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A1ABCA" w14:textId="77777777" w:rsidR="002D4BA3" w:rsidRPr="009A2EC3" w:rsidRDefault="002D4BA3" w:rsidP="009A6889">
      <w:pPr>
        <w:jc w:val="center"/>
        <w:rPr>
          <w:sz w:val="28"/>
          <w:szCs w:val="28"/>
        </w:rPr>
      </w:pPr>
      <w:r w:rsidRPr="009A2EC3">
        <w:rPr>
          <w:sz w:val="28"/>
          <w:szCs w:val="28"/>
        </w:rPr>
        <w:t>ПОЯСНИТЕЛЬНАЯ ЗАПИСКА</w:t>
      </w:r>
    </w:p>
    <w:p w14:paraId="3A481C34" w14:textId="77777777" w:rsidR="002D4BA3" w:rsidRPr="009A2EC3" w:rsidRDefault="002D4BA3" w:rsidP="009A6889">
      <w:pPr>
        <w:jc w:val="center"/>
        <w:rPr>
          <w:sz w:val="28"/>
          <w:szCs w:val="28"/>
        </w:rPr>
      </w:pPr>
    </w:p>
    <w:p w14:paraId="7B6EDD17" w14:textId="77777777" w:rsidR="002D4BA3" w:rsidRPr="009A2EC3" w:rsidRDefault="002D4BA3" w:rsidP="009A6889">
      <w:pPr>
        <w:jc w:val="center"/>
        <w:rPr>
          <w:sz w:val="28"/>
          <w:szCs w:val="28"/>
        </w:rPr>
      </w:pPr>
      <w:r w:rsidRPr="009A2EC3">
        <w:rPr>
          <w:sz w:val="28"/>
          <w:szCs w:val="28"/>
        </w:rPr>
        <w:t xml:space="preserve">к проекту Решения Совета Называевского муниципального района  </w:t>
      </w:r>
    </w:p>
    <w:p w14:paraId="6724B244" w14:textId="77777777" w:rsidR="002D4BA3" w:rsidRPr="009A2EC3" w:rsidRDefault="002D4BA3" w:rsidP="00486E90">
      <w:pPr>
        <w:jc w:val="center"/>
        <w:rPr>
          <w:sz w:val="28"/>
          <w:szCs w:val="28"/>
        </w:rPr>
      </w:pPr>
      <w:r w:rsidRPr="009A2EC3">
        <w:rPr>
          <w:sz w:val="28"/>
          <w:szCs w:val="28"/>
        </w:rPr>
        <w:t>"О бюдж</w:t>
      </w:r>
      <w:r w:rsidR="00B82BE5" w:rsidRPr="009A2EC3">
        <w:rPr>
          <w:sz w:val="28"/>
          <w:szCs w:val="28"/>
        </w:rPr>
        <w:t>ете муниципального района на 20</w:t>
      </w:r>
      <w:r w:rsidRPr="009A2EC3">
        <w:rPr>
          <w:sz w:val="28"/>
          <w:szCs w:val="28"/>
        </w:rPr>
        <w:t>2</w:t>
      </w:r>
      <w:r w:rsidR="00F5012E">
        <w:rPr>
          <w:sz w:val="28"/>
          <w:szCs w:val="28"/>
        </w:rPr>
        <w:t>5</w:t>
      </w:r>
      <w:r w:rsidRPr="009A2EC3">
        <w:rPr>
          <w:sz w:val="28"/>
          <w:szCs w:val="28"/>
        </w:rPr>
        <w:t xml:space="preserve"> год </w:t>
      </w:r>
    </w:p>
    <w:p w14:paraId="05D7BEBC" w14:textId="77777777" w:rsidR="002D4BA3" w:rsidRPr="009A2EC3" w:rsidRDefault="00F5012E" w:rsidP="00486E90">
      <w:pPr>
        <w:jc w:val="center"/>
        <w:rPr>
          <w:sz w:val="28"/>
          <w:szCs w:val="28"/>
        </w:rPr>
      </w:pPr>
      <w:r>
        <w:rPr>
          <w:sz w:val="28"/>
          <w:szCs w:val="28"/>
        </w:rPr>
        <w:t>и на плановый период 2026 и 2027</w:t>
      </w:r>
      <w:r w:rsidR="002D4BA3" w:rsidRPr="009A2EC3">
        <w:rPr>
          <w:sz w:val="28"/>
          <w:szCs w:val="28"/>
        </w:rPr>
        <w:t xml:space="preserve"> годов"</w:t>
      </w:r>
    </w:p>
    <w:p w14:paraId="40BCF894" w14:textId="77777777" w:rsidR="002D4BA3" w:rsidRPr="009A2EC3" w:rsidRDefault="002D4BA3" w:rsidP="009A6889">
      <w:pPr>
        <w:jc w:val="center"/>
        <w:rPr>
          <w:sz w:val="28"/>
          <w:szCs w:val="28"/>
        </w:rPr>
      </w:pPr>
    </w:p>
    <w:p w14:paraId="2C992E24" w14:textId="77777777" w:rsidR="002D4BA3" w:rsidRPr="009A2EC3" w:rsidRDefault="002D4BA3" w:rsidP="00392DD6">
      <w:pPr>
        <w:ind w:firstLine="900"/>
        <w:jc w:val="both"/>
        <w:rPr>
          <w:sz w:val="28"/>
          <w:szCs w:val="28"/>
        </w:rPr>
      </w:pPr>
      <w:r w:rsidRPr="009A2EC3">
        <w:rPr>
          <w:sz w:val="28"/>
          <w:szCs w:val="28"/>
        </w:rPr>
        <w:t xml:space="preserve">Проект Решения Совета Называевского муниципального района  «О бюджете </w:t>
      </w:r>
      <w:r w:rsidR="00F5012E">
        <w:rPr>
          <w:sz w:val="28"/>
          <w:szCs w:val="28"/>
        </w:rPr>
        <w:t>муниципального района на 2025 год и на плановый период 2026 и 2027</w:t>
      </w:r>
      <w:r w:rsidR="00B82BE5" w:rsidRPr="009A2EC3">
        <w:rPr>
          <w:sz w:val="28"/>
          <w:szCs w:val="28"/>
        </w:rPr>
        <w:t xml:space="preserve"> </w:t>
      </w:r>
      <w:r w:rsidRPr="009A2EC3">
        <w:rPr>
          <w:sz w:val="28"/>
          <w:szCs w:val="28"/>
        </w:rPr>
        <w:t>годов» сформирован в соответствии с требованиями, установленными Бюджетным кодексом Российской Федерации,  Положением  «О бюджетном процессе в Называевском муниципальном районе» и Положением «О межбюджетных отношениях в Называевском муниципальном районе».</w:t>
      </w:r>
    </w:p>
    <w:p w14:paraId="0B8BF5E5" w14:textId="77777777" w:rsidR="002D4BA3" w:rsidRPr="009A2EC3" w:rsidRDefault="002D4BA3" w:rsidP="00C10170">
      <w:pPr>
        <w:ind w:left="708"/>
        <w:rPr>
          <w:bCs/>
          <w:sz w:val="28"/>
          <w:szCs w:val="28"/>
        </w:rPr>
      </w:pPr>
    </w:p>
    <w:p w14:paraId="13650B5D" w14:textId="77777777" w:rsidR="002D4BA3" w:rsidRPr="009A2EC3" w:rsidRDefault="002D4BA3" w:rsidP="007F5100">
      <w:pPr>
        <w:numPr>
          <w:ilvl w:val="0"/>
          <w:numId w:val="7"/>
        </w:numPr>
        <w:tabs>
          <w:tab w:val="clear" w:pos="1068"/>
        </w:tabs>
        <w:ind w:left="0" w:firstLine="0"/>
        <w:jc w:val="center"/>
        <w:rPr>
          <w:bCs/>
          <w:sz w:val="28"/>
          <w:szCs w:val="28"/>
        </w:rPr>
      </w:pPr>
      <w:r w:rsidRPr="009A2EC3">
        <w:rPr>
          <w:bCs/>
          <w:sz w:val="28"/>
          <w:szCs w:val="28"/>
        </w:rPr>
        <w:t>Основные характеристики проекта бюджета</w:t>
      </w:r>
    </w:p>
    <w:p w14:paraId="0E7BF2C6" w14:textId="77777777" w:rsidR="008E2E6C" w:rsidRDefault="002D4BA3" w:rsidP="007F5100">
      <w:pPr>
        <w:jc w:val="center"/>
        <w:rPr>
          <w:bCs/>
          <w:sz w:val="28"/>
          <w:szCs w:val="28"/>
        </w:rPr>
      </w:pPr>
      <w:r w:rsidRPr="009A2EC3">
        <w:rPr>
          <w:bCs/>
          <w:sz w:val="28"/>
          <w:szCs w:val="28"/>
        </w:rPr>
        <w:t>Называевско</w:t>
      </w:r>
      <w:r w:rsidR="003D6968">
        <w:rPr>
          <w:bCs/>
          <w:sz w:val="28"/>
          <w:szCs w:val="28"/>
        </w:rPr>
        <w:t>го муниципального района на 2025</w:t>
      </w:r>
      <w:r w:rsidRPr="009A2EC3">
        <w:rPr>
          <w:bCs/>
          <w:sz w:val="28"/>
          <w:szCs w:val="28"/>
        </w:rPr>
        <w:t xml:space="preserve"> год </w:t>
      </w:r>
    </w:p>
    <w:p w14:paraId="2671B8F7" w14:textId="685E8E0A" w:rsidR="002D4BA3" w:rsidRPr="009A2EC3" w:rsidRDefault="003D6968" w:rsidP="007F5100">
      <w:pPr>
        <w:jc w:val="center"/>
        <w:rPr>
          <w:bCs/>
          <w:sz w:val="28"/>
          <w:szCs w:val="28"/>
        </w:rPr>
      </w:pPr>
      <w:r>
        <w:rPr>
          <w:sz w:val="28"/>
          <w:szCs w:val="28"/>
        </w:rPr>
        <w:t>и на плановый период 2026 и 2027</w:t>
      </w:r>
      <w:r w:rsidR="002D4BA3" w:rsidRPr="009A2EC3">
        <w:rPr>
          <w:sz w:val="28"/>
          <w:szCs w:val="28"/>
        </w:rPr>
        <w:t xml:space="preserve"> годов.</w:t>
      </w:r>
    </w:p>
    <w:p w14:paraId="73D1AED3" w14:textId="77777777" w:rsidR="002D4BA3" w:rsidRPr="009A2EC3" w:rsidRDefault="002D4BA3" w:rsidP="007B58CC">
      <w:pPr>
        <w:ind w:left="708"/>
        <w:jc w:val="both"/>
        <w:rPr>
          <w:b/>
          <w:bCs/>
          <w:sz w:val="28"/>
          <w:szCs w:val="28"/>
        </w:rPr>
      </w:pPr>
    </w:p>
    <w:p w14:paraId="4E2CBF5A" w14:textId="77777777" w:rsidR="002D4BA3" w:rsidRPr="009A2EC3" w:rsidRDefault="002D4BA3" w:rsidP="00355DE9">
      <w:pPr>
        <w:ind w:left="708"/>
        <w:jc w:val="both"/>
        <w:rPr>
          <w:sz w:val="28"/>
          <w:szCs w:val="28"/>
        </w:rPr>
      </w:pPr>
      <w:r w:rsidRPr="009A2EC3">
        <w:rPr>
          <w:sz w:val="28"/>
          <w:szCs w:val="28"/>
        </w:rPr>
        <w:t>Основные характеристики бюджета Называевского муниципального</w:t>
      </w:r>
    </w:p>
    <w:p w14:paraId="25B5AC59" w14:textId="77777777" w:rsidR="002D4BA3" w:rsidRPr="009A2EC3" w:rsidRDefault="003D6968" w:rsidP="00355DE9">
      <w:pPr>
        <w:jc w:val="both"/>
        <w:rPr>
          <w:sz w:val="28"/>
          <w:szCs w:val="28"/>
        </w:rPr>
      </w:pPr>
      <w:r>
        <w:rPr>
          <w:sz w:val="28"/>
          <w:szCs w:val="28"/>
        </w:rPr>
        <w:t>района на 2025-2027</w:t>
      </w:r>
      <w:r w:rsidR="002D4BA3" w:rsidRPr="009A2EC3">
        <w:rPr>
          <w:sz w:val="28"/>
          <w:szCs w:val="28"/>
        </w:rPr>
        <w:t xml:space="preserve"> годы сформированы в соответствии с:</w:t>
      </w:r>
    </w:p>
    <w:p w14:paraId="45A1A534" w14:textId="77777777" w:rsidR="002D4BA3" w:rsidRPr="009A2EC3" w:rsidRDefault="002D4BA3" w:rsidP="004E2149">
      <w:pPr>
        <w:pStyle w:val="a6"/>
        <w:ind w:firstLine="540"/>
        <w:rPr>
          <w:szCs w:val="28"/>
        </w:rPr>
      </w:pPr>
      <w:r w:rsidRPr="009A2EC3">
        <w:rPr>
          <w:szCs w:val="28"/>
        </w:rPr>
        <w:t>- основными направлениями бюджетной и налоговой полити</w:t>
      </w:r>
      <w:r w:rsidR="003D6968">
        <w:rPr>
          <w:szCs w:val="28"/>
        </w:rPr>
        <w:t>ки муниципального района на 2025-2027</w:t>
      </w:r>
      <w:r w:rsidRPr="009A2EC3">
        <w:rPr>
          <w:szCs w:val="28"/>
        </w:rPr>
        <w:t xml:space="preserve"> годы, утвержденными Постановлением  Главы Называевс</w:t>
      </w:r>
      <w:r w:rsidR="001F1C47">
        <w:rPr>
          <w:szCs w:val="28"/>
        </w:rPr>
        <w:t xml:space="preserve">кого муниципального района от </w:t>
      </w:r>
      <w:r w:rsidR="003D6968">
        <w:rPr>
          <w:szCs w:val="28"/>
        </w:rPr>
        <w:t>20 сентября</w:t>
      </w:r>
      <w:r w:rsidRPr="009A2EC3">
        <w:rPr>
          <w:szCs w:val="28"/>
        </w:rPr>
        <w:t xml:space="preserve"> 2</w:t>
      </w:r>
      <w:r w:rsidR="003D6968">
        <w:rPr>
          <w:szCs w:val="28"/>
        </w:rPr>
        <w:t>024</w:t>
      </w:r>
      <w:r w:rsidR="00DB67D7">
        <w:rPr>
          <w:szCs w:val="28"/>
        </w:rPr>
        <w:t xml:space="preserve"> года № 32</w:t>
      </w:r>
      <w:r w:rsidRPr="009A2EC3">
        <w:rPr>
          <w:szCs w:val="28"/>
        </w:rPr>
        <w:t xml:space="preserve"> «Об основных направлениях бюджетной и налоговой полити</w:t>
      </w:r>
      <w:r w:rsidR="00937C24">
        <w:rPr>
          <w:szCs w:val="28"/>
        </w:rPr>
        <w:t>ки муниципального района на 202</w:t>
      </w:r>
      <w:r w:rsidR="00DB67D7">
        <w:rPr>
          <w:szCs w:val="28"/>
        </w:rPr>
        <w:t>5 год и на плановый период 2026 и 2027</w:t>
      </w:r>
      <w:r w:rsidRPr="009A2EC3">
        <w:rPr>
          <w:szCs w:val="28"/>
        </w:rPr>
        <w:t xml:space="preserve"> годов»;</w:t>
      </w:r>
    </w:p>
    <w:p w14:paraId="654B91AE" w14:textId="77777777" w:rsidR="002D4BA3" w:rsidRPr="009A2EC3" w:rsidRDefault="002D4BA3" w:rsidP="004E2149">
      <w:pPr>
        <w:pStyle w:val="a6"/>
        <w:ind w:firstLine="540"/>
        <w:rPr>
          <w:szCs w:val="28"/>
        </w:rPr>
      </w:pPr>
      <w:r w:rsidRPr="009A2EC3">
        <w:rPr>
          <w:szCs w:val="28"/>
        </w:rPr>
        <w:t>- основными показателями прогноза социально-экономического развития Называевского муниципального района;</w:t>
      </w:r>
    </w:p>
    <w:p w14:paraId="1F20BF97" w14:textId="77777777" w:rsidR="002D4BA3" w:rsidRPr="009A2EC3" w:rsidRDefault="002D4BA3" w:rsidP="00945972">
      <w:pPr>
        <w:pStyle w:val="a6"/>
        <w:ind w:firstLine="0"/>
        <w:rPr>
          <w:szCs w:val="28"/>
        </w:rPr>
      </w:pPr>
      <w:r w:rsidRPr="009A2EC3">
        <w:rPr>
          <w:szCs w:val="28"/>
        </w:rPr>
        <w:t xml:space="preserve">       - муниципальными программами, проектами изменений указанных программ.</w:t>
      </w:r>
    </w:p>
    <w:p w14:paraId="4662D59A" w14:textId="77777777" w:rsidR="002D4BA3" w:rsidRPr="009A2EC3" w:rsidRDefault="002D4BA3" w:rsidP="00050DFA">
      <w:pPr>
        <w:pStyle w:val="a6"/>
        <w:ind w:firstLine="0"/>
        <w:jc w:val="center"/>
        <w:rPr>
          <w:szCs w:val="28"/>
        </w:rPr>
      </w:pPr>
    </w:p>
    <w:p w14:paraId="58A9554D" w14:textId="77777777" w:rsidR="002D4BA3" w:rsidRPr="009A2EC3" w:rsidRDefault="002D4BA3" w:rsidP="00050DFA">
      <w:pPr>
        <w:pStyle w:val="a6"/>
        <w:ind w:firstLine="0"/>
        <w:jc w:val="center"/>
        <w:rPr>
          <w:szCs w:val="28"/>
        </w:rPr>
      </w:pPr>
      <w:r w:rsidRPr="009A2EC3">
        <w:rPr>
          <w:szCs w:val="28"/>
        </w:rPr>
        <w:t xml:space="preserve">Основные характеристики </w:t>
      </w:r>
    </w:p>
    <w:p w14:paraId="733A5B70" w14:textId="77777777" w:rsidR="002D4BA3" w:rsidRPr="009A2EC3" w:rsidRDefault="002D4BA3" w:rsidP="00050DFA">
      <w:pPr>
        <w:pStyle w:val="a6"/>
        <w:ind w:firstLine="0"/>
        <w:jc w:val="center"/>
        <w:rPr>
          <w:szCs w:val="28"/>
        </w:rPr>
      </w:pPr>
      <w:r w:rsidRPr="009A2EC3">
        <w:rPr>
          <w:szCs w:val="28"/>
        </w:rPr>
        <w:t>бюдже</w:t>
      </w:r>
      <w:r w:rsidR="00FA4071">
        <w:rPr>
          <w:szCs w:val="28"/>
        </w:rPr>
        <w:t>та муниципального района на 2024 и 2025</w:t>
      </w:r>
      <w:r w:rsidRPr="009A2EC3">
        <w:rPr>
          <w:szCs w:val="28"/>
        </w:rPr>
        <w:t xml:space="preserve"> годов</w:t>
      </w:r>
    </w:p>
    <w:p w14:paraId="20D2CA2E" w14:textId="77777777" w:rsidR="002D4BA3" w:rsidRPr="009A2EC3" w:rsidRDefault="002D4BA3" w:rsidP="009A2299">
      <w:pPr>
        <w:pStyle w:val="ConsTitle"/>
        <w:jc w:val="center"/>
        <w:rPr>
          <w:rFonts w:ascii="Times New Roman" w:hAnsi="Times New Roman"/>
          <w:b w:val="0"/>
          <w:sz w:val="28"/>
          <w:szCs w:val="28"/>
        </w:rPr>
      </w:pPr>
    </w:p>
    <w:tbl>
      <w:tblPr>
        <w:tblW w:w="49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4"/>
        <w:gridCol w:w="2243"/>
        <w:gridCol w:w="2533"/>
        <w:gridCol w:w="1691"/>
      </w:tblGrid>
      <w:tr w:rsidR="002D4BA3" w:rsidRPr="009A2EC3" w14:paraId="4295CD76" w14:textId="77777777" w:rsidTr="00467123">
        <w:trPr>
          <w:cantSplit/>
          <w:trHeight w:val="654"/>
          <w:tblHeader/>
        </w:trPr>
        <w:tc>
          <w:tcPr>
            <w:tcW w:w="1615" w:type="pct"/>
            <w:vAlign w:val="center"/>
          </w:tcPr>
          <w:p w14:paraId="51A30F2A" w14:textId="77777777" w:rsidR="002D4BA3" w:rsidRPr="009A2EC3" w:rsidRDefault="002D4BA3" w:rsidP="0096013D">
            <w:pPr>
              <w:autoSpaceDE w:val="0"/>
              <w:autoSpaceDN w:val="0"/>
              <w:adjustRightInd w:val="0"/>
              <w:jc w:val="center"/>
              <w:outlineLvl w:val="1"/>
              <w:rPr>
                <w:sz w:val="28"/>
                <w:szCs w:val="28"/>
              </w:rPr>
            </w:pPr>
            <w:r w:rsidRPr="009A2EC3">
              <w:rPr>
                <w:sz w:val="28"/>
                <w:szCs w:val="28"/>
              </w:rPr>
              <w:t>Наименование</w:t>
            </w:r>
          </w:p>
          <w:p w14:paraId="7789B0E5" w14:textId="77777777" w:rsidR="002D4BA3" w:rsidRPr="009A2EC3" w:rsidRDefault="002D4BA3" w:rsidP="0096013D">
            <w:pPr>
              <w:autoSpaceDE w:val="0"/>
              <w:autoSpaceDN w:val="0"/>
              <w:adjustRightInd w:val="0"/>
              <w:jc w:val="center"/>
              <w:outlineLvl w:val="1"/>
              <w:rPr>
                <w:b/>
                <w:sz w:val="28"/>
                <w:szCs w:val="28"/>
              </w:rPr>
            </w:pPr>
            <w:r w:rsidRPr="009A2EC3">
              <w:rPr>
                <w:sz w:val="28"/>
                <w:szCs w:val="28"/>
              </w:rPr>
              <w:t>показателя</w:t>
            </w:r>
          </w:p>
        </w:tc>
        <w:tc>
          <w:tcPr>
            <w:tcW w:w="1174" w:type="pct"/>
            <w:vAlign w:val="center"/>
          </w:tcPr>
          <w:p w14:paraId="78543DF2" w14:textId="77777777" w:rsidR="002D4BA3" w:rsidRPr="009A2EC3" w:rsidRDefault="00FA4071" w:rsidP="0096013D">
            <w:pPr>
              <w:pStyle w:val="ConsTitle"/>
              <w:jc w:val="center"/>
              <w:rPr>
                <w:rFonts w:ascii="Times New Roman" w:hAnsi="Times New Roman"/>
                <w:b w:val="0"/>
                <w:sz w:val="28"/>
                <w:szCs w:val="28"/>
              </w:rPr>
            </w:pPr>
            <w:r>
              <w:rPr>
                <w:rFonts w:ascii="Times New Roman" w:hAnsi="Times New Roman"/>
                <w:b w:val="0"/>
                <w:sz w:val="28"/>
                <w:szCs w:val="28"/>
              </w:rPr>
              <w:t>2024</w:t>
            </w:r>
            <w:r w:rsidR="002D4BA3" w:rsidRPr="009A2EC3">
              <w:rPr>
                <w:rFonts w:ascii="Times New Roman" w:hAnsi="Times New Roman"/>
                <w:b w:val="0"/>
                <w:sz w:val="28"/>
                <w:szCs w:val="28"/>
              </w:rPr>
              <w:t xml:space="preserve"> год,</w:t>
            </w:r>
          </w:p>
          <w:p w14:paraId="52D95763" w14:textId="77777777" w:rsidR="002D4BA3" w:rsidRPr="009A2EC3" w:rsidRDefault="002D4BA3" w:rsidP="0096013D">
            <w:pPr>
              <w:pStyle w:val="ConsTitle"/>
              <w:jc w:val="center"/>
              <w:rPr>
                <w:rFonts w:ascii="Times New Roman" w:hAnsi="Times New Roman"/>
                <w:b w:val="0"/>
                <w:sz w:val="28"/>
                <w:szCs w:val="28"/>
              </w:rPr>
            </w:pPr>
            <w:r w:rsidRPr="009A2EC3">
              <w:rPr>
                <w:rFonts w:ascii="Times New Roman" w:hAnsi="Times New Roman"/>
                <w:b w:val="0"/>
                <w:sz w:val="28"/>
                <w:szCs w:val="28"/>
              </w:rPr>
              <w:t>руб. *</w:t>
            </w:r>
          </w:p>
        </w:tc>
        <w:tc>
          <w:tcPr>
            <w:tcW w:w="1326" w:type="pct"/>
            <w:vAlign w:val="center"/>
          </w:tcPr>
          <w:p w14:paraId="76FA4F26" w14:textId="77777777" w:rsidR="002D4BA3" w:rsidRPr="009A2EC3" w:rsidRDefault="00FA4071" w:rsidP="0096013D">
            <w:pPr>
              <w:pStyle w:val="ConsTitle"/>
              <w:jc w:val="center"/>
              <w:rPr>
                <w:rFonts w:ascii="Times New Roman" w:hAnsi="Times New Roman"/>
                <w:b w:val="0"/>
                <w:sz w:val="28"/>
                <w:szCs w:val="28"/>
              </w:rPr>
            </w:pPr>
            <w:r>
              <w:rPr>
                <w:rFonts w:ascii="Times New Roman" w:hAnsi="Times New Roman"/>
                <w:b w:val="0"/>
                <w:sz w:val="28"/>
                <w:szCs w:val="28"/>
              </w:rPr>
              <w:t>2025</w:t>
            </w:r>
            <w:r w:rsidR="002D4BA3" w:rsidRPr="009A2EC3">
              <w:rPr>
                <w:rFonts w:ascii="Times New Roman" w:hAnsi="Times New Roman"/>
                <w:b w:val="0"/>
                <w:sz w:val="28"/>
                <w:szCs w:val="28"/>
              </w:rPr>
              <w:t xml:space="preserve"> год,</w:t>
            </w:r>
          </w:p>
          <w:p w14:paraId="7BBB4B01" w14:textId="77777777" w:rsidR="002D4BA3" w:rsidRPr="009A2EC3" w:rsidRDefault="002D4BA3" w:rsidP="0096013D">
            <w:pPr>
              <w:pStyle w:val="ConsTitle"/>
              <w:jc w:val="center"/>
              <w:rPr>
                <w:rFonts w:ascii="Times New Roman" w:hAnsi="Times New Roman"/>
                <w:b w:val="0"/>
                <w:sz w:val="28"/>
                <w:szCs w:val="28"/>
              </w:rPr>
            </w:pPr>
            <w:r w:rsidRPr="009A2EC3">
              <w:rPr>
                <w:rFonts w:ascii="Times New Roman" w:hAnsi="Times New Roman"/>
                <w:b w:val="0"/>
                <w:sz w:val="28"/>
                <w:szCs w:val="28"/>
              </w:rPr>
              <w:t>руб.</w:t>
            </w:r>
          </w:p>
        </w:tc>
        <w:tc>
          <w:tcPr>
            <w:tcW w:w="885" w:type="pct"/>
            <w:vAlign w:val="center"/>
          </w:tcPr>
          <w:p w14:paraId="5B395C46" w14:textId="3CFD7070" w:rsidR="002D4BA3" w:rsidRPr="009A2EC3" w:rsidRDefault="003736D7" w:rsidP="0096013D">
            <w:pPr>
              <w:pStyle w:val="ConsTitle"/>
              <w:jc w:val="center"/>
              <w:rPr>
                <w:rFonts w:ascii="Times New Roman" w:hAnsi="Times New Roman"/>
                <w:b w:val="0"/>
                <w:sz w:val="28"/>
                <w:szCs w:val="28"/>
              </w:rPr>
            </w:pPr>
            <w:r>
              <w:rPr>
                <w:rFonts w:ascii="Times New Roman" w:hAnsi="Times New Roman"/>
                <w:b w:val="0"/>
                <w:sz w:val="28"/>
                <w:szCs w:val="28"/>
              </w:rPr>
              <w:t>Темп роста/ снижения к 2024</w:t>
            </w:r>
            <w:r w:rsidR="002D4BA3" w:rsidRPr="009A2EC3">
              <w:rPr>
                <w:rFonts w:ascii="Times New Roman" w:hAnsi="Times New Roman"/>
                <w:b w:val="0"/>
                <w:sz w:val="28"/>
                <w:szCs w:val="28"/>
              </w:rPr>
              <w:t xml:space="preserve"> году, процентов</w:t>
            </w:r>
          </w:p>
        </w:tc>
      </w:tr>
      <w:tr w:rsidR="002D4BA3" w:rsidRPr="009A2EC3" w14:paraId="31A1F329" w14:textId="77777777" w:rsidTr="00467123">
        <w:tc>
          <w:tcPr>
            <w:tcW w:w="1615" w:type="pct"/>
            <w:vAlign w:val="center"/>
          </w:tcPr>
          <w:p w14:paraId="07F7EE27" w14:textId="77777777" w:rsidR="002D4BA3" w:rsidRPr="009A2EC3" w:rsidRDefault="002D4BA3" w:rsidP="00CE6F1C">
            <w:pPr>
              <w:pStyle w:val="ConsTitle"/>
              <w:rPr>
                <w:rFonts w:ascii="Times New Roman" w:hAnsi="Times New Roman"/>
                <w:b w:val="0"/>
                <w:sz w:val="28"/>
                <w:szCs w:val="28"/>
              </w:rPr>
            </w:pPr>
            <w:r w:rsidRPr="009A2EC3">
              <w:rPr>
                <w:rFonts w:ascii="Times New Roman" w:hAnsi="Times New Roman"/>
                <w:b w:val="0"/>
                <w:sz w:val="28"/>
                <w:szCs w:val="28"/>
              </w:rPr>
              <w:t>Доходы, всего</w:t>
            </w:r>
          </w:p>
        </w:tc>
        <w:tc>
          <w:tcPr>
            <w:tcW w:w="1174" w:type="pct"/>
            <w:vAlign w:val="center"/>
          </w:tcPr>
          <w:p w14:paraId="4D78102E" w14:textId="757D659A" w:rsidR="002D4BA3" w:rsidRPr="00D80739" w:rsidRDefault="00A661FF" w:rsidP="00F516C2">
            <w:pPr>
              <w:jc w:val="center"/>
              <w:rPr>
                <w:bCs/>
                <w:color w:val="000000" w:themeColor="text1"/>
                <w:sz w:val="28"/>
                <w:szCs w:val="28"/>
              </w:rPr>
            </w:pPr>
            <w:r>
              <w:rPr>
                <w:bCs/>
                <w:color w:val="000000" w:themeColor="text1"/>
                <w:sz w:val="28"/>
                <w:szCs w:val="28"/>
              </w:rPr>
              <w:t>1 046</w:t>
            </w:r>
            <w:r w:rsidR="008E2E6C">
              <w:rPr>
                <w:bCs/>
                <w:color w:val="000000" w:themeColor="text1"/>
                <w:sz w:val="28"/>
                <w:szCs w:val="28"/>
              </w:rPr>
              <w:t> </w:t>
            </w:r>
            <w:r>
              <w:rPr>
                <w:bCs/>
                <w:color w:val="000000" w:themeColor="text1"/>
                <w:sz w:val="28"/>
                <w:szCs w:val="28"/>
              </w:rPr>
              <w:t>357</w:t>
            </w:r>
            <w:r w:rsidR="008E2E6C">
              <w:rPr>
                <w:bCs/>
                <w:color w:val="000000" w:themeColor="text1"/>
                <w:sz w:val="28"/>
                <w:szCs w:val="28"/>
              </w:rPr>
              <w:t xml:space="preserve"> </w:t>
            </w:r>
            <w:r>
              <w:rPr>
                <w:bCs/>
                <w:color w:val="000000" w:themeColor="text1"/>
                <w:sz w:val="28"/>
                <w:szCs w:val="28"/>
              </w:rPr>
              <w:t>727,12</w:t>
            </w:r>
          </w:p>
        </w:tc>
        <w:tc>
          <w:tcPr>
            <w:tcW w:w="1326" w:type="pct"/>
            <w:vAlign w:val="center"/>
          </w:tcPr>
          <w:p w14:paraId="12118F87" w14:textId="77777777" w:rsidR="002D4BA3" w:rsidRPr="00D80739" w:rsidRDefault="001D4840" w:rsidP="00F516C2">
            <w:pPr>
              <w:jc w:val="center"/>
              <w:rPr>
                <w:color w:val="000000" w:themeColor="text1"/>
                <w:sz w:val="28"/>
                <w:szCs w:val="28"/>
              </w:rPr>
            </w:pPr>
            <w:r>
              <w:rPr>
                <w:color w:val="000000" w:themeColor="text1"/>
                <w:sz w:val="28"/>
                <w:szCs w:val="28"/>
              </w:rPr>
              <w:t>820 863 022,59</w:t>
            </w:r>
          </w:p>
        </w:tc>
        <w:tc>
          <w:tcPr>
            <w:tcW w:w="885" w:type="pct"/>
            <w:vAlign w:val="center"/>
          </w:tcPr>
          <w:p w14:paraId="46BBE737" w14:textId="77777777" w:rsidR="002D4BA3" w:rsidRPr="009A2EC3" w:rsidRDefault="00814F56" w:rsidP="006C7703">
            <w:pPr>
              <w:jc w:val="center"/>
              <w:rPr>
                <w:sz w:val="28"/>
                <w:szCs w:val="28"/>
              </w:rPr>
            </w:pPr>
            <w:r w:rsidRPr="009A2EC3">
              <w:rPr>
                <w:sz w:val="28"/>
                <w:szCs w:val="28"/>
              </w:rPr>
              <w:t>-2</w:t>
            </w:r>
            <w:r w:rsidR="00BE1CB9">
              <w:rPr>
                <w:sz w:val="28"/>
                <w:szCs w:val="28"/>
              </w:rPr>
              <w:t>1,</w:t>
            </w:r>
            <w:r w:rsidR="00AF11A4">
              <w:rPr>
                <w:sz w:val="28"/>
                <w:szCs w:val="28"/>
              </w:rPr>
              <w:t>55</w:t>
            </w:r>
          </w:p>
        </w:tc>
      </w:tr>
      <w:tr w:rsidR="002D4BA3" w:rsidRPr="009A2EC3" w14:paraId="6BAA29F8" w14:textId="77777777" w:rsidTr="00467123">
        <w:tc>
          <w:tcPr>
            <w:tcW w:w="1615" w:type="pct"/>
            <w:vAlign w:val="center"/>
          </w:tcPr>
          <w:p w14:paraId="2CFA3EFE" w14:textId="77777777" w:rsidR="002D4BA3" w:rsidRPr="009A2EC3" w:rsidRDefault="002D4BA3" w:rsidP="00CE6F1C">
            <w:pPr>
              <w:pStyle w:val="ConsTitle"/>
              <w:rPr>
                <w:rFonts w:ascii="Times New Roman" w:hAnsi="Times New Roman"/>
                <w:b w:val="0"/>
                <w:sz w:val="28"/>
                <w:szCs w:val="28"/>
              </w:rPr>
            </w:pPr>
            <w:r w:rsidRPr="009A2EC3">
              <w:rPr>
                <w:rFonts w:ascii="Times New Roman" w:hAnsi="Times New Roman"/>
                <w:b w:val="0"/>
                <w:sz w:val="28"/>
                <w:szCs w:val="28"/>
              </w:rPr>
              <w:t>из них</w:t>
            </w:r>
          </w:p>
        </w:tc>
        <w:tc>
          <w:tcPr>
            <w:tcW w:w="1174" w:type="pct"/>
            <w:vAlign w:val="center"/>
          </w:tcPr>
          <w:p w14:paraId="174F5A9C" w14:textId="77777777" w:rsidR="002D4BA3" w:rsidRPr="00D80739" w:rsidRDefault="002D4BA3" w:rsidP="00F516C2">
            <w:pPr>
              <w:jc w:val="center"/>
              <w:rPr>
                <w:color w:val="000000" w:themeColor="text1"/>
                <w:sz w:val="28"/>
                <w:szCs w:val="28"/>
              </w:rPr>
            </w:pPr>
          </w:p>
        </w:tc>
        <w:tc>
          <w:tcPr>
            <w:tcW w:w="1326" w:type="pct"/>
            <w:vAlign w:val="center"/>
          </w:tcPr>
          <w:p w14:paraId="5A53DF52" w14:textId="77777777" w:rsidR="002D4BA3" w:rsidRPr="00D80739" w:rsidRDefault="002D4BA3" w:rsidP="00F516C2">
            <w:pPr>
              <w:jc w:val="center"/>
              <w:rPr>
                <w:color w:val="000000" w:themeColor="text1"/>
                <w:sz w:val="28"/>
                <w:szCs w:val="28"/>
              </w:rPr>
            </w:pPr>
          </w:p>
        </w:tc>
        <w:tc>
          <w:tcPr>
            <w:tcW w:w="885" w:type="pct"/>
            <w:vAlign w:val="center"/>
          </w:tcPr>
          <w:p w14:paraId="5EAB4606" w14:textId="77777777" w:rsidR="002D4BA3" w:rsidRPr="009A2EC3" w:rsidRDefault="002D4BA3" w:rsidP="006C7703">
            <w:pPr>
              <w:jc w:val="center"/>
              <w:rPr>
                <w:sz w:val="28"/>
                <w:szCs w:val="28"/>
              </w:rPr>
            </w:pPr>
          </w:p>
        </w:tc>
      </w:tr>
      <w:tr w:rsidR="002D4BA3" w:rsidRPr="009A2EC3" w14:paraId="38CE8894" w14:textId="77777777" w:rsidTr="00467123">
        <w:tc>
          <w:tcPr>
            <w:tcW w:w="1615" w:type="pct"/>
            <w:vAlign w:val="center"/>
          </w:tcPr>
          <w:p w14:paraId="7A190E78" w14:textId="77777777" w:rsidR="002D4BA3" w:rsidRPr="009A2EC3" w:rsidRDefault="002D4BA3" w:rsidP="00CE6F1C">
            <w:pPr>
              <w:pStyle w:val="ConsTitle"/>
              <w:rPr>
                <w:rFonts w:ascii="Times New Roman" w:hAnsi="Times New Roman"/>
                <w:b w:val="0"/>
                <w:sz w:val="28"/>
                <w:szCs w:val="28"/>
              </w:rPr>
            </w:pPr>
            <w:r w:rsidRPr="009A2EC3">
              <w:rPr>
                <w:rFonts w:ascii="Times New Roman" w:hAnsi="Times New Roman"/>
                <w:b w:val="0"/>
                <w:sz w:val="28"/>
                <w:szCs w:val="28"/>
              </w:rPr>
              <w:t>налоговые и неналоговые доходы</w:t>
            </w:r>
          </w:p>
        </w:tc>
        <w:tc>
          <w:tcPr>
            <w:tcW w:w="1174" w:type="pct"/>
            <w:vAlign w:val="center"/>
          </w:tcPr>
          <w:p w14:paraId="2E4D09B5" w14:textId="77777777" w:rsidR="002D4BA3" w:rsidRPr="00D80739" w:rsidRDefault="004C4420" w:rsidP="00F516C2">
            <w:pPr>
              <w:jc w:val="center"/>
              <w:rPr>
                <w:bCs/>
                <w:color w:val="000000" w:themeColor="text1"/>
                <w:sz w:val="28"/>
                <w:szCs w:val="28"/>
              </w:rPr>
            </w:pPr>
            <w:r w:rsidRPr="00D80739">
              <w:rPr>
                <w:bCs/>
                <w:color w:val="000000" w:themeColor="text1"/>
                <w:sz w:val="28"/>
                <w:szCs w:val="28"/>
              </w:rPr>
              <w:t>2</w:t>
            </w:r>
            <w:r w:rsidR="00E51072">
              <w:rPr>
                <w:bCs/>
                <w:color w:val="000000" w:themeColor="text1"/>
                <w:sz w:val="28"/>
                <w:szCs w:val="28"/>
              </w:rPr>
              <w:t>23</w:t>
            </w:r>
            <w:r w:rsidR="00A661FF">
              <w:rPr>
                <w:bCs/>
                <w:color w:val="000000" w:themeColor="text1"/>
                <w:sz w:val="28"/>
                <w:szCs w:val="28"/>
              </w:rPr>
              <w:t> </w:t>
            </w:r>
            <w:r w:rsidR="00E51072">
              <w:rPr>
                <w:bCs/>
                <w:color w:val="000000" w:themeColor="text1"/>
                <w:sz w:val="28"/>
                <w:szCs w:val="28"/>
              </w:rPr>
              <w:t>578</w:t>
            </w:r>
            <w:r w:rsidR="00A661FF">
              <w:rPr>
                <w:bCs/>
                <w:color w:val="000000" w:themeColor="text1"/>
                <w:sz w:val="28"/>
                <w:szCs w:val="28"/>
              </w:rPr>
              <w:t xml:space="preserve"> </w:t>
            </w:r>
            <w:r w:rsidR="00E51072">
              <w:rPr>
                <w:bCs/>
                <w:color w:val="000000" w:themeColor="text1"/>
                <w:sz w:val="28"/>
                <w:szCs w:val="28"/>
              </w:rPr>
              <w:t>881,01</w:t>
            </w:r>
          </w:p>
        </w:tc>
        <w:tc>
          <w:tcPr>
            <w:tcW w:w="1326" w:type="pct"/>
            <w:vAlign w:val="center"/>
          </w:tcPr>
          <w:p w14:paraId="5C7A1ED2" w14:textId="77777777" w:rsidR="002D4BA3" w:rsidRPr="00D80739" w:rsidRDefault="00A83D5C" w:rsidP="00F516C2">
            <w:pPr>
              <w:jc w:val="center"/>
              <w:rPr>
                <w:color w:val="000000" w:themeColor="text1"/>
                <w:sz w:val="28"/>
                <w:szCs w:val="28"/>
              </w:rPr>
            </w:pPr>
            <w:r w:rsidRPr="00D80739">
              <w:rPr>
                <w:color w:val="000000" w:themeColor="text1"/>
                <w:sz w:val="28"/>
                <w:szCs w:val="28"/>
              </w:rPr>
              <w:t>22</w:t>
            </w:r>
            <w:r w:rsidR="005C6570">
              <w:rPr>
                <w:color w:val="000000" w:themeColor="text1"/>
                <w:sz w:val="28"/>
                <w:szCs w:val="28"/>
              </w:rPr>
              <w:t>0 354 389,00</w:t>
            </w:r>
          </w:p>
        </w:tc>
        <w:tc>
          <w:tcPr>
            <w:tcW w:w="885" w:type="pct"/>
            <w:vAlign w:val="center"/>
          </w:tcPr>
          <w:p w14:paraId="53FD55B9" w14:textId="77777777" w:rsidR="002D4BA3" w:rsidRPr="009A2EC3" w:rsidRDefault="00D4485B" w:rsidP="00D4485B">
            <w:pPr>
              <w:rPr>
                <w:sz w:val="28"/>
                <w:szCs w:val="28"/>
              </w:rPr>
            </w:pPr>
            <w:r w:rsidRPr="009A2EC3">
              <w:rPr>
                <w:sz w:val="28"/>
                <w:szCs w:val="28"/>
              </w:rPr>
              <w:t xml:space="preserve">       </w:t>
            </w:r>
            <w:r w:rsidR="006242D6">
              <w:rPr>
                <w:sz w:val="28"/>
                <w:szCs w:val="28"/>
              </w:rPr>
              <w:t>-1,44</w:t>
            </w:r>
          </w:p>
        </w:tc>
      </w:tr>
      <w:tr w:rsidR="002D4BA3" w:rsidRPr="009A2EC3" w14:paraId="6FBCE535" w14:textId="77777777" w:rsidTr="00467123">
        <w:trPr>
          <w:trHeight w:val="645"/>
        </w:trPr>
        <w:tc>
          <w:tcPr>
            <w:tcW w:w="1615" w:type="pct"/>
            <w:vAlign w:val="center"/>
          </w:tcPr>
          <w:p w14:paraId="665A5E98" w14:textId="77777777" w:rsidR="002D4BA3" w:rsidRPr="009A2EC3" w:rsidRDefault="002D4BA3" w:rsidP="00CE6F1C">
            <w:pPr>
              <w:pStyle w:val="ConsTitle"/>
              <w:rPr>
                <w:rFonts w:ascii="Times New Roman" w:hAnsi="Times New Roman"/>
                <w:b w:val="0"/>
                <w:sz w:val="28"/>
                <w:szCs w:val="28"/>
              </w:rPr>
            </w:pPr>
            <w:r w:rsidRPr="009A2EC3">
              <w:rPr>
                <w:rFonts w:ascii="Times New Roman" w:hAnsi="Times New Roman"/>
                <w:b w:val="0"/>
                <w:sz w:val="28"/>
                <w:szCs w:val="28"/>
              </w:rPr>
              <w:t>безвозмездные поступления</w:t>
            </w:r>
          </w:p>
        </w:tc>
        <w:tc>
          <w:tcPr>
            <w:tcW w:w="1174" w:type="pct"/>
            <w:vAlign w:val="center"/>
          </w:tcPr>
          <w:p w14:paraId="33EBDC57" w14:textId="77777777" w:rsidR="005C6570" w:rsidRDefault="00A661FF" w:rsidP="00A661FF">
            <w:pPr>
              <w:rPr>
                <w:sz w:val="28"/>
                <w:szCs w:val="28"/>
              </w:rPr>
            </w:pPr>
            <w:r>
              <w:rPr>
                <w:sz w:val="28"/>
                <w:szCs w:val="28"/>
              </w:rPr>
              <w:t xml:space="preserve"> </w:t>
            </w:r>
          </w:p>
          <w:p w14:paraId="7A70B764" w14:textId="77777777" w:rsidR="00A661FF" w:rsidRPr="00A661FF" w:rsidRDefault="00A661FF" w:rsidP="00A661FF">
            <w:pPr>
              <w:rPr>
                <w:sz w:val="28"/>
                <w:szCs w:val="28"/>
              </w:rPr>
            </w:pPr>
            <w:r w:rsidRPr="00A661FF">
              <w:rPr>
                <w:sz w:val="28"/>
                <w:szCs w:val="28"/>
              </w:rPr>
              <w:t>822 778 846,11</w:t>
            </w:r>
          </w:p>
          <w:p w14:paraId="51386399" w14:textId="77777777" w:rsidR="002D4BA3" w:rsidRPr="00A661FF" w:rsidRDefault="002D4BA3" w:rsidP="00A661FF">
            <w:pPr>
              <w:jc w:val="center"/>
              <w:rPr>
                <w:color w:val="000000" w:themeColor="text1"/>
                <w:sz w:val="28"/>
                <w:szCs w:val="28"/>
              </w:rPr>
            </w:pPr>
          </w:p>
        </w:tc>
        <w:tc>
          <w:tcPr>
            <w:tcW w:w="1326" w:type="pct"/>
            <w:vAlign w:val="center"/>
          </w:tcPr>
          <w:p w14:paraId="7B51D08D" w14:textId="77777777" w:rsidR="002D4BA3" w:rsidRPr="00D80739" w:rsidRDefault="001D4840" w:rsidP="00F516C2">
            <w:pPr>
              <w:jc w:val="center"/>
              <w:rPr>
                <w:color w:val="000000" w:themeColor="text1"/>
                <w:sz w:val="28"/>
                <w:szCs w:val="28"/>
              </w:rPr>
            </w:pPr>
            <w:r>
              <w:rPr>
                <w:color w:val="000000" w:themeColor="text1"/>
                <w:sz w:val="28"/>
                <w:szCs w:val="28"/>
              </w:rPr>
              <w:t>600 508 633,59</w:t>
            </w:r>
          </w:p>
        </w:tc>
        <w:tc>
          <w:tcPr>
            <w:tcW w:w="885" w:type="pct"/>
            <w:vAlign w:val="center"/>
          </w:tcPr>
          <w:p w14:paraId="0CBAA79D" w14:textId="6556B997" w:rsidR="002D4BA3" w:rsidRPr="009A2EC3" w:rsidRDefault="00497F79" w:rsidP="006C7703">
            <w:pPr>
              <w:jc w:val="center"/>
              <w:rPr>
                <w:sz w:val="28"/>
                <w:szCs w:val="28"/>
              </w:rPr>
            </w:pPr>
            <w:r>
              <w:rPr>
                <w:sz w:val="28"/>
                <w:szCs w:val="28"/>
              </w:rPr>
              <w:t>-</w:t>
            </w:r>
            <w:r w:rsidR="00563CF1">
              <w:rPr>
                <w:sz w:val="28"/>
                <w:szCs w:val="28"/>
              </w:rPr>
              <w:t>27,0</w:t>
            </w:r>
            <w:r w:rsidR="00D34FE9">
              <w:rPr>
                <w:sz w:val="28"/>
                <w:szCs w:val="28"/>
              </w:rPr>
              <w:t>1</w:t>
            </w:r>
          </w:p>
        </w:tc>
      </w:tr>
      <w:tr w:rsidR="002D4BA3" w:rsidRPr="00DB7A36" w14:paraId="2ED23810" w14:textId="77777777" w:rsidTr="00467123">
        <w:tc>
          <w:tcPr>
            <w:tcW w:w="1615" w:type="pct"/>
            <w:vAlign w:val="center"/>
          </w:tcPr>
          <w:p w14:paraId="3CB224C8" w14:textId="77777777" w:rsidR="002D4BA3" w:rsidRPr="0075104D" w:rsidRDefault="002D4BA3" w:rsidP="00CE6F1C">
            <w:pPr>
              <w:pStyle w:val="ConsTitle"/>
              <w:rPr>
                <w:rFonts w:ascii="Times New Roman" w:hAnsi="Times New Roman"/>
                <w:b w:val="0"/>
                <w:sz w:val="28"/>
                <w:szCs w:val="28"/>
              </w:rPr>
            </w:pPr>
            <w:r w:rsidRPr="0075104D">
              <w:rPr>
                <w:rFonts w:ascii="Times New Roman" w:hAnsi="Times New Roman"/>
                <w:b w:val="0"/>
                <w:sz w:val="28"/>
                <w:szCs w:val="28"/>
              </w:rPr>
              <w:t>Расходы, всего</w:t>
            </w:r>
          </w:p>
        </w:tc>
        <w:tc>
          <w:tcPr>
            <w:tcW w:w="1174" w:type="pct"/>
            <w:vAlign w:val="center"/>
          </w:tcPr>
          <w:p w14:paraId="1939D052" w14:textId="55F854C4" w:rsidR="002D4BA3" w:rsidRPr="0075104D" w:rsidRDefault="00467123" w:rsidP="0036784E">
            <w:pPr>
              <w:jc w:val="center"/>
              <w:rPr>
                <w:bCs/>
                <w:sz w:val="28"/>
                <w:szCs w:val="28"/>
              </w:rPr>
            </w:pPr>
            <w:r w:rsidRPr="00467123">
              <w:rPr>
                <w:bCs/>
                <w:sz w:val="28"/>
                <w:szCs w:val="28"/>
              </w:rPr>
              <w:t>1 088 399 082,98</w:t>
            </w:r>
          </w:p>
        </w:tc>
        <w:tc>
          <w:tcPr>
            <w:tcW w:w="1326" w:type="pct"/>
            <w:vAlign w:val="center"/>
          </w:tcPr>
          <w:p w14:paraId="59F98E16" w14:textId="47A9B725" w:rsidR="002D4BA3" w:rsidRPr="00147F25" w:rsidRDefault="008E2E6C" w:rsidP="00A1566E">
            <w:pPr>
              <w:jc w:val="center"/>
              <w:rPr>
                <w:sz w:val="28"/>
                <w:szCs w:val="28"/>
              </w:rPr>
            </w:pPr>
            <w:r>
              <w:rPr>
                <w:sz w:val="28"/>
                <w:szCs w:val="28"/>
              </w:rPr>
              <w:t>820 863 022,59</w:t>
            </w:r>
          </w:p>
        </w:tc>
        <w:tc>
          <w:tcPr>
            <w:tcW w:w="885" w:type="pct"/>
            <w:vAlign w:val="center"/>
          </w:tcPr>
          <w:p w14:paraId="55CCD9F4" w14:textId="2F77A9C5" w:rsidR="002D4BA3" w:rsidRPr="0099263C" w:rsidRDefault="008E2E6C" w:rsidP="0099263C">
            <w:pPr>
              <w:jc w:val="center"/>
              <w:rPr>
                <w:sz w:val="28"/>
                <w:szCs w:val="28"/>
              </w:rPr>
            </w:pPr>
            <w:r>
              <w:rPr>
                <w:sz w:val="28"/>
                <w:szCs w:val="28"/>
              </w:rPr>
              <w:t>-</w:t>
            </w:r>
            <w:r w:rsidR="006720F5">
              <w:rPr>
                <w:sz w:val="28"/>
                <w:szCs w:val="28"/>
              </w:rPr>
              <w:t>24,58</w:t>
            </w:r>
          </w:p>
        </w:tc>
      </w:tr>
      <w:tr w:rsidR="002D4BA3" w:rsidRPr="00DB7A36" w14:paraId="7DB00E01" w14:textId="77777777" w:rsidTr="00467123">
        <w:tc>
          <w:tcPr>
            <w:tcW w:w="1615" w:type="pct"/>
            <w:vAlign w:val="center"/>
          </w:tcPr>
          <w:p w14:paraId="51BD9028" w14:textId="77777777" w:rsidR="002D4BA3" w:rsidRPr="0075104D" w:rsidRDefault="002D4BA3" w:rsidP="0036784E">
            <w:pPr>
              <w:pStyle w:val="ConsTitle"/>
              <w:rPr>
                <w:rFonts w:ascii="Times New Roman" w:hAnsi="Times New Roman"/>
                <w:b w:val="0"/>
                <w:sz w:val="28"/>
                <w:szCs w:val="28"/>
              </w:rPr>
            </w:pPr>
            <w:r w:rsidRPr="0075104D">
              <w:rPr>
                <w:rFonts w:ascii="Times New Roman" w:hAnsi="Times New Roman"/>
                <w:b w:val="0"/>
                <w:sz w:val="28"/>
                <w:szCs w:val="28"/>
              </w:rPr>
              <w:t xml:space="preserve">из них за счет </w:t>
            </w:r>
            <w:r w:rsidRPr="0075104D">
              <w:rPr>
                <w:rFonts w:ascii="Times New Roman" w:hAnsi="Times New Roman"/>
                <w:b w:val="0"/>
                <w:sz w:val="28"/>
                <w:szCs w:val="28"/>
              </w:rPr>
              <w:lastRenderedPageBreak/>
              <w:t>налоговых и неналоговых доходов, поступлений нецелевого характера</w:t>
            </w:r>
          </w:p>
        </w:tc>
        <w:tc>
          <w:tcPr>
            <w:tcW w:w="1174" w:type="pct"/>
            <w:vAlign w:val="center"/>
          </w:tcPr>
          <w:p w14:paraId="70504045" w14:textId="3B5D54F9" w:rsidR="002D4BA3" w:rsidRPr="0075104D" w:rsidRDefault="008E2E6C" w:rsidP="00446082">
            <w:pPr>
              <w:jc w:val="center"/>
              <w:rPr>
                <w:sz w:val="28"/>
                <w:szCs w:val="28"/>
              </w:rPr>
            </w:pPr>
            <w:r>
              <w:rPr>
                <w:sz w:val="28"/>
                <w:szCs w:val="28"/>
              </w:rPr>
              <w:lastRenderedPageBreak/>
              <w:t>444 216 100,11</w:t>
            </w:r>
          </w:p>
        </w:tc>
        <w:tc>
          <w:tcPr>
            <w:tcW w:w="1326" w:type="pct"/>
            <w:vAlign w:val="center"/>
          </w:tcPr>
          <w:p w14:paraId="51BE8CEE" w14:textId="28D6BE28" w:rsidR="002D4BA3" w:rsidRPr="00147F25" w:rsidRDefault="008E2E6C" w:rsidP="00AC7F9D">
            <w:pPr>
              <w:jc w:val="center"/>
              <w:rPr>
                <w:sz w:val="28"/>
                <w:szCs w:val="28"/>
              </w:rPr>
            </w:pPr>
            <w:r>
              <w:rPr>
                <w:sz w:val="28"/>
                <w:szCs w:val="28"/>
              </w:rPr>
              <w:t>406 987 592,00</w:t>
            </w:r>
          </w:p>
        </w:tc>
        <w:tc>
          <w:tcPr>
            <w:tcW w:w="885" w:type="pct"/>
            <w:vAlign w:val="center"/>
          </w:tcPr>
          <w:p w14:paraId="163155AA" w14:textId="616D03C0" w:rsidR="002D4BA3" w:rsidRPr="0099263C" w:rsidRDefault="008E2E6C" w:rsidP="0007780E">
            <w:pPr>
              <w:jc w:val="center"/>
              <w:rPr>
                <w:sz w:val="28"/>
                <w:szCs w:val="28"/>
              </w:rPr>
            </w:pPr>
            <w:r>
              <w:rPr>
                <w:sz w:val="28"/>
                <w:szCs w:val="28"/>
              </w:rPr>
              <w:t>-8,38</w:t>
            </w:r>
          </w:p>
        </w:tc>
      </w:tr>
      <w:tr w:rsidR="002D4BA3" w:rsidRPr="00DB7A36" w14:paraId="16B479C7" w14:textId="77777777" w:rsidTr="00467123">
        <w:tc>
          <w:tcPr>
            <w:tcW w:w="1615" w:type="pct"/>
          </w:tcPr>
          <w:p w14:paraId="661645DB" w14:textId="77777777" w:rsidR="002D4BA3" w:rsidRPr="0075104D" w:rsidRDefault="002D4BA3" w:rsidP="0096013D">
            <w:pPr>
              <w:pStyle w:val="ConsTitle"/>
              <w:rPr>
                <w:rFonts w:ascii="Times New Roman" w:hAnsi="Times New Roman"/>
                <w:b w:val="0"/>
                <w:sz w:val="28"/>
                <w:szCs w:val="28"/>
              </w:rPr>
            </w:pPr>
            <w:r w:rsidRPr="0075104D">
              <w:rPr>
                <w:rFonts w:ascii="Times New Roman" w:hAnsi="Times New Roman"/>
                <w:b w:val="0"/>
                <w:sz w:val="28"/>
                <w:szCs w:val="28"/>
              </w:rPr>
              <w:lastRenderedPageBreak/>
              <w:t>Дефицит/профицит</w:t>
            </w:r>
          </w:p>
        </w:tc>
        <w:tc>
          <w:tcPr>
            <w:tcW w:w="1174" w:type="pct"/>
            <w:vAlign w:val="center"/>
          </w:tcPr>
          <w:p w14:paraId="7F82C862" w14:textId="5B641D2D" w:rsidR="002D4BA3" w:rsidRPr="0075104D" w:rsidRDefault="00467123" w:rsidP="002D438D">
            <w:pPr>
              <w:jc w:val="center"/>
              <w:rPr>
                <w:bCs/>
                <w:sz w:val="28"/>
                <w:szCs w:val="28"/>
              </w:rPr>
            </w:pPr>
            <w:r>
              <w:rPr>
                <w:bCs/>
                <w:sz w:val="28"/>
                <w:szCs w:val="28"/>
              </w:rPr>
              <w:t>-42 041 355,86</w:t>
            </w:r>
          </w:p>
        </w:tc>
        <w:tc>
          <w:tcPr>
            <w:tcW w:w="1326" w:type="pct"/>
            <w:vAlign w:val="center"/>
          </w:tcPr>
          <w:p w14:paraId="574E5209" w14:textId="77777777" w:rsidR="002D4BA3" w:rsidRPr="00585F36" w:rsidRDefault="002D4BA3" w:rsidP="00F516C2">
            <w:pPr>
              <w:jc w:val="center"/>
              <w:rPr>
                <w:sz w:val="28"/>
                <w:szCs w:val="28"/>
              </w:rPr>
            </w:pPr>
            <w:r w:rsidRPr="00585F36">
              <w:rPr>
                <w:sz w:val="28"/>
                <w:szCs w:val="28"/>
              </w:rPr>
              <w:t>0,00</w:t>
            </w:r>
          </w:p>
        </w:tc>
        <w:tc>
          <w:tcPr>
            <w:tcW w:w="885" w:type="pct"/>
            <w:vAlign w:val="center"/>
          </w:tcPr>
          <w:p w14:paraId="72ADF59D" w14:textId="77777777" w:rsidR="002D4BA3" w:rsidRPr="00585F36" w:rsidRDefault="002D4BA3" w:rsidP="00F516C2">
            <w:pPr>
              <w:jc w:val="center"/>
              <w:rPr>
                <w:sz w:val="28"/>
                <w:szCs w:val="28"/>
              </w:rPr>
            </w:pPr>
            <w:r w:rsidRPr="00585F36">
              <w:rPr>
                <w:sz w:val="28"/>
                <w:szCs w:val="28"/>
              </w:rPr>
              <w:t>0,00</w:t>
            </w:r>
          </w:p>
        </w:tc>
      </w:tr>
    </w:tbl>
    <w:p w14:paraId="24B096F2" w14:textId="77777777" w:rsidR="002D4BA3" w:rsidRPr="009A2EC3" w:rsidRDefault="002D4BA3" w:rsidP="009A2299">
      <w:pPr>
        <w:autoSpaceDE w:val="0"/>
        <w:autoSpaceDN w:val="0"/>
        <w:adjustRightInd w:val="0"/>
        <w:ind w:firstLine="709"/>
        <w:jc w:val="both"/>
        <w:outlineLvl w:val="1"/>
        <w:rPr>
          <w:sz w:val="28"/>
          <w:szCs w:val="28"/>
        </w:rPr>
      </w:pPr>
    </w:p>
    <w:p w14:paraId="259B789D" w14:textId="77777777" w:rsidR="002D4BA3" w:rsidRPr="009A2EC3" w:rsidRDefault="002D4BA3" w:rsidP="009A2299">
      <w:pPr>
        <w:autoSpaceDE w:val="0"/>
        <w:autoSpaceDN w:val="0"/>
        <w:adjustRightInd w:val="0"/>
        <w:ind w:firstLine="709"/>
        <w:jc w:val="both"/>
        <w:rPr>
          <w:sz w:val="28"/>
          <w:szCs w:val="28"/>
        </w:rPr>
      </w:pPr>
      <w:r w:rsidRPr="009A2EC3">
        <w:rPr>
          <w:sz w:val="28"/>
          <w:szCs w:val="28"/>
        </w:rPr>
        <w:t>* Основные характеристики  бюджет</w:t>
      </w:r>
      <w:r w:rsidR="00AC68A4">
        <w:rPr>
          <w:sz w:val="28"/>
          <w:szCs w:val="28"/>
        </w:rPr>
        <w:t>а муниципального района  на 2024</w:t>
      </w:r>
      <w:r w:rsidRPr="009A2EC3">
        <w:rPr>
          <w:sz w:val="28"/>
          <w:szCs w:val="28"/>
        </w:rPr>
        <w:t xml:space="preserve"> год указаны согласно Решению Совета Называевского муниципального райо</w:t>
      </w:r>
      <w:r w:rsidR="00AC68A4">
        <w:rPr>
          <w:sz w:val="28"/>
          <w:szCs w:val="28"/>
        </w:rPr>
        <w:t>на  от 21.12.2023 г. № 254</w:t>
      </w:r>
      <w:r w:rsidRPr="009A2EC3">
        <w:rPr>
          <w:sz w:val="28"/>
          <w:szCs w:val="28"/>
        </w:rPr>
        <w:t xml:space="preserve">  "О бюдже</w:t>
      </w:r>
      <w:r w:rsidR="00AC68A4">
        <w:rPr>
          <w:sz w:val="28"/>
          <w:szCs w:val="28"/>
        </w:rPr>
        <w:t>те муниципального района на 2024 год  и на плановый период 2025 и 2026 годов " (в редакции от 12 сентября  2024</w:t>
      </w:r>
      <w:r w:rsidR="000A776E" w:rsidRPr="009A2EC3">
        <w:rPr>
          <w:sz w:val="28"/>
          <w:szCs w:val="28"/>
        </w:rPr>
        <w:t xml:space="preserve"> г</w:t>
      </w:r>
      <w:r w:rsidR="00DD6239" w:rsidRPr="009A2EC3">
        <w:rPr>
          <w:sz w:val="28"/>
          <w:szCs w:val="28"/>
        </w:rPr>
        <w:t>.</w:t>
      </w:r>
      <w:r w:rsidR="00AC68A4">
        <w:rPr>
          <w:sz w:val="28"/>
          <w:szCs w:val="28"/>
        </w:rPr>
        <w:t xml:space="preserve"> № 312</w:t>
      </w:r>
      <w:r w:rsidRPr="009A2EC3">
        <w:rPr>
          <w:sz w:val="28"/>
          <w:szCs w:val="28"/>
        </w:rPr>
        <w:t>).</w:t>
      </w:r>
    </w:p>
    <w:p w14:paraId="586EE970" w14:textId="77777777" w:rsidR="002D4BA3" w:rsidRPr="009A2EC3" w:rsidRDefault="002D4BA3" w:rsidP="009A2299">
      <w:pPr>
        <w:autoSpaceDE w:val="0"/>
        <w:autoSpaceDN w:val="0"/>
        <w:adjustRightInd w:val="0"/>
        <w:ind w:firstLine="709"/>
        <w:jc w:val="both"/>
        <w:rPr>
          <w:sz w:val="28"/>
          <w:szCs w:val="28"/>
        </w:rPr>
      </w:pPr>
    </w:p>
    <w:p w14:paraId="31FE55B0" w14:textId="77777777" w:rsidR="002D4BA3" w:rsidRPr="009A2EC3" w:rsidRDefault="002D4BA3" w:rsidP="00426609">
      <w:pPr>
        <w:pStyle w:val="ConsTitle"/>
        <w:jc w:val="center"/>
        <w:rPr>
          <w:rFonts w:ascii="Times New Roman" w:hAnsi="Times New Roman"/>
          <w:b w:val="0"/>
          <w:sz w:val="28"/>
          <w:szCs w:val="28"/>
        </w:rPr>
      </w:pPr>
      <w:r w:rsidRPr="009A2EC3">
        <w:rPr>
          <w:rFonts w:ascii="Times New Roman" w:hAnsi="Times New Roman"/>
          <w:b w:val="0"/>
          <w:sz w:val="28"/>
          <w:szCs w:val="28"/>
        </w:rPr>
        <w:t>Основные характеристики бюджета муниципального района</w:t>
      </w:r>
    </w:p>
    <w:p w14:paraId="052A1F47" w14:textId="0FD090D6" w:rsidR="002D4BA3" w:rsidRPr="009A2EC3" w:rsidRDefault="00517CF1" w:rsidP="00426609">
      <w:pPr>
        <w:pStyle w:val="ConsTitle"/>
        <w:jc w:val="center"/>
        <w:rPr>
          <w:rFonts w:ascii="Times New Roman" w:hAnsi="Times New Roman"/>
          <w:b w:val="0"/>
          <w:sz w:val="28"/>
          <w:szCs w:val="28"/>
        </w:rPr>
      </w:pPr>
      <w:r>
        <w:rPr>
          <w:rFonts w:ascii="Times New Roman" w:hAnsi="Times New Roman"/>
          <w:b w:val="0"/>
          <w:sz w:val="28"/>
          <w:szCs w:val="28"/>
        </w:rPr>
        <w:t>на плановый период 2026</w:t>
      </w:r>
      <w:r w:rsidR="0045125D">
        <w:rPr>
          <w:rFonts w:ascii="Times New Roman" w:hAnsi="Times New Roman"/>
          <w:b w:val="0"/>
          <w:sz w:val="28"/>
          <w:szCs w:val="28"/>
        </w:rPr>
        <w:t xml:space="preserve"> и</w:t>
      </w:r>
      <w:r>
        <w:rPr>
          <w:rFonts w:ascii="Times New Roman" w:hAnsi="Times New Roman"/>
          <w:b w:val="0"/>
          <w:sz w:val="28"/>
          <w:szCs w:val="28"/>
        </w:rPr>
        <w:t xml:space="preserve"> 2027</w:t>
      </w:r>
      <w:r w:rsidR="002D4BA3" w:rsidRPr="009A2EC3">
        <w:rPr>
          <w:rFonts w:ascii="Times New Roman" w:hAnsi="Times New Roman"/>
          <w:b w:val="0"/>
          <w:sz w:val="28"/>
          <w:szCs w:val="28"/>
        </w:rPr>
        <w:t xml:space="preserve"> годов</w:t>
      </w:r>
    </w:p>
    <w:p w14:paraId="3BFE8E35" w14:textId="77777777" w:rsidR="002D4BA3" w:rsidRPr="009A2EC3" w:rsidRDefault="002D4BA3" w:rsidP="00426609">
      <w:pPr>
        <w:pStyle w:val="ConsTitle"/>
        <w:jc w:val="center"/>
        <w:rPr>
          <w:rFonts w:ascii="Times New Roman" w:hAnsi="Times New Roman"/>
          <w:b w:val="0"/>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7" w:type="dxa"/>
          <w:right w:w="17" w:type="dxa"/>
        </w:tblCellMar>
        <w:tblLook w:val="01E0" w:firstRow="1" w:lastRow="1" w:firstColumn="1" w:lastColumn="1" w:noHBand="0" w:noVBand="0"/>
      </w:tblPr>
      <w:tblGrid>
        <w:gridCol w:w="3046"/>
        <w:gridCol w:w="2315"/>
        <w:gridCol w:w="869"/>
        <w:gridCol w:w="2255"/>
        <w:gridCol w:w="903"/>
      </w:tblGrid>
      <w:tr w:rsidR="002D4BA3" w:rsidRPr="009A2EC3" w14:paraId="3FA4BF48" w14:textId="77777777" w:rsidTr="00426609">
        <w:trPr>
          <w:cantSplit/>
          <w:trHeight w:val="654"/>
          <w:tblHeader/>
        </w:trPr>
        <w:tc>
          <w:tcPr>
            <w:tcW w:w="1622" w:type="pct"/>
            <w:vAlign w:val="center"/>
          </w:tcPr>
          <w:p w14:paraId="2FA24F90" w14:textId="77777777" w:rsidR="002D4BA3" w:rsidRPr="009A2EC3" w:rsidRDefault="002D4BA3">
            <w:pPr>
              <w:autoSpaceDE w:val="0"/>
              <w:autoSpaceDN w:val="0"/>
              <w:adjustRightInd w:val="0"/>
              <w:jc w:val="center"/>
              <w:outlineLvl w:val="1"/>
              <w:rPr>
                <w:sz w:val="28"/>
                <w:szCs w:val="28"/>
              </w:rPr>
            </w:pPr>
            <w:r w:rsidRPr="009A2EC3">
              <w:rPr>
                <w:sz w:val="28"/>
                <w:szCs w:val="28"/>
              </w:rPr>
              <w:t>Наименование</w:t>
            </w:r>
          </w:p>
          <w:p w14:paraId="00D305A8" w14:textId="77777777" w:rsidR="002D4BA3" w:rsidRPr="009A2EC3" w:rsidRDefault="002D4BA3">
            <w:pPr>
              <w:autoSpaceDE w:val="0"/>
              <w:autoSpaceDN w:val="0"/>
              <w:adjustRightInd w:val="0"/>
              <w:jc w:val="center"/>
              <w:outlineLvl w:val="1"/>
              <w:rPr>
                <w:b/>
                <w:sz w:val="28"/>
                <w:szCs w:val="28"/>
              </w:rPr>
            </w:pPr>
            <w:r w:rsidRPr="009A2EC3">
              <w:rPr>
                <w:sz w:val="28"/>
                <w:szCs w:val="28"/>
              </w:rPr>
              <w:t>показателя</w:t>
            </w:r>
          </w:p>
        </w:tc>
        <w:tc>
          <w:tcPr>
            <w:tcW w:w="1233" w:type="pct"/>
            <w:vAlign w:val="center"/>
          </w:tcPr>
          <w:p w14:paraId="3A8CB64E" w14:textId="71BDD14B" w:rsidR="002D4BA3" w:rsidRPr="009A2EC3" w:rsidRDefault="00517CF1">
            <w:pPr>
              <w:pStyle w:val="ConsTitle"/>
              <w:jc w:val="center"/>
              <w:rPr>
                <w:rFonts w:ascii="Times New Roman" w:hAnsi="Times New Roman"/>
                <w:b w:val="0"/>
                <w:sz w:val="28"/>
                <w:szCs w:val="28"/>
              </w:rPr>
            </w:pPr>
            <w:r>
              <w:rPr>
                <w:rFonts w:ascii="Times New Roman" w:hAnsi="Times New Roman"/>
                <w:b w:val="0"/>
                <w:sz w:val="28"/>
                <w:szCs w:val="28"/>
              </w:rPr>
              <w:t>2026</w:t>
            </w:r>
            <w:r w:rsidR="002D4BA3" w:rsidRPr="009A2EC3">
              <w:rPr>
                <w:rFonts w:ascii="Times New Roman" w:hAnsi="Times New Roman"/>
                <w:b w:val="0"/>
                <w:sz w:val="28"/>
                <w:szCs w:val="28"/>
              </w:rPr>
              <w:t xml:space="preserve"> год,</w:t>
            </w:r>
          </w:p>
          <w:p w14:paraId="433A919F" w14:textId="77777777" w:rsidR="002D4BA3" w:rsidRPr="009A2EC3" w:rsidRDefault="002D4BA3">
            <w:pPr>
              <w:pStyle w:val="ConsTitle"/>
              <w:jc w:val="center"/>
              <w:rPr>
                <w:rFonts w:ascii="Times New Roman" w:hAnsi="Times New Roman"/>
                <w:b w:val="0"/>
                <w:sz w:val="28"/>
                <w:szCs w:val="28"/>
              </w:rPr>
            </w:pPr>
            <w:r w:rsidRPr="009A2EC3">
              <w:rPr>
                <w:rFonts w:ascii="Times New Roman" w:hAnsi="Times New Roman"/>
                <w:b w:val="0"/>
                <w:sz w:val="28"/>
                <w:szCs w:val="28"/>
              </w:rPr>
              <w:t>руб.</w:t>
            </w:r>
          </w:p>
        </w:tc>
        <w:tc>
          <w:tcPr>
            <w:tcW w:w="463" w:type="pct"/>
          </w:tcPr>
          <w:p w14:paraId="38F16A69" w14:textId="373CCF6A" w:rsidR="002D4BA3" w:rsidRPr="009A2EC3" w:rsidRDefault="00517CF1" w:rsidP="00426609">
            <w:pPr>
              <w:pStyle w:val="ConsTitle"/>
              <w:jc w:val="center"/>
              <w:rPr>
                <w:rFonts w:ascii="Times New Roman" w:hAnsi="Times New Roman"/>
                <w:b w:val="0"/>
                <w:sz w:val="28"/>
                <w:szCs w:val="28"/>
              </w:rPr>
            </w:pPr>
            <w:r>
              <w:rPr>
                <w:rFonts w:ascii="Times New Roman" w:hAnsi="Times New Roman"/>
                <w:b w:val="0"/>
                <w:sz w:val="28"/>
                <w:szCs w:val="28"/>
              </w:rPr>
              <w:t xml:space="preserve">Темп роста/ </w:t>
            </w:r>
            <w:proofErr w:type="spellStart"/>
            <w:r>
              <w:rPr>
                <w:rFonts w:ascii="Times New Roman" w:hAnsi="Times New Roman"/>
                <w:b w:val="0"/>
                <w:sz w:val="28"/>
                <w:szCs w:val="28"/>
              </w:rPr>
              <w:t>сниже-ния</w:t>
            </w:r>
            <w:proofErr w:type="spellEnd"/>
            <w:r>
              <w:rPr>
                <w:rFonts w:ascii="Times New Roman" w:hAnsi="Times New Roman"/>
                <w:b w:val="0"/>
                <w:sz w:val="28"/>
                <w:szCs w:val="28"/>
              </w:rPr>
              <w:t xml:space="preserve"> к 2025</w:t>
            </w:r>
            <w:r w:rsidR="002D4BA3" w:rsidRPr="009A2EC3">
              <w:rPr>
                <w:rFonts w:ascii="Times New Roman" w:hAnsi="Times New Roman"/>
                <w:b w:val="0"/>
                <w:sz w:val="28"/>
                <w:szCs w:val="28"/>
              </w:rPr>
              <w:t xml:space="preserve"> году, про-цен-</w:t>
            </w:r>
            <w:proofErr w:type="spellStart"/>
            <w:r w:rsidR="002D4BA3" w:rsidRPr="009A2EC3">
              <w:rPr>
                <w:rFonts w:ascii="Times New Roman" w:hAnsi="Times New Roman"/>
                <w:b w:val="0"/>
                <w:sz w:val="28"/>
                <w:szCs w:val="28"/>
              </w:rPr>
              <w:t>тов</w:t>
            </w:r>
            <w:proofErr w:type="spellEnd"/>
          </w:p>
        </w:tc>
        <w:tc>
          <w:tcPr>
            <w:tcW w:w="1201" w:type="pct"/>
            <w:vAlign w:val="center"/>
          </w:tcPr>
          <w:p w14:paraId="208C1C55" w14:textId="797BEB82" w:rsidR="002D4BA3" w:rsidRPr="009A2EC3" w:rsidRDefault="00517CF1">
            <w:pPr>
              <w:pStyle w:val="ConsTitle"/>
              <w:jc w:val="center"/>
              <w:rPr>
                <w:rFonts w:ascii="Times New Roman" w:hAnsi="Times New Roman"/>
                <w:b w:val="0"/>
                <w:sz w:val="28"/>
                <w:szCs w:val="28"/>
              </w:rPr>
            </w:pPr>
            <w:r>
              <w:rPr>
                <w:rFonts w:ascii="Times New Roman" w:hAnsi="Times New Roman"/>
                <w:b w:val="0"/>
                <w:sz w:val="28"/>
                <w:szCs w:val="28"/>
              </w:rPr>
              <w:t>2027</w:t>
            </w:r>
            <w:r w:rsidR="002D4BA3" w:rsidRPr="009A2EC3">
              <w:rPr>
                <w:rFonts w:ascii="Times New Roman" w:hAnsi="Times New Roman"/>
                <w:b w:val="0"/>
                <w:sz w:val="28"/>
                <w:szCs w:val="28"/>
              </w:rPr>
              <w:t xml:space="preserve"> год,</w:t>
            </w:r>
          </w:p>
          <w:p w14:paraId="3A27A8B8" w14:textId="77777777" w:rsidR="002D4BA3" w:rsidRPr="009A2EC3" w:rsidRDefault="002D4BA3">
            <w:pPr>
              <w:pStyle w:val="ConsTitle"/>
              <w:jc w:val="center"/>
              <w:rPr>
                <w:rFonts w:ascii="Times New Roman" w:hAnsi="Times New Roman"/>
                <w:b w:val="0"/>
                <w:sz w:val="28"/>
                <w:szCs w:val="28"/>
              </w:rPr>
            </w:pPr>
            <w:r w:rsidRPr="009A2EC3">
              <w:rPr>
                <w:rFonts w:ascii="Times New Roman" w:hAnsi="Times New Roman"/>
                <w:b w:val="0"/>
                <w:sz w:val="28"/>
                <w:szCs w:val="28"/>
              </w:rPr>
              <w:t>руб.</w:t>
            </w:r>
          </w:p>
        </w:tc>
        <w:tc>
          <w:tcPr>
            <w:tcW w:w="481" w:type="pct"/>
            <w:vAlign w:val="center"/>
          </w:tcPr>
          <w:p w14:paraId="1E806B65" w14:textId="496FDB0D" w:rsidR="002D4BA3" w:rsidRPr="009A2EC3" w:rsidRDefault="00517CF1" w:rsidP="00426609">
            <w:pPr>
              <w:pStyle w:val="ConsTitle"/>
              <w:jc w:val="center"/>
              <w:rPr>
                <w:rFonts w:ascii="Times New Roman" w:hAnsi="Times New Roman"/>
                <w:b w:val="0"/>
                <w:sz w:val="28"/>
                <w:szCs w:val="28"/>
              </w:rPr>
            </w:pPr>
            <w:r>
              <w:rPr>
                <w:rFonts w:ascii="Times New Roman" w:hAnsi="Times New Roman"/>
                <w:b w:val="0"/>
                <w:sz w:val="28"/>
                <w:szCs w:val="28"/>
              </w:rPr>
              <w:t xml:space="preserve">Темп роста/ </w:t>
            </w:r>
            <w:proofErr w:type="spellStart"/>
            <w:r>
              <w:rPr>
                <w:rFonts w:ascii="Times New Roman" w:hAnsi="Times New Roman"/>
                <w:b w:val="0"/>
                <w:sz w:val="28"/>
                <w:szCs w:val="28"/>
              </w:rPr>
              <w:t>сниже-ния</w:t>
            </w:r>
            <w:proofErr w:type="spellEnd"/>
            <w:r>
              <w:rPr>
                <w:rFonts w:ascii="Times New Roman" w:hAnsi="Times New Roman"/>
                <w:b w:val="0"/>
                <w:sz w:val="28"/>
                <w:szCs w:val="28"/>
              </w:rPr>
              <w:t xml:space="preserve"> к 2026</w:t>
            </w:r>
            <w:r w:rsidR="002D4BA3" w:rsidRPr="009A2EC3">
              <w:rPr>
                <w:rFonts w:ascii="Times New Roman" w:hAnsi="Times New Roman"/>
                <w:b w:val="0"/>
                <w:sz w:val="28"/>
                <w:szCs w:val="28"/>
              </w:rPr>
              <w:t xml:space="preserve"> году, про-цен-</w:t>
            </w:r>
            <w:proofErr w:type="spellStart"/>
            <w:r w:rsidR="002D4BA3" w:rsidRPr="009A2EC3">
              <w:rPr>
                <w:rFonts w:ascii="Times New Roman" w:hAnsi="Times New Roman"/>
                <w:b w:val="0"/>
                <w:sz w:val="28"/>
                <w:szCs w:val="28"/>
              </w:rPr>
              <w:t>тов</w:t>
            </w:r>
            <w:proofErr w:type="spellEnd"/>
          </w:p>
        </w:tc>
      </w:tr>
      <w:tr w:rsidR="002D4BA3" w:rsidRPr="009A2EC3" w14:paraId="0163FE4D" w14:textId="77777777" w:rsidTr="00426609">
        <w:trPr>
          <w:cantSplit/>
        </w:trPr>
        <w:tc>
          <w:tcPr>
            <w:tcW w:w="1622" w:type="pct"/>
          </w:tcPr>
          <w:p w14:paraId="2E4B12D6" w14:textId="77777777" w:rsidR="002D4BA3" w:rsidRPr="009A2EC3" w:rsidRDefault="002D4BA3">
            <w:pPr>
              <w:pStyle w:val="ConsTitle"/>
              <w:rPr>
                <w:rFonts w:ascii="Times New Roman" w:hAnsi="Times New Roman"/>
                <w:b w:val="0"/>
                <w:sz w:val="28"/>
                <w:szCs w:val="28"/>
              </w:rPr>
            </w:pPr>
            <w:r w:rsidRPr="009A2EC3">
              <w:rPr>
                <w:rFonts w:ascii="Times New Roman" w:hAnsi="Times New Roman"/>
                <w:b w:val="0"/>
                <w:sz w:val="28"/>
                <w:szCs w:val="28"/>
              </w:rPr>
              <w:t>Доходы, всего</w:t>
            </w:r>
          </w:p>
        </w:tc>
        <w:tc>
          <w:tcPr>
            <w:tcW w:w="1233" w:type="pct"/>
            <w:vAlign w:val="center"/>
          </w:tcPr>
          <w:p w14:paraId="111E61E1" w14:textId="2945FC4D" w:rsidR="002D4BA3" w:rsidRPr="00836066" w:rsidRDefault="001B4D60">
            <w:pPr>
              <w:jc w:val="center"/>
              <w:rPr>
                <w:bCs/>
                <w:color w:val="000000" w:themeColor="text1"/>
                <w:sz w:val="28"/>
                <w:szCs w:val="28"/>
                <w:highlight w:val="yellow"/>
              </w:rPr>
            </w:pPr>
            <w:r w:rsidRPr="001B4D60">
              <w:rPr>
                <w:bCs/>
                <w:color w:val="000000" w:themeColor="text1"/>
                <w:sz w:val="28"/>
                <w:szCs w:val="28"/>
              </w:rPr>
              <w:t>754 871 993,20</w:t>
            </w:r>
          </w:p>
        </w:tc>
        <w:tc>
          <w:tcPr>
            <w:tcW w:w="463" w:type="pct"/>
            <w:vAlign w:val="center"/>
          </w:tcPr>
          <w:p w14:paraId="559DA8D0" w14:textId="7F38D827" w:rsidR="002D4BA3" w:rsidRPr="00836066" w:rsidRDefault="002D4BA3">
            <w:pPr>
              <w:jc w:val="center"/>
              <w:rPr>
                <w:color w:val="000000" w:themeColor="text1"/>
                <w:sz w:val="28"/>
                <w:szCs w:val="28"/>
                <w:highlight w:val="yellow"/>
              </w:rPr>
            </w:pPr>
            <w:r w:rsidRPr="001B4D60">
              <w:rPr>
                <w:color w:val="000000" w:themeColor="text1"/>
                <w:sz w:val="28"/>
                <w:szCs w:val="28"/>
              </w:rPr>
              <w:t>-</w:t>
            </w:r>
            <w:r w:rsidR="00A030AE" w:rsidRPr="001B4D60">
              <w:rPr>
                <w:color w:val="000000" w:themeColor="text1"/>
                <w:sz w:val="28"/>
                <w:szCs w:val="28"/>
              </w:rPr>
              <w:t>8,0</w:t>
            </w:r>
            <w:r w:rsidR="001B4D60">
              <w:rPr>
                <w:color w:val="000000" w:themeColor="text1"/>
                <w:sz w:val="28"/>
                <w:szCs w:val="28"/>
              </w:rPr>
              <w:t>4</w:t>
            </w:r>
          </w:p>
        </w:tc>
        <w:tc>
          <w:tcPr>
            <w:tcW w:w="1201" w:type="pct"/>
            <w:vAlign w:val="center"/>
          </w:tcPr>
          <w:p w14:paraId="1C62169F" w14:textId="06763B43" w:rsidR="002D4BA3" w:rsidRPr="00D76898" w:rsidRDefault="00B95A8A" w:rsidP="00B95A8A">
            <w:pPr>
              <w:rPr>
                <w:bCs/>
                <w:color w:val="000000" w:themeColor="text1"/>
                <w:sz w:val="28"/>
                <w:szCs w:val="28"/>
              </w:rPr>
            </w:pPr>
            <w:r w:rsidRPr="00D76898">
              <w:rPr>
                <w:bCs/>
                <w:color w:val="000000" w:themeColor="text1"/>
                <w:sz w:val="28"/>
                <w:szCs w:val="28"/>
              </w:rPr>
              <w:t xml:space="preserve">    749 786 473,91</w:t>
            </w:r>
          </w:p>
        </w:tc>
        <w:tc>
          <w:tcPr>
            <w:tcW w:w="481" w:type="pct"/>
            <w:vAlign w:val="center"/>
          </w:tcPr>
          <w:p w14:paraId="7A0A8A2E" w14:textId="4B47BD35" w:rsidR="002D4BA3" w:rsidRPr="00D76898" w:rsidRDefault="00B62BCE">
            <w:pPr>
              <w:jc w:val="center"/>
              <w:rPr>
                <w:sz w:val="28"/>
                <w:szCs w:val="28"/>
              </w:rPr>
            </w:pPr>
            <w:r w:rsidRPr="00D76898">
              <w:rPr>
                <w:sz w:val="28"/>
                <w:szCs w:val="28"/>
              </w:rPr>
              <w:t>-0,67</w:t>
            </w:r>
          </w:p>
        </w:tc>
      </w:tr>
      <w:tr w:rsidR="002D4BA3" w:rsidRPr="009A2EC3" w14:paraId="43A42C74" w14:textId="77777777" w:rsidTr="00426609">
        <w:trPr>
          <w:cantSplit/>
        </w:trPr>
        <w:tc>
          <w:tcPr>
            <w:tcW w:w="1622" w:type="pct"/>
          </w:tcPr>
          <w:p w14:paraId="741F7F8D" w14:textId="77777777" w:rsidR="002D4BA3" w:rsidRPr="009A2EC3" w:rsidRDefault="002D4BA3">
            <w:pPr>
              <w:pStyle w:val="ConsTitle"/>
              <w:rPr>
                <w:rFonts w:ascii="Times New Roman" w:hAnsi="Times New Roman"/>
                <w:b w:val="0"/>
                <w:sz w:val="28"/>
                <w:szCs w:val="28"/>
              </w:rPr>
            </w:pPr>
            <w:r w:rsidRPr="009A2EC3">
              <w:rPr>
                <w:rFonts w:ascii="Times New Roman" w:hAnsi="Times New Roman"/>
                <w:b w:val="0"/>
                <w:sz w:val="28"/>
                <w:szCs w:val="28"/>
              </w:rPr>
              <w:t>из них</w:t>
            </w:r>
          </w:p>
        </w:tc>
        <w:tc>
          <w:tcPr>
            <w:tcW w:w="1233" w:type="pct"/>
            <w:vAlign w:val="center"/>
          </w:tcPr>
          <w:p w14:paraId="776D2B2C" w14:textId="77777777" w:rsidR="002D4BA3" w:rsidRPr="00836066" w:rsidRDefault="002D4BA3">
            <w:pPr>
              <w:jc w:val="center"/>
              <w:rPr>
                <w:color w:val="000000" w:themeColor="text1"/>
                <w:sz w:val="28"/>
                <w:szCs w:val="28"/>
                <w:highlight w:val="yellow"/>
              </w:rPr>
            </w:pPr>
          </w:p>
        </w:tc>
        <w:tc>
          <w:tcPr>
            <w:tcW w:w="463" w:type="pct"/>
            <w:vAlign w:val="center"/>
          </w:tcPr>
          <w:p w14:paraId="321E3264" w14:textId="77777777" w:rsidR="002D4BA3" w:rsidRPr="00836066" w:rsidRDefault="002D4BA3">
            <w:pPr>
              <w:jc w:val="center"/>
              <w:rPr>
                <w:b/>
                <w:color w:val="000000" w:themeColor="text1"/>
                <w:sz w:val="28"/>
                <w:szCs w:val="28"/>
                <w:highlight w:val="yellow"/>
              </w:rPr>
            </w:pPr>
          </w:p>
        </w:tc>
        <w:tc>
          <w:tcPr>
            <w:tcW w:w="1201" w:type="pct"/>
            <w:vAlign w:val="center"/>
          </w:tcPr>
          <w:p w14:paraId="4B800676" w14:textId="77777777" w:rsidR="002D4BA3" w:rsidRPr="00836066" w:rsidRDefault="002D4BA3">
            <w:pPr>
              <w:jc w:val="center"/>
              <w:rPr>
                <w:color w:val="000000" w:themeColor="text1"/>
                <w:sz w:val="28"/>
                <w:szCs w:val="28"/>
                <w:highlight w:val="yellow"/>
              </w:rPr>
            </w:pPr>
          </w:p>
        </w:tc>
        <w:tc>
          <w:tcPr>
            <w:tcW w:w="481" w:type="pct"/>
            <w:vAlign w:val="center"/>
          </w:tcPr>
          <w:p w14:paraId="0984B86F" w14:textId="77777777" w:rsidR="002D4BA3" w:rsidRPr="00836066" w:rsidRDefault="002D4BA3">
            <w:pPr>
              <w:jc w:val="center"/>
              <w:rPr>
                <w:sz w:val="28"/>
                <w:szCs w:val="28"/>
                <w:highlight w:val="yellow"/>
              </w:rPr>
            </w:pPr>
          </w:p>
        </w:tc>
      </w:tr>
      <w:tr w:rsidR="002D4BA3" w:rsidRPr="009A2EC3" w14:paraId="2C1D8E7D" w14:textId="77777777" w:rsidTr="00426609">
        <w:trPr>
          <w:cantSplit/>
        </w:trPr>
        <w:tc>
          <w:tcPr>
            <w:tcW w:w="1622" w:type="pct"/>
          </w:tcPr>
          <w:p w14:paraId="0C4A257A" w14:textId="77777777" w:rsidR="002D4BA3" w:rsidRPr="009A2EC3" w:rsidRDefault="002D4BA3">
            <w:pPr>
              <w:pStyle w:val="ConsTitle"/>
              <w:rPr>
                <w:rFonts w:ascii="Times New Roman" w:hAnsi="Times New Roman"/>
                <w:b w:val="0"/>
                <w:sz w:val="28"/>
                <w:szCs w:val="28"/>
              </w:rPr>
            </w:pPr>
            <w:r w:rsidRPr="009A2EC3">
              <w:rPr>
                <w:rFonts w:ascii="Times New Roman" w:hAnsi="Times New Roman"/>
                <w:b w:val="0"/>
                <w:sz w:val="28"/>
                <w:szCs w:val="28"/>
              </w:rPr>
              <w:t>налоговые и неналоговые доходы</w:t>
            </w:r>
          </w:p>
        </w:tc>
        <w:tc>
          <w:tcPr>
            <w:tcW w:w="1233" w:type="pct"/>
            <w:vAlign w:val="center"/>
          </w:tcPr>
          <w:p w14:paraId="138C69CD" w14:textId="0CA9363D" w:rsidR="002D4BA3" w:rsidRPr="00836066" w:rsidRDefault="00517CF1" w:rsidP="001A7818">
            <w:pPr>
              <w:jc w:val="center"/>
              <w:rPr>
                <w:color w:val="000000" w:themeColor="text1"/>
                <w:sz w:val="28"/>
                <w:szCs w:val="28"/>
                <w:highlight w:val="yellow"/>
              </w:rPr>
            </w:pPr>
            <w:r w:rsidRPr="00517CF1">
              <w:rPr>
                <w:color w:val="000000" w:themeColor="text1"/>
                <w:sz w:val="28"/>
                <w:szCs w:val="28"/>
              </w:rPr>
              <w:t>231 295 849,00</w:t>
            </w:r>
          </w:p>
        </w:tc>
        <w:tc>
          <w:tcPr>
            <w:tcW w:w="463" w:type="pct"/>
            <w:vAlign w:val="center"/>
          </w:tcPr>
          <w:p w14:paraId="0CC3A4F5" w14:textId="1C24E825" w:rsidR="002D4BA3" w:rsidRPr="00836066" w:rsidRDefault="0015517B">
            <w:pPr>
              <w:jc w:val="center"/>
              <w:rPr>
                <w:color w:val="000000" w:themeColor="text1"/>
                <w:sz w:val="28"/>
                <w:szCs w:val="28"/>
                <w:highlight w:val="yellow"/>
              </w:rPr>
            </w:pPr>
            <w:r>
              <w:rPr>
                <w:color w:val="000000" w:themeColor="text1"/>
                <w:sz w:val="28"/>
                <w:szCs w:val="28"/>
              </w:rPr>
              <w:t>4,96</w:t>
            </w:r>
          </w:p>
        </w:tc>
        <w:tc>
          <w:tcPr>
            <w:tcW w:w="1201" w:type="pct"/>
            <w:vAlign w:val="center"/>
          </w:tcPr>
          <w:p w14:paraId="489C096B" w14:textId="1D368357" w:rsidR="002D4BA3" w:rsidRPr="00836066" w:rsidRDefault="00461DDB">
            <w:pPr>
              <w:jc w:val="center"/>
              <w:rPr>
                <w:color w:val="000000" w:themeColor="text1"/>
                <w:sz w:val="28"/>
                <w:szCs w:val="28"/>
                <w:highlight w:val="yellow"/>
              </w:rPr>
            </w:pPr>
            <w:r w:rsidRPr="00461DDB">
              <w:rPr>
                <w:color w:val="000000" w:themeColor="text1"/>
                <w:sz w:val="28"/>
                <w:szCs w:val="28"/>
              </w:rPr>
              <w:t>242 650 149,00</w:t>
            </w:r>
          </w:p>
        </w:tc>
        <w:tc>
          <w:tcPr>
            <w:tcW w:w="481" w:type="pct"/>
            <w:vAlign w:val="center"/>
          </w:tcPr>
          <w:p w14:paraId="2522337A" w14:textId="7D114C50" w:rsidR="002D4BA3" w:rsidRPr="00836066" w:rsidRDefault="00B44F12">
            <w:pPr>
              <w:jc w:val="center"/>
              <w:rPr>
                <w:sz w:val="28"/>
                <w:szCs w:val="28"/>
                <w:highlight w:val="yellow"/>
              </w:rPr>
            </w:pPr>
            <w:r w:rsidRPr="00B44F12">
              <w:rPr>
                <w:sz w:val="28"/>
                <w:szCs w:val="28"/>
              </w:rPr>
              <w:t>4,9</w:t>
            </w:r>
            <w:r w:rsidR="00C82743">
              <w:rPr>
                <w:sz w:val="28"/>
                <w:szCs w:val="28"/>
              </w:rPr>
              <w:t>1</w:t>
            </w:r>
          </w:p>
        </w:tc>
      </w:tr>
      <w:tr w:rsidR="002D4BA3" w:rsidRPr="009A2EC3" w14:paraId="799BA669" w14:textId="77777777" w:rsidTr="00426609">
        <w:trPr>
          <w:cantSplit/>
        </w:trPr>
        <w:tc>
          <w:tcPr>
            <w:tcW w:w="1622" w:type="pct"/>
          </w:tcPr>
          <w:p w14:paraId="04F0099C" w14:textId="77777777" w:rsidR="002D4BA3" w:rsidRPr="009A2EC3" w:rsidRDefault="002D4BA3">
            <w:pPr>
              <w:pStyle w:val="ConsTitle"/>
              <w:rPr>
                <w:rFonts w:ascii="Times New Roman" w:hAnsi="Times New Roman"/>
                <w:b w:val="0"/>
                <w:sz w:val="28"/>
                <w:szCs w:val="28"/>
              </w:rPr>
            </w:pPr>
            <w:r w:rsidRPr="009A2EC3">
              <w:rPr>
                <w:rFonts w:ascii="Times New Roman" w:hAnsi="Times New Roman"/>
                <w:b w:val="0"/>
                <w:sz w:val="28"/>
                <w:szCs w:val="28"/>
              </w:rPr>
              <w:t>безвозмездные поступления</w:t>
            </w:r>
          </w:p>
        </w:tc>
        <w:tc>
          <w:tcPr>
            <w:tcW w:w="1233" w:type="pct"/>
            <w:vAlign w:val="center"/>
          </w:tcPr>
          <w:p w14:paraId="07AD61FE" w14:textId="4820AF4E" w:rsidR="002D4BA3" w:rsidRPr="001B4D60" w:rsidRDefault="00442DA4">
            <w:pPr>
              <w:jc w:val="center"/>
              <w:rPr>
                <w:color w:val="000000" w:themeColor="text1"/>
                <w:sz w:val="28"/>
                <w:szCs w:val="28"/>
              </w:rPr>
            </w:pPr>
            <w:r w:rsidRPr="001B4D60">
              <w:rPr>
                <w:color w:val="000000" w:themeColor="text1"/>
                <w:sz w:val="28"/>
                <w:szCs w:val="28"/>
              </w:rPr>
              <w:t>523</w:t>
            </w:r>
            <w:r w:rsidR="001B4D60">
              <w:rPr>
                <w:color w:val="000000" w:themeColor="text1"/>
                <w:sz w:val="28"/>
                <w:szCs w:val="28"/>
              </w:rPr>
              <w:t> </w:t>
            </w:r>
            <w:r w:rsidRPr="001B4D60">
              <w:rPr>
                <w:color w:val="000000" w:themeColor="text1"/>
                <w:sz w:val="28"/>
                <w:szCs w:val="28"/>
              </w:rPr>
              <w:t>576</w:t>
            </w:r>
            <w:r w:rsidR="001B4D60">
              <w:rPr>
                <w:color w:val="000000" w:themeColor="text1"/>
                <w:sz w:val="28"/>
                <w:szCs w:val="28"/>
              </w:rPr>
              <w:t xml:space="preserve"> </w:t>
            </w:r>
            <w:r w:rsidRPr="001B4D60">
              <w:rPr>
                <w:color w:val="000000" w:themeColor="text1"/>
                <w:sz w:val="28"/>
                <w:szCs w:val="28"/>
              </w:rPr>
              <w:t>144,20</w:t>
            </w:r>
          </w:p>
        </w:tc>
        <w:tc>
          <w:tcPr>
            <w:tcW w:w="463" w:type="pct"/>
            <w:vAlign w:val="center"/>
          </w:tcPr>
          <w:p w14:paraId="21950938" w14:textId="438B6A3E" w:rsidR="002D4BA3" w:rsidRPr="001B4D60" w:rsidRDefault="002D4BA3">
            <w:pPr>
              <w:jc w:val="center"/>
              <w:rPr>
                <w:color w:val="000000" w:themeColor="text1"/>
                <w:sz w:val="28"/>
                <w:szCs w:val="28"/>
              </w:rPr>
            </w:pPr>
            <w:r w:rsidRPr="001B4D60">
              <w:rPr>
                <w:color w:val="000000" w:themeColor="text1"/>
                <w:sz w:val="28"/>
                <w:szCs w:val="28"/>
              </w:rPr>
              <w:t>-</w:t>
            </w:r>
            <w:r w:rsidR="003A7E15" w:rsidRPr="001B4D60">
              <w:rPr>
                <w:color w:val="000000" w:themeColor="text1"/>
                <w:sz w:val="28"/>
                <w:szCs w:val="28"/>
              </w:rPr>
              <w:t xml:space="preserve"> </w:t>
            </w:r>
            <w:r w:rsidR="001B4D60" w:rsidRPr="001B4D60">
              <w:rPr>
                <w:color w:val="000000" w:themeColor="text1"/>
                <w:sz w:val="28"/>
                <w:szCs w:val="28"/>
              </w:rPr>
              <w:t>12,8</w:t>
            </w:r>
            <w:r w:rsidR="00A9344E">
              <w:rPr>
                <w:color w:val="000000" w:themeColor="text1"/>
                <w:sz w:val="28"/>
                <w:szCs w:val="28"/>
              </w:rPr>
              <w:t>1</w:t>
            </w:r>
          </w:p>
        </w:tc>
        <w:tc>
          <w:tcPr>
            <w:tcW w:w="1201" w:type="pct"/>
            <w:vAlign w:val="center"/>
          </w:tcPr>
          <w:p w14:paraId="6D8F68CE" w14:textId="06F64F95" w:rsidR="002D4BA3" w:rsidRPr="00B95A8A" w:rsidRDefault="002821F3">
            <w:pPr>
              <w:jc w:val="center"/>
              <w:rPr>
                <w:color w:val="000000" w:themeColor="text1"/>
                <w:sz w:val="28"/>
                <w:szCs w:val="28"/>
              </w:rPr>
            </w:pPr>
            <w:r w:rsidRPr="00B95A8A">
              <w:rPr>
                <w:color w:val="000000" w:themeColor="text1"/>
                <w:sz w:val="28"/>
                <w:szCs w:val="28"/>
              </w:rPr>
              <w:t>507 136 324,91</w:t>
            </w:r>
          </w:p>
        </w:tc>
        <w:tc>
          <w:tcPr>
            <w:tcW w:w="481" w:type="pct"/>
            <w:vAlign w:val="center"/>
          </w:tcPr>
          <w:p w14:paraId="31B4A145" w14:textId="5677A2C4" w:rsidR="002D4BA3" w:rsidRPr="00B95A8A" w:rsidRDefault="002821F3">
            <w:pPr>
              <w:jc w:val="center"/>
              <w:rPr>
                <w:sz w:val="28"/>
                <w:szCs w:val="28"/>
              </w:rPr>
            </w:pPr>
            <w:r w:rsidRPr="00B95A8A">
              <w:rPr>
                <w:sz w:val="28"/>
                <w:szCs w:val="28"/>
              </w:rPr>
              <w:t>-3,1</w:t>
            </w:r>
            <w:r w:rsidR="00A9344E">
              <w:rPr>
                <w:sz w:val="28"/>
                <w:szCs w:val="28"/>
              </w:rPr>
              <w:t>4</w:t>
            </w:r>
          </w:p>
        </w:tc>
      </w:tr>
      <w:tr w:rsidR="002D4BA3" w:rsidRPr="00B56810" w14:paraId="188EF6FA" w14:textId="77777777" w:rsidTr="00426609">
        <w:trPr>
          <w:cantSplit/>
        </w:trPr>
        <w:tc>
          <w:tcPr>
            <w:tcW w:w="1622" w:type="pct"/>
          </w:tcPr>
          <w:p w14:paraId="634BFBE2" w14:textId="77777777" w:rsidR="002D4BA3" w:rsidRPr="00B56810" w:rsidRDefault="002D4BA3">
            <w:pPr>
              <w:pStyle w:val="ConsTitle"/>
              <w:rPr>
                <w:rFonts w:ascii="Times New Roman" w:hAnsi="Times New Roman"/>
                <w:b w:val="0"/>
                <w:sz w:val="28"/>
                <w:szCs w:val="28"/>
              </w:rPr>
            </w:pPr>
            <w:r w:rsidRPr="00B56810">
              <w:rPr>
                <w:rFonts w:ascii="Times New Roman" w:hAnsi="Times New Roman"/>
                <w:b w:val="0"/>
                <w:sz w:val="28"/>
                <w:szCs w:val="28"/>
              </w:rPr>
              <w:t>Расходы, всего</w:t>
            </w:r>
          </w:p>
        </w:tc>
        <w:tc>
          <w:tcPr>
            <w:tcW w:w="1233" w:type="pct"/>
            <w:vAlign w:val="center"/>
          </w:tcPr>
          <w:p w14:paraId="750B031C" w14:textId="12A253E0" w:rsidR="002D4BA3" w:rsidRPr="00B56810" w:rsidRDefault="00836066" w:rsidP="00F95229">
            <w:pPr>
              <w:jc w:val="center"/>
              <w:rPr>
                <w:iCs/>
                <w:sz w:val="28"/>
                <w:szCs w:val="28"/>
              </w:rPr>
            </w:pPr>
            <w:r>
              <w:rPr>
                <w:iCs/>
                <w:sz w:val="28"/>
                <w:szCs w:val="28"/>
              </w:rPr>
              <w:t>754 871 993,20</w:t>
            </w:r>
          </w:p>
        </w:tc>
        <w:tc>
          <w:tcPr>
            <w:tcW w:w="463" w:type="pct"/>
            <w:vAlign w:val="center"/>
          </w:tcPr>
          <w:p w14:paraId="42834C99" w14:textId="440E59D6" w:rsidR="002D4BA3" w:rsidRPr="00B56810" w:rsidRDefault="005B3DD0" w:rsidP="00B56810">
            <w:pPr>
              <w:jc w:val="center"/>
              <w:rPr>
                <w:iCs/>
                <w:sz w:val="28"/>
                <w:szCs w:val="28"/>
                <w:highlight w:val="yellow"/>
              </w:rPr>
            </w:pPr>
            <w:r w:rsidRPr="00B56810">
              <w:rPr>
                <w:iCs/>
                <w:sz w:val="28"/>
                <w:szCs w:val="28"/>
              </w:rPr>
              <w:t>-</w:t>
            </w:r>
            <w:r w:rsidR="00B56810" w:rsidRPr="00B56810">
              <w:rPr>
                <w:iCs/>
                <w:sz w:val="28"/>
                <w:szCs w:val="28"/>
              </w:rPr>
              <w:t>8,0</w:t>
            </w:r>
            <w:r w:rsidR="00836066">
              <w:rPr>
                <w:iCs/>
                <w:sz w:val="28"/>
                <w:szCs w:val="28"/>
              </w:rPr>
              <w:t>4</w:t>
            </w:r>
          </w:p>
        </w:tc>
        <w:tc>
          <w:tcPr>
            <w:tcW w:w="1201" w:type="pct"/>
            <w:vAlign w:val="center"/>
          </w:tcPr>
          <w:p w14:paraId="421E5423" w14:textId="7AE7A291" w:rsidR="002D4BA3" w:rsidRPr="00B56810" w:rsidRDefault="00836066" w:rsidP="00292E3F">
            <w:pPr>
              <w:jc w:val="center"/>
              <w:rPr>
                <w:iCs/>
                <w:sz w:val="28"/>
                <w:szCs w:val="28"/>
              </w:rPr>
            </w:pPr>
            <w:r>
              <w:rPr>
                <w:bCs/>
                <w:sz w:val="28"/>
                <w:szCs w:val="28"/>
              </w:rPr>
              <w:t>749 786 473,91</w:t>
            </w:r>
          </w:p>
        </w:tc>
        <w:tc>
          <w:tcPr>
            <w:tcW w:w="481" w:type="pct"/>
            <w:vAlign w:val="center"/>
          </w:tcPr>
          <w:p w14:paraId="208E924A" w14:textId="116B79B9" w:rsidR="002D4BA3" w:rsidRPr="00B56810" w:rsidRDefault="00836066" w:rsidP="00B56810">
            <w:pPr>
              <w:jc w:val="center"/>
              <w:rPr>
                <w:iCs/>
                <w:sz w:val="28"/>
                <w:szCs w:val="28"/>
              </w:rPr>
            </w:pPr>
            <w:r>
              <w:rPr>
                <w:iCs/>
                <w:sz w:val="28"/>
                <w:szCs w:val="28"/>
              </w:rPr>
              <w:t>-0,67</w:t>
            </w:r>
          </w:p>
        </w:tc>
      </w:tr>
      <w:tr w:rsidR="002D4BA3" w:rsidRPr="00BF6397" w14:paraId="618F4C96" w14:textId="77777777" w:rsidTr="00426609">
        <w:trPr>
          <w:cantSplit/>
        </w:trPr>
        <w:tc>
          <w:tcPr>
            <w:tcW w:w="1622" w:type="pct"/>
          </w:tcPr>
          <w:p w14:paraId="3FA5A358" w14:textId="77777777" w:rsidR="002D4BA3" w:rsidRPr="00BF6397" w:rsidRDefault="002D4BA3">
            <w:pPr>
              <w:pStyle w:val="ConsTitle"/>
              <w:rPr>
                <w:rFonts w:ascii="Times New Roman" w:hAnsi="Times New Roman"/>
                <w:b w:val="0"/>
                <w:sz w:val="28"/>
                <w:szCs w:val="28"/>
              </w:rPr>
            </w:pPr>
            <w:r w:rsidRPr="00BF6397">
              <w:rPr>
                <w:rFonts w:ascii="Times New Roman" w:hAnsi="Times New Roman"/>
                <w:b w:val="0"/>
                <w:sz w:val="28"/>
                <w:szCs w:val="28"/>
              </w:rPr>
              <w:t xml:space="preserve">из них за счет налоговых и неналоговых доходов, поступлений нецелевого характера </w:t>
            </w:r>
          </w:p>
        </w:tc>
        <w:tc>
          <w:tcPr>
            <w:tcW w:w="1233" w:type="pct"/>
            <w:vAlign w:val="center"/>
          </w:tcPr>
          <w:p w14:paraId="50784E98" w14:textId="634FA6C1" w:rsidR="002D4BA3" w:rsidRPr="00BF6397" w:rsidRDefault="00836066" w:rsidP="00292E3F">
            <w:pPr>
              <w:jc w:val="center"/>
              <w:rPr>
                <w:iCs/>
                <w:sz w:val="28"/>
                <w:szCs w:val="28"/>
              </w:rPr>
            </w:pPr>
            <w:r>
              <w:rPr>
                <w:iCs/>
                <w:sz w:val="28"/>
                <w:szCs w:val="28"/>
              </w:rPr>
              <w:t>347 476 251,00</w:t>
            </w:r>
          </w:p>
        </w:tc>
        <w:tc>
          <w:tcPr>
            <w:tcW w:w="463" w:type="pct"/>
            <w:vAlign w:val="center"/>
          </w:tcPr>
          <w:p w14:paraId="326BFF14" w14:textId="0585CE23" w:rsidR="002D4BA3" w:rsidRPr="00BF6397" w:rsidRDefault="000E3285" w:rsidP="00BF6397">
            <w:pPr>
              <w:jc w:val="center"/>
              <w:rPr>
                <w:iCs/>
                <w:sz w:val="28"/>
                <w:szCs w:val="28"/>
                <w:highlight w:val="yellow"/>
              </w:rPr>
            </w:pPr>
            <w:r w:rsidRPr="00BF6397">
              <w:rPr>
                <w:iCs/>
                <w:sz w:val="28"/>
                <w:szCs w:val="28"/>
              </w:rPr>
              <w:t>-</w:t>
            </w:r>
            <w:r w:rsidR="00836066">
              <w:rPr>
                <w:iCs/>
                <w:sz w:val="28"/>
                <w:szCs w:val="28"/>
              </w:rPr>
              <w:t>14,62</w:t>
            </w:r>
          </w:p>
        </w:tc>
        <w:tc>
          <w:tcPr>
            <w:tcW w:w="1201" w:type="pct"/>
            <w:vAlign w:val="center"/>
          </w:tcPr>
          <w:p w14:paraId="74255E48" w14:textId="3944A0A7" w:rsidR="002D4BA3" w:rsidRPr="00BF6397" w:rsidRDefault="00836066" w:rsidP="00426609">
            <w:pPr>
              <w:jc w:val="center"/>
              <w:rPr>
                <w:iCs/>
                <w:sz w:val="28"/>
                <w:szCs w:val="28"/>
              </w:rPr>
            </w:pPr>
            <w:r>
              <w:rPr>
                <w:iCs/>
                <w:sz w:val="28"/>
                <w:szCs w:val="28"/>
              </w:rPr>
              <w:t>342 496 973,00</w:t>
            </w:r>
          </w:p>
        </w:tc>
        <w:tc>
          <w:tcPr>
            <w:tcW w:w="481" w:type="pct"/>
            <w:vAlign w:val="center"/>
          </w:tcPr>
          <w:p w14:paraId="589EDCF3" w14:textId="60841A7D" w:rsidR="002D4BA3" w:rsidRPr="00BF6397" w:rsidRDefault="00836066" w:rsidP="00B2275E">
            <w:pPr>
              <w:jc w:val="center"/>
              <w:rPr>
                <w:iCs/>
                <w:sz w:val="28"/>
                <w:szCs w:val="28"/>
              </w:rPr>
            </w:pPr>
            <w:r>
              <w:rPr>
                <w:iCs/>
                <w:sz w:val="28"/>
                <w:szCs w:val="28"/>
              </w:rPr>
              <w:t>-2,01</w:t>
            </w:r>
          </w:p>
        </w:tc>
      </w:tr>
      <w:tr w:rsidR="002D4BA3" w:rsidRPr="00BF6397" w14:paraId="244A55DF" w14:textId="77777777" w:rsidTr="00426609">
        <w:trPr>
          <w:cantSplit/>
        </w:trPr>
        <w:tc>
          <w:tcPr>
            <w:tcW w:w="1622" w:type="pct"/>
          </w:tcPr>
          <w:p w14:paraId="517A0F6D" w14:textId="77777777" w:rsidR="002D4BA3" w:rsidRPr="00BF6397" w:rsidRDefault="002D4BA3">
            <w:pPr>
              <w:autoSpaceDE w:val="0"/>
              <w:autoSpaceDN w:val="0"/>
              <w:adjustRightInd w:val="0"/>
              <w:outlineLvl w:val="1"/>
              <w:rPr>
                <w:sz w:val="28"/>
                <w:szCs w:val="28"/>
              </w:rPr>
            </w:pPr>
            <w:r w:rsidRPr="00BF6397">
              <w:rPr>
                <w:sz w:val="28"/>
                <w:szCs w:val="28"/>
              </w:rPr>
              <w:t xml:space="preserve">в том числе общий объем условно утверждаемых расходов </w:t>
            </w:r>
          </w:p>
        </w:tc>
        <w:tc>
          <w:tcPr>
            <w:tcW w:w="1233" w:type="pct"/>
            <w:vAlign w:val="center"/>
          </w:tcPr>
          <w:p w14:paraId="52AEA8E1" w14:textId="29FB5938" w:rsidR="002D4BA3" w:rsidRPr="00BF6397" w:rsidRDefault="00113F10" w:rsidP="00DA642D">
            <w:pPr>
              <w:jc w:val="center"/>
              <w:rPr>
                <w:sz w:val="28"/>
                <w:szCs w:val="28"/>
              </w:rPr>
            </w:pPr>
            <w:r>
              <w:rPr>
                <w:sz w:val="28"/>
                <w:szCs w:val="28"/>
              </w:rPr>
              <w:t>8 686 906,28</w:t>
            </w:r>
          </w:p>
        </w:tc>
        <w:tc>
          <w:tcPr>
            <w:tcW w:w="463" w:type="pct"/>
            <w:vAlign w:val="center"/>
          </w:tcPr>
          <w:p w14:paraId="1191A93E" w14:textId="77777777" w:rsidR="002D4BA3" w:rsidRPr="00BF6397" w:rsidRDefault="002D4BA3">
            <w:pPr>
              <w:jc w:val="center"/>
              <w:rPr>
                <w:sz w:val="28"/>
                <w:szCs w:val="28"/>
              </w:rPr>
            </w:pPr>
          </w:p>
        </w:tc>
        <w:tc>
          <w:tcPr>
            <w:tcW w:w="1201" w:type="pct"/>
            <w:vAlign w:val="center"/>
          </w:tcPr>
          <w:p w14:paraId="1C165969" w14:textId="1ED824E7" w:rsidR="002D4BA3" w:rsidRPr="00BF6397" w:rsidRDefault="00113F10" w:rsidP="00DA642D">
            <w:pPr>
              <w:jc w:val="center"/>
              <w:rPr>
                <w:sz w:val="28"/>
                <w:szCs w:val="28"/>
              </w:rPr>
            </w:pPr>
            <w:r>
              <w:rPr>
                <w:sz w:val="28"/>
                <w:szCs w:val="28"/>
              </w:rPr>
              <w:t>17 124 848,65</w:t>
            </w:r>
          </w:p>
        </w:tc>
        <w:tc>
          <w:tcPr>
            <w:tcW w:w="481" w:type="pct"/>
            <w:vAlign w:val="center"/>
          </w:tcPr>
          <w:p w14:paraId="2070D93A" w14:textId="77777777" w:rsidR="002D4BA3" w:rsidRPr="00BF6397" w:rsidRDefault="002D4BA3">
            <w:pPr>
              <w:jc w:val="center"/>
              <w:rPr>
                <w:sz w:val="28"/>
                <w:szCs w:val="28"/>
              </w:rPr>
            </w:pPr>
          </w:p>
        </w:tc>
      </w:tr>
      <w:tr w:rsidR="002D4BA3" w:rsidRPr="00BF6397" w14:paraId="3834214E" w14:textId="77777777" w:rsidTr="00426609">
        <w:trPr>
          <w:cantSplit/>
        </w:trPr>
        <w:tc>
          <w:tcPr>
            <w:tcW w:w="1622" w:type="pct"/>
          </w:tcPr>
          <w:p w14:paraId="52CD10A5" w14:textId="77777777" w:rsidR="002D4BA3" w:rsidRPr="00BF6397" w:rsidRDefault="002D4BA3">
            <w:pPr>
              <w:pStyle w:val="ConsTitle"/>
              <w:rPr>
                <w:rFonts w:ascii="Times New Roman" w:hAnsi="Times New Roman"/>
                <w:b w:val="0"/>
                <w:sz w:val="28"/>
                <w:szCs w:val="28"/>
              </w:rPr>
            </w:pPr>
            <w:r w:rsidRPr="00BF6397">
              <w:rPr>
                <w:rFonts w:ascii="Times New Roman" w:hAnsi="Times New Roman"/>
                <w:b w:val="0"/>
                <w:sz w:val="28"/>
                <w:szCs w:val="28"/>
              </w:rPr>
              <w:t>Дефицит/профицит</w:t>
            </w:r>
          </w:p>
        </w:tc>
        <w:tc>
          <w:tcPr>
            <w:tcW w:w="1233" w:type="pct"/>
            <w:vAlign w:val="center"/>
          </w:tcPr>
          <w:p w14:paraId="20047278" w14:textId="77777777" w:rsidR="002D4BA3" w:rsidRPr="00BF6397" w:rsidRDefault="000C70E7">
            <w:pPr>
              <w:jc w:val="center"/>
              <w:rPr>
                <w:iCs/>
                <w:sz w:val="28"/>
                <w:szCs w:val="28"/>
              </w:rPr>
            </w:pPr>
            <w:r w:rsidRPr="00BF6397">
              <w:rPr>
                <w:iCs/>
                <w:sz w:val="28"/>
                <w:szCs w:val="28"/>
              </w:rPr>
              <w:t>0,00</w:t>
            </w:r>
          </w:p>
        </w:tc>
        <w:tc>
          <w:tcPr>
            <w:tcW w:w="463" w:type="pct"/>
            <w:vAlign w:val="center"/>
          </w:tcPr>
          <w:p w14:paraId="65A827FA" w14:textId="77777777" w:rsidR="002D4BA3" w:rsidRPr="00BF6397" w:rsidRDefault="002D4BA3">
            <w:pPr>
              <w:jc w:val="center"/>
              <w:rPr>
                <w:iCs/>
                <w:sz w:val="28"/>
                <w:szCs w:val="28"/>
              </w:rPr>
            </w:pPr>
          </w:p>
        </w:tc>
        <w:tc>
          <w:tcPr>
            <w:tcW w:w="1201" w:type="pct"/>
            <w:vAlign w:val="center"/>
          </w:tcPr>
          <w:p w14:paraId="7F129F79" w14:textId="77777777" w:rsidR="002D4BA3" w:rsidRPr="00BF6397" w:rsidRDefault="000C70E7">
            <w:pPr>
              <w:jc w:val="center"/>
              <w:rPr>
                <w:iCs/>
                <w:sz w:val="28"/>
                <w:szCs w:val="28"/>
              </w:rPr>
            </w:pPr>
            <w:r w:rsidRPr="00BF6397">
              <w:rPr>
                <w:iCs/>
                <w:sz w:val="28"/>
                <w:szCs w:val="28"/>
              </w:rPr>
              <w:t>0,00</w:t>
            </w:r>
          </w:p>
        </w:tc>
        <w:tc>
          <w:tcPr>
            <w:tcW w:w="481" w:type="pct"/>
            <w:vAlign w:val="center"/>
          </w:tcPr>
          <w:p w14:paraId="087CD641" w14:textId="77777777" w:rsidR="002D4BA3" w:rsidRPr="00BF6397" w:rsidRDefault="002D4BA3">
            <w:pPr>
              <w:jc w:val="center"/>
              <w:rPr>
                <w:iCs/>
                <w:sz w:val="28"/>
                <w:szCs w:val="28"/>
              </w:rPr>
            </w:pPr>
          </w:p>
        </w:tc>
      </w:tr>
    </w:tbl>
    <w:p w14:paraId="42EE6ED3" w14:textId="77777777" w:rsidR="002D4BA3" w:rsidRPr="009A2EC3" w:rsidRDefault="002D4BA3" w:rsidP="00426609">
      <w:pPr>
        <w:jc w:val="both"/>
        <w:rPr>
          <w:sz w:val="28"/>
          <w:szCs w:val="28"/>
        </w:rPr>
      </w:pPr>
    </w:p>
    <w:p w14:paraId="501E650D" w14:textId="4B740EFD" w:rsidR="002D4BA3" w:rsidRPr="009A2EC3" w:rsidRDefault="002D4BA3" w:rsidP="004E71B3">
      <w:pPr>
        <w:autoSpaceDE w:val="0"/>
        <w:autoSpaceDN w:val="0"/>
        <w:adjustRightInd w:val="0"/>
        <w:ind w:firstLine="900"/>
        <w:jc w:val="both"/>
        <w:rPr>
          <w:sz w:val="28"/>
          <w:szCs w:val="28"/>
        </w:rPr>
      </w:pPr>
      <w:r w:rsidRPr="009A2EC3">
        <w:rPr>
          <w:sz w:val="28"/>
          <w:szCs w:val="28"/>
        </w:rPr>
        <w:t xml:space="preserve">В соответствии с требованием ст. 184.1 Бюджетного Кодекса Российской Федерации в составе расходов районного бюджета установлен </w:t>
      </w:r>
      <w:r w:rsidRPr="009A2EC3">
        <w:rPr>
          <w:sz w:val="28"/>
          <w:szCs w:val="28"/>
        </w:rPr>
        <w:lastRenderedPageBreak/>
        <w:t>общий объем условно утверждаемых расходов. На первый год планового периода (202</w:t>
      </w:r>
      <w:r w:rsidR="00B80748">
        <w:rPr>
          <w:sz w:val="28"/>
          <w:szCs w:val="28"/>
        </w:rPr>
        <w:t>6</w:t>
      </w:r>
      <w:r w:rsidRPr="009A2EC3">
        <w:rPr>
          <w:sz w:val="28"/>
          <w:szCs w:val="28"/>
        </w:rPr>
        <w:t xml:space="preserve"> год) он запланирован в сумме </w:t>
      </w:r>
      <w:r w:rsidR="00B80748">
        <w:rPr>
          <w:sz w:val="28"/>
          <w:szCs w:val="28"/>
        </w:rPr>
        <w:t>8 686 906,28</w:t>
      </w:r>
      <w:r w:rsidRPr="009A2EC3">
        <w:rPr>
          <w:sz w:val="28"/>
          <w:szCs w:val="28"/>
        </w:rPr>
        <w:t xml:space="preserve"> рублей, что составляет 2,5 процента от общего объема расходов районного бюджета (без учета расходов районного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(202</w:t>
      </w:r>
      <w:r w:rsidR="00B80748">
        <w:rPr>
          <w:sz w:val="28"/>
          <w:szCs w:val="28"/>
        </w:rPr>
        <w:t>7</w:t>
      </w:r>
      <w:r w:rsidRPr="009A2EC3">
        <w:rPr>
          <w:sz w:val="28"/>
          <w:szCs w:val="28"/>
        </w:rPr>
        <w:t xml:space="preserve"> год) – в сумме </w:t>
      </w:r>
      <w:r w:rsidR="00B80748">
        <w:rPr>
          <w:sz w:val="28"/>
          <w:szCs w:val="28"/>
        </w:rPr>
        <w:t>17 124 848,65</w:t>
      </w:r>
      <w:r w:rsidRPr="009A2EC3">
        <w:rPr>
          <w:sz w:val="28"/>
          <w:szCs w:val="28"/>
        </w:rPr>
        <w:t xml:space="preserve"> рублей или 5 процентов (без учета расходов районного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14:paraId="391779BE" w14:textId="77777777" w:rsidR="002D4BA3" w:rsidRPr="009A2EC3" w:rsidRDefault="002D4BA3" w:rsidP="009A2299">
      <w:pPr>
        <w:autoSpaceDE w:val="0"/>
        <w:autoSpaceDN w:val="0"/>
        <w:adjustRightInd w:val="0"/>
        <w:ind w:firstLine="709"/>
        <w:jc w:val="both"/>
        <w:rPr>
          <w:sz w:val="28"/>
          <w:szCs w:val="28"/>
        </w:rPr>
      </w:pPr>
    </w:p>
    <w:p w14:paraId="54A63594" w14:textId="77777777" w:rsidR="002D4BA3" w:rsidRPr="00D80739" w:rsidRDefault="002D4BA3" w:rsidP="00215DD5">
      <w:pPr>
        <w:autoSpaceDE w:val="0"/>
        <w:autoSpaceDN w:val="0"/>
        <w:adjustRightInd w:val="0"/>
        <w:jc w:val="center"/>
        <w:outlineLvl w:val="1"/>
        <w:rPr>
          <w:color w:val="000000" w:themeColor="text1"/>
          <w:sz w:val="28"/>
          <w:szCs w:val="28"/>
        </w:rPr>
      </w:pPr>
      <w:r w:rsidRPr="00D80739">
        <w:rPr>
          <w:color w:val="000000" w:themeColor="text1"/>
          <w:sz w:val="28"/>
          <w:szCs w:val="28"/>
        </w:rPr>
        <w:t>2.  Доходы бюджет</w:t>
      </w:r>
      <w:r w:rsidR="007A06DA">
        <w:rPr>
          <w:color w:val="000000" w:themeColor="text1"/>
          <w:sz w:val="28"/>
          <w:szCs w:val="28"/>
        </w:rPr>
        <w:t>а муниципального района  на 2025</w:t>
      </w:r>
      <w:r w:rsidRPr="00D80739">
        <w:rPr>
          <w:color w:val="000000" w:themeColor="text1"/>
          <w:sz w:val="28"/>
          <w:szCs w:val="28"/>
        </w:rPr>
        <w:t xml:space="preserve"> год</w:t>
      </w:r>
    </w:p>
    <w:p w14:paraId="07625A84" w14:textId="77777777" w:rsidR="002D4BA3" w:rsidRPr="00D80739" w:rsidRDefault="007A06DA" w:rsidP="00215DD5">
      <w:pPr>
        <w:autoSpaceDE w:val="0"/>
        <w:autoSpaceDN w:val="0"/>
        <w:adjustRightInd w:val="0"/>
        <w:jc w:val="center"/>
        <w:outlineLvl w:val="1"/>
        <w:rPr>
          <w:color w:val="000000" w:themeColor="text1"/>
          <w:sz w:val="28"/>
          <w:szCs w:val="28"/>
        </w:rPr>
      </w:pPr>
      <w:r>
        <w:rPr>
          <w:color w:val="000000" w:themeColor="text1"/>
          <w:sz w:val="28"/>
          <w:szCs w:val="28"/>
        </w:rPr>
        <w:t>и на плановый период 2026 и 2027</w:t>
      </w:r>
      <w:r w:rsidR="002D4BA3" w:rsidRPr="00D80739">
        <w:rPr>
          <w:color w:val="000000" w:themeColor="text1"/>
          <w:sz w:val="28"/>
          <w:szCs w:val="28"/>
        </w:rPr>
        <w:t xml:space="preserve"> годов</w:t>
      </w:r>
    </w:p>
    <w:p w14:paraId="63373512" w14:textId="77777777" w:rsidR="002D4BA3" w:rsidRPr="00D80739" w:rsidRDefault="002D4BA3" w:rsidP="00215DD5">
      <w:pPr>
        <w:rPr>
          <w:color w:val="000000" w:themeColor="text1"/>
          <w:sz w:val="28"/>
          <w:szCs w:val="28"/>
        </w:rPr>
      </w:pPr>
    </w:p>
    <w:p w14:paraId="57FBD971" w14:textId="77777777" w:rsidR="002D4BA3" w:rsidRPr="00D80739" w:rsidRDefault="002D4BA3" w:rsidP="00215DD5">
      <w:pPr>
        <w:autoSpaceDE w:val="0"/>
        <w:autoSpaceDN w:val="0"/>
        <w:adjustRightInd w:val="0"/>
        <w:ind w:firstLine="709"/>
        <w:jc w:val="both"/>
        <w:rPr>
          <w:color w:val="000000" w:themeColor="text1"/>
          <w:sz w:val="28"/>
          <w:szCs w:val="28"/>
        </w:rPr>
      </w:pPr>
      <w:r w:rsidRPr="00D80739">
        <w:rPr>
          <w:color w:val="000000" w:themeColor="text1"/>
          <w:sz w:val="28"/>
          <w:szCs w:val="28"/>
        </w:rPr>
        <w:t>Общий объем доходо</w:t>
      </w:r>
      <w:r w:rsidR="006B2EA9" w:rsidRPr="00D80739">
        <w:rPr>
          <w:color w:val="000000" w:themeColor="text1"/>
          <w:sz w:val="28"/>
          <w:szCs w:val="28"/>
        </w:rPr>
        <w:t>в бю</w:t>
      </w:r>
      <w:r w:rsidR="007A06DA">
        <w:rPr>
          <w:color w:val="000000" w:themeColor="text1"/>
          <w:sz w:val="28"/>
          <w:szCs w:val="28"/>
        </w:rPr>
        <w:t>джета муниципального на 2025 год и на плановый период 2026  и 2027</w:t>
      </w:r>
      <w:r w:rsidR="006B2EA9" w:rsidRPr="00D80739">
        <w:rPr>
          <w:color w:val="000000" w:themeColor="text1"/>
          <w:sz w:val="28"/>
          <w:szCs w:val="28"/>
        </w:rPr>
        <w:t xml:space="preserve"> год сост</w:t>
      </w:r>
      <w:r w:rsidR="007A06DA">
        <w:rPr>
          <w:color w:val="000000" w:themeColor="text1"/>
          <w:sz w:val="28"/>
          <w:szCs w:val="28"/>
        </w:rPr>
        <w:t>авляет на 2025 год – 820 863 022,59  рублей, на 2026</w:t>
      </w:r>
      <w:r w:rsidR="006B2EA9" w:rsidRPr="00D80739">
        <w:rPr>
          <w:color w:val="000000" w:themeColor="text1"/>
          <w:sz w:val="28"/>
          <w:szCs w:val="28"/>
        </w:rPr>
        <w:t xml:space="preserve"> </w:t>
      </w:r>
      <w:r w:rsidR="001A0485" w:rsidRPr="00D80739">
        <w:rPr>
          <w:color w:val="000000" w:themeColor="text1"/>
          <w:sz w:val="28"/>
          <w:szCs w:val="28"/>
        </w:rPr>
        <w:t xml:space="preserve">год – </w:t>
      </w:r>
      <w:r w:rsidR="007A06DA">
        <w:rPr>
          <w:color w:val="000000" w:themeColor="text1"/>
          <w:sz w:val="28"/>
          <w:szCs w:val="28"/>
        </w:rPr>
        <w:t>754 871 993,20</w:t>
      </w:r>
      <w:r w:rsidRPr="00D80739">
        <w:rPr>
          <w:color w:val="000000" w:themeColor="text1"/>
          <w:sz w:val="28"/>
          <w:szCs w:val="28"/>
        </w:rPr>
        <w:t xml:space="preserve"> р</w:t>
      </w:r>
      <w:r w:rsidR="006B2EA9" w:rsidRPr="00D80739">
        <w:rPr>
          <w:color w:val="000000" w:themeColor="text1"/>
          <w:sz w:val="28"/>
          <w:szCs w:val="28"/>
        </w:rPr>
        <w:t>у</w:t>
      </w:r>
      <w:r w:rsidR="007A06DA">
        <w:rPr>
          <w:color w:val="000000" w:themeColor="text1"/>
          <w:sz w:val="28"/>
          <w:szCs w:val="28"/>
        </w:rPr>
        <w:t>блей, на 2027 год – 749 786 473,91</w:t>
      </w:r>
      <w:r w:rsidR="005342E6" w:rsidRPr="00D80739">
        <w:rPr>
          <w:color w:val="000000" w:themeColor="text1"/>
          <w:sz w:val="28"/>
          <w:szCs w:val="28"/>
        </w:rPr>
        <w:t xml:space="preserve">  </w:t>
      </w:r>
      <w:r w:rsidRPr="00D80739">
        <w:rPr>
          <w:color w:val="000000" w:themeColor="text1"/>
          <w:sz w:val="28"/>
          <w:szCs w:val="28"/>
        </w:rPr>
        <w:t xml:space="preserve"> рублей.</w:t>
      </w:r>
    </w:p>
    <w:p w14:paraId="73D19F16" w14:textId="77777777" w:rsidR="002D4BA3" w:rsidRPr="00D80739" w:rsidRDefault="002D4BA3" w:rsidP="00215DD5">
      <w:pPr>
        <w:ind w:firstLine="540"/>
        <w:jc w:val="both"/>
        <w:rPr>
          <w:color w:val="000000" w:themeColor="text1"/>
          <w:sz w:val="28"/>
          <w:szCs w:val="28"/>
        </w:rPr>
      </w:pPr>
      <w:r w:rsidRPr="00D80739">
        <w:rPr>
          <w:color w:val="000000" w:themeColor="text1"/>
          <w:sz w:val="28"/>
          <w:szCs w:val="28"/>
        </w:rPr>
        <w:t>В структуре доходов б</w:t>
      </w:r>
      <w:r w:rsidR="002C31F7" w:rsidRPr="00D80739">
        <w:rPr>
          <w:color w:val="000000" w:themeColor="text1"/>
          <w:sz w:val="28"/>
          <w:szCs w:val="28"/>
        </w:rPr>
        <w:t>юд</w:t>
      </w:r>
      <w:r w:rsidR="00B1239C">
        <w:rPr>
          <w:color w:val="000000" w:themeColor="text1"/>
          <w:sz w:val="28"/>
          <w:szCs w:val="28"/>
        </w:rPr>
        <w:t xml:space="preserve">жета муниципального района  </w:t>
      </w:r>
      <w:r w:rsidR="00121507">
        <w:rPr>
          <w:color w:val="000000" w:themeColor="text1"/>
          <w:sz w:val="28"/>
          <w:szCs w:val="28"/>
        </w:rPr>
        <w:t>29,9</w:t>
      </w:r>
      <w:r w:rsidRPr="00D80739">
        <w:rPr>
          <w:color w:val="000000" w:themeColor="text1"/>
          <w:sz w:val="28"/>
          <w:szCs w:val="28"/>
        </w:rPr>
        <w:t xml:space="preserve"> процентов занимают налого</w:t>
      </w:r>
      <w:r w:rsidR="00B1239C">
        <w:rPr>
          <w:color w:val="000000" w:themeColor="text1"/>
          <w:sz w:val="28"/>
          <w:szCs w:val="28"/>
        </w:rPr>
        <w:t>вые и неналоговые доходы. В 2025</w:t>
      </w:r>
      <w:r w:rsidRPr="00D80739">
        <w:rPr>
          <w:color w:val="000000" w:themeColor="text1"/>
          <w:sz w:val="28"/>
          <w:szCs w:val="28"/>
        </w:rPr>
        <w:t xml:space="preserve"> году доля налоговых и неналоговых доходов в общем объеме доходов бюджета муниципального района сос</w:t>
      </w:r>
      <w:r w:rsidR="00031FDF" w:rsidRPr="00D80739">
        <w:rPr>
          <w:color w:val="000000" w:themeColor="text1"/>
          <w:sz w:val="28"/>
          <w:szCs w:val="28"/>
        </w:rPr>
        <w:t xml:space="preserve">тавляет  </w:t>
      </w:r>
      <w:r w:rsidR="00B1239C">
        <w:rPr>
          <w:color w:val="000000" w:themeColor="text1"/>
          <w:sz w:val="28"/>
          <w:szCs w:val="28"/>
        </w:rPr>
        <w:t>26,8 процента, в 2026 году – 30,6 процента, в 2027 году – 32,4</w:t>
      </w:r>
      <w:r w:rsidR="00B94D0F" w:rsidRPr="00D80739">
        <w:rPr>
          <w:color w:val="000000" w:themeColor="text1"/>
          <w:sz w:val="28"/>
          <w:szCs w:val="28"/>
        </w:rPr>
        <w:t xml:space="preserve"> </w:t>
      </w:r>
      <w:r w:rsidRPr="00D80739">
        <w:rPr>
          <w:color w:val="000000" w:themeColor="text1"/>
          <w:sz w:val="28"/>
          <w:szCs w:val="28"/>
        </w:rPr>
        <w:t xml:space="preserve"> процента. </w:t>
      </w:r>
    </w:p>
    <w:p w14:paraId="4BD1036E" w14:textId="0C778F84" w:rsidR="002D4BA3" w:rsidRPr="00D80739" w:rsidRDefault="002D4BA3" w:rsidP="00215DD5">
      <w:pPr>
        <w:ind w:firstLine="540"/>
        <w:jc w:val="both"/>
        <w:rPr>
          <w:color w:val="000000" w:themeColor="text1"/>
          <w:sz w:val="28"/>
          <w:szCs w:val="28"/>
        </w:rPr>
      </w:pPr>
      <w:r w:rsidRPr="00D80739">
        <w:rPr>
          <w:color w:val="000000" w:themeColor="text1"/>
          <w:sz w:val="28"/>
          <w:szCs w:val="28"/>
        </w:rPr>
        <w:t>Формирование налоговых и неналоговых доходов бюджета муниципального района осуществлялось на основе прогноза социально-экономического развития Называевского района, основных направлений бюджет</w:t>
      </w:r>
      <w:r w:rsidR="00D91912">
        <w:rPr>
          <w:color w:val="000000" w:themeColor="text1"/>
          <w:sz w:val="28"/>
          <w:szCs w:val="28"/>
        </w:rPr>
        <w:t>ной и налоговой политики на 2025-2027</w:t>
      </w:r>
      <w:r w:rsidRPr="00D80739">
        <w:rPr>
          <w:color w:val="000000" w:themeColor="text1"/>
          <w:sz w:val="28"/>
          <w:szCs w:val="28"/>
        </w:rPr>
        <w:t xml:space="preserve"> годы, налогового и бюджетного законодательства, действовавшего на момент составления проекта  бюджета муниципального района  и ожидаемой оценки поступлений доходов в бюджет муниципального района за 2</w:t>
      </w:r>
      <w:r w:rsidR="00D91912">
        <w:rPr>
          <w:color w:val="000000" w:themeColor="text1"/>
          <w:sz w:val="28"/>
          <w:szCs w:val="28"/>
        </w:rPr>
        <w:t>024</w:t>
      </w:r>
      <w:r w:rsidRPr="00D80739">
        <w:rPr>
          <w:color w:val="000000" w:themeColor="text1"/>
          <w:sz w:val="28"/>
          <w:szCs w:val="28"/>
        </w:rPr>
        <w:t xml:space="preserve"> год.</w:t>
      </w:r>
    </w:p>
    <w:p w14:paraId="2C7D774B" w14:textId="0114C58E" w:rsidR="002D4BA3" w:rsidRPr="00D80739" w:rsidRDefault="002D4BA3" w:rsidP="00215DD5">
      <w:pPr>
        <w:ind w:firstLine="540"/>
        <w:jc w:val="both"/>
        <w:rPr>
          <w:color w:val="000000" w:themeColor="text1"/>
          <w:sz w:val="28"/>
          <w:szCs w:val="28"/>
        </w:rPr>
      </w:pPr>
      <w:r w:rsidRPr="00D80739">
        <w:rPr>
          <w:color w:val="000000" w:themeColor="text1"/>
          <w:sz w:val="28"/>
          <w:szCs w:val="28"/>
        </w:rPr>
        <w:t>Налого</w:t>
      </w:r>
      <w:r w:rsidR="00DB6CC8">
        <w:rPr>
          <w:color w:val="000000" w:themeColor="text1"/>
          <w:sz w:val="28"/>
          <w:szCs w:val="28"/>
        </w:rPr>
        <w:t>вые и неналоговые доходы на 2025 год и плановый период 2026 и 2027</w:t>
      </w:r>
      <w:r w:rsidRPr="00D80739">
        <w:rPr>
          <w:color w:val="000000" w:themeColor="text1"/>
          <w:sz w:val="28"/>
          <w:szCs w:val="28"/>
        </w:rPr>
        <w:t xml:space="preserve"> годов сформированные в объемах, спрогнозированных главными администраторами доходов по утвержденным ими методикам. </w:t>
      </w:r>
    </w:p>
    <w:p w14:paraId="64563409" w14:textId="23FE3A83" w:rsidR="002D4BA3" w:rsidRPr="00D80739" w:rsidRDefault="002D4BA3" w:rsidP="00EE573F">
      <w:pPr>
        <w:autoSpaceDE w:val="0"/>
        <w:autoSpaceDN w:val="0"/>
        <w:adjustRightInd w:val="0"/>
        <w:jc w:val="both"/>
        <w:rPr>
          <w:color w:val="000000" w:themeColor="text1"/>
          <w:sz w:val="28"/>
          <w:szCs w:val="28"/>
        </w:rPr>
      </w:pPr>
      <w:r w:rsidRPr="00D80739">
        <w:rPr>
          <w:color w:val="000000" w:themeColor="text1"/>
          <w:sz w:val="28"/>
          <w:szCs w:val="28"/>
        </w:rPr>
        <w:t>При расчете прогнозной оц</w:t>
      </w:r>
      <w:r w:rsidR="00D22B34" w:rsidRPr="00D80739">
        <w:rPr>
          <w:color w:val="000000" w:themeColor="text1"/>
          <w:sz w:val="28"/>
          <w:szCs w:val="28"/>
        </w:rPr>
        <w:t>енки поступлени</w:t>
      </w:r>
      <w:r w:rsidR="004C7CE8">
        <w:rPr>
          <w:color w:val="000000" w:themeColor="text1"/>
          <w:sz w:val="28"/>
          <w:szCs w:val="28"/>
        </w:rPr>
        <w:t>я доходов на 2025</w:t>
      </w:r>
      <w:r w:rsidRPr="00D80739">
        <w:rPr>
          <w:color w:val="000000" w:themeColor="text1"/>
          <w:sz w:val="28"/>
          <w:szCs w:val="28"/>
        </w:rPr>
        <w:t xml:space="preserve"> </w:t>
      </w:r>
      <w:r w:rsidR="004C7CE8">
        <w:rPr>
          <w:color w:val="000000" w:themeColor="text1"/>
          <w:sz w:val="28"/>
          <w:szCs w:val="28"/>
        </w:rPr>
        <w:t>– 2027</w:t>
      </w:r>
      <w:r w:rsidRPr="00D80739">
        <w:rPr>
          <w:color w:val="000000" w:themeColor="text1"/>
          <w:sz w:val="28"/>
          <w:szCs w:val="28"/>
        </w:rPr>
        <w:t> годы учитывались показатели, отражающие развитие экономики района и изменения налогового законодательства:</w:t>
      </w:r>
    </w:p>
    <w:p w14:paraId="5A173B86" w14:textId="4A3553FE" w:rsidR="002D4BA3" w:rsidRPr="00D80739" w:rsidRDefault="000713C7" w:rsidP="00276017">
      <w:pPr>
        <w:autoSpaceDE w:val="0"/>
        <w:autoSpaceDN w:val="0"/>
        <w:adjustRightInd w:val="0"/>
        <w:ind w:firstLine="709"/>
        <w:jc w:val="both"/>
        <w:rPr>
          <w:color w:val="000000" w:themeColor="text1"/>
          <w:sz w:val="28"/>
          <w:szCs w:val="28"/>
        </w:rPr>
      </w:pPr>
      <w:r w:rsidRPr="00D80739">
        <w:rPr>
          <w:color w:val="000000" w:themeColor="text1"/>
          <w:sz w:val="28"/>
          <w:szCs w:val="28"/>
        </w:rPr>
        <w:t xml:space="preserve">С </w:t>
      </w:r>
      <w:r w:rsidR="002D4BA3" w:rsidRPr="00D80739">
        <w:rPr>
          <w:color w:val="000000" w:themeColor="text1"/>
          <w:sz w:val="28"/>
          <w:szCs w:val="28"/>
        </w:rPr>
        <w:t>учетом вышеперечисленных факторов объем налогов</w:t>
      </w:r>
      <w:r w:rsidR="00C03D62">
        <w:rPr>
          <w:color w:val="000000" w:themeColor="text1"/>
          <w:sz w:val="28"/>
          <w:szCs w:val="28"/>
        </w:rPr>
        <w:t>ых и неналоговых доходов на 2025</w:t>
      </w:r>
      <w:r w:rsidR="002D4BA3" w:rsidRPr="00D80739">
        <w:rPr>
          <w:color w:val="000000" w:themeColor="text1"/>
          <w:sz w:val="28"/>
          <w:szCs w:val="28"/>
        </w:rPr>
        <w:t xml:space="preserve"> год прогн</w:t>
      </w:r>
      <w:r w:rsidR="00C03D62">
        <w:rPr>
          <w:color w:val="000000" w:themeColor="text1"/>
          <w:sz w:val="28"/>
          <w:szCs w:val="28"/>
        </w:rPr>
        <w:t>озируется в сумме 220 354 389</w:t>
      </w:r>
      <w:r w:rsidR="00B84F5A" w:rsidRPr="00D80739">
        <w:rPr>
          <w:color w:val="000000" w:themeColor="text1"/>
          <w:sz w:val="28"/>
          <w:szCs w:val="28"/>
        </w:rPr>
        <w:t xml:space="preserve"> </w:t>
      </w:r>
      <w:r w:rsidR="002D4BA3" w:rsidRPr="00D80739">
        <w:rPr>
          <w:color w:val="000000" w:themeColor="text1"/>
          <w:sz w:val="28"/>
          <w:szCs w:val="28"/>
        </w:rPr>
        <w:t>рублей,</w:t>
      </w:r>
      <w:r w:rsidR="00C03D62">
        <w:rPr>
          <w:color w:val="000000" w:themeColor="text1"/>
          <w:sz w:val="28"/>
          <w:szCs w:val="28"/>
        </w:rPr>
        <w:t xml:space="preserve"> что на 1,44 процентов  ниже</w:t>
      </w:r>
      <w:r w:rsidR="002D4BA3" w:rsidRPr="00D80739">
        <w:rPr>
          <w:color w:val="000000" w:themeColor="text1"/>
          <w:sz w:val="28"/>
          <w:szCs w:val="28"/>
        </w:rPr>
        <w:t xml:space="preserve"> уточненного плана  бюдже</w:t>
      </w:r>
      <w:r w:rsidR="00020C94">
        <w:rPr>
          <w:color w:val="000000" w:themeColor="text1"/>
          <w:sz w:val="28"/>
          <w:szCs w:val="28"/>
        </w:rPr>
        <w:t>та муниципального района на 2024</w:t>
      </w:r>
      <w:r w:rsidR="002D4BA3" w:rsidRPr="00D80739">
        <w:rPr>
          <w:color w:val="000000" w:themeColor="text1"/>
          <w:sz w:val="28"/>
          <w:szCs w:val="28"/>
        </w:rPr>
        <w:t xml:space="preserve"> год, из них н</w:t>
      </w:r>
      <w:r w:rsidR="0063508E">
        <w:rPr>
          <w:color w:val="000000" w:themeColor="text1"/>
          <w:sz w:val="28"/>
          <w:szCs w:val="28"/>
        </w:rPr>
        <w:t>алоговые доходы – 214 219 340</w:t>
      </w:r>
      <w:r w:rsidR="00F35C9A" w:rsidRPr="00D80739">
        <w:rPr>
          <w:color w:val="000000" w:themeColor="text1"/>
          <w:sz w:val="28"/>
          <w:szCs w:val="28"/>
        </w:rPr>
        <w:t xml:space="preserve"> </w:t>
      </w:r>
      <w:r w:rsidRPr="00D80739">
        <w:rPr>
          <w:color w:val="000000" w:themeColor="text1"/>
          <w:sz w:val="28"/>
          <w:szCs w:val="28"/>
        </w:rPr>
        <w:t>рублей,</w:t>
      </w:r>
      <w:r w:rsidR="00F35C9A" w:rsidRPr="00D80739">
        <w:rPr>
          <w:color w:val="000000" w:themeColor="text1"/>
          <w:sz w:val="28"/>
          <w:szCs w:val="28"/>
        </w:rPr>
        <w:t xml:space="preserve"> </w:t>
      </w:r>
      <w:r w:rsidR="00951EE5">
        <w:rPr>
          <w:color w:val="000000" w:themeColor="text1"/>
          <w:sz w:val="28"/>
          <w:szCs w:val="28"/>
        </w:rPr>
        <w:t>или 97,2</w:t>
      </w:r>
      <w:r w:rsidR="00757E5E" w:rsidRPr="00D80739">
        <w:rPr>
          <w:color w:val="000000" w:themeColor="text1"/>
          <w:sz w:val="28"/>
          <w:szCs w:val="28"/>
        </w:rPr>
        <w:t xml:space="preserve"> </w:t>
      </w:r>
      <w:r w:rsidR="002D4BA3" w:rsidRPr="00D80739">
        <w:rPr>
          <w:color w:val="000000" w:themeColor="text1"/>
          <w:sz w:val="28"/>
          <w:szCs w:val="28"/>
        </w:rPr>
        <w:t>процента, не</w:t>
      </w:r>
      <w:r w:rsidR="000D5620" w:rsidRPr="00D80739">
        <w:rPr>
          <w:color w:val="000000" w:themeColor="text1"/>
          <w:sz w:val="28"/>
          <w:szCs w:val="28"/>
        </w:rPr>
        <w:t>налоговые доходы</w:t>
      </w:r>
      <w:r w:rsidR="007D7663">
        <w:rPr>
          <w:color w:val="000000" w:themeColor="text1"/>
          <w:sz w:val="28"/>
          <w:szCs w:val="28"/>
        </w:rPr>
        <w:t xml:space="preserve"> – 6 135 049</w:t>
      </w:r>
      <w:r w:rsidR="002D0AF0">
        <w:rPr>
          <w:color w:val="000000" w:themeColor="text1"/>
          <w:sz w:val="28"/>
          <w:szCs w:val="28"/>
        </w:rPr>
        <w:t xml:space="preserve"> рублей, или 2,8</w:t>
      </w:r>
      <w:r w:rsidR="002D4BA3" w:rsidRPr="00D80739">
        <w:rPr>
          <w:color w:val="000000" w:themeColor="text1"/>
          <w:sz w:val="28"/>
          <w:szCs w:val="28"/>
        </w:rPr>
        <w:t xml:space="preserve"> процента.</w:t>
      </w:r>
    </w:p>
    <w:p w14:paraId="48535FFE" w14:textId="35E682EB" w:rsidR="002D4BA3" w:rsidRPr="00D80739" w:rsidRDefault="002D4BA3" w:rsidP="00276017">
      <w:pPr>
        <w:autoSpaceDE w:val="0"/>
        <w:autoSpaceDN w:val="0"/>
        <w:adjustRightInd w:val="0"/>
        <w:ind w:firstLine="709"/>
        <w:jc w:val="both"/>
        <w:rPr>
          <w:color w:val="000000" w:themeColor="text1"/>
          <w:sz w:val="28"/>
          <w:szCs w:val="28"/>
        </w:rPr>
      </w:pPr>
      <w:r w:rsidRPr="00D80739">
        <w:rPr>
          <w:color w:val="000000" w:themeColor="text1"/>
          <w:sz w:val="28"/>
          <w:szCs w:val="28"/>
        </w:rPr>
        <w:t>Налого</w:t>
      </w:r>
      <w:r w:rsidR="00064569" w:rsidRPr="00D80739">
        <w:rPr>
          <w:color w:val="000000" w:themeColor="text1"/>
          <w:sz w:val="28"/>
          <w:szCs w:val="28"/>
        </w:rPr>
        <w:t>вые и неналоговые доходы</w:t>
      </w:r>
      <w:r w:rsidR="00537F93" w:rsidRPr="00D80739">
        <w:rPr>
          <w:color w:val="000000" w:themeColor="text1"/>
          <w:sz w:val="28"/>
          <w:szCs w:val="28"/>
        </w:rPr>
        <w:t xml:space="preserve"> </w:t>
      </w:r>
      <w:r w:rsidR="00AD2261">
        <w:rPr>
          <w:color w:val="000000" w:themeColor="text1"/>
          <w:sz w:val="28"/>
          <w:szCs w:val="28"/>
        </w:rPr>
        <w:t>на 2026</w:t>
      </w:r>
      <w:r w:rsidRPr="00D80739">
        <w:rPr>
          <w:color w:val="000000" w:themeColor="text1"/>
          <w:sz w:val="28"/>
          <w:szCs w:val="28"/>
        </w:rPr>
        <w:t xml:space="preserve"> год прогно</w:t>
      </w:r>
      <w:r w:rsidR="00722029">
        <w:rPr>
          <w:color w:val="000000" w:themeColor="text1"/>
          <w:sz w:val="28"/>
          <w:szCs w:val="28"/>
        </w:rPr>
        <w:t>зируются в су</w:t>
      </w:r>
      <w:r w:rsidR="001C7EF7">
        <w:rPr>
          <w:color w:val="000000" w:themeColor="text1"/>
          <w:sz w:val="28"/>
          <w:szCs w:val="28"/>
        </w:rPr>
        <w:t>мме 231 295 849 рублей, что на 4,96</w:t>
      </w:r>
      <w:r w:rsidR="00722029">
        <w:rPr>
          <w:color w:val="000000" w:themeColor="text1"/>
          <w:sz w:val="28"/>
          <w:szCs w:val="28"/>
        </w:rPr>
        <w:t xml:space="preserve"> процентов выше, чем на 2025</w:t>
      </w:r>
      <w:r w:rsidRPr="00D80739">
        <w:rPr>
          <w:color w:val="000000" w:themeColor="text1"/>
          <w:sz w:val="28"/>
          <w:szCs w:val="28"/>
        </w:rPr>
        <w:t xml:space="preserve"> год, из них н</w:t>
      </w:r>
      <w:r w:rsidR="00591E94">
        <w:rPr>
          <w:color w:val="000000" w:themeColor="text1"/>
          <w:sz w:val="28"/>
          <w:szCs w:val="28"/>
        </w:rPr>
        <w:t>алоговые доходы – 225 725 120</w:t>
      </w:r>
      <w:r w:rsidR="000B47CD" w:rsidRPr="00D80739">
        <w:rPr>
          <w:color w:val="000000" w:themeColor="text1"/>
          <w:sz w:val="28"/>
          <w:szCs w:val="28"/>
        </w:rPr>
        <w:t xml:space="preserve">  рублей, или 97,4</w:t>
      </w:r>
      <w:r w:rsidRPr="00D80739">
        <w:rPr>
          <w:color w:val="000000" w:themeColor="text1"/>
          <w:sz w:val="28"/>
          <w:szCs w:val="28"/>
        </w:rPr>
        <w:t xml:space="preserve"> процента, н</w:t>
      </w:r>
      <w:r w:rsidR="0025077A" w:rsidRPr="00D80739">
        <w:rPr>
          <w:color w:val="000000" w:themeColor="text1"/>
          <w:sz w:val="28"/>
          <w:szCs w:val="28"/>
        </w:rPr>
        <w:t>еналоговые доходы – 5</w:t>
      </w:r>
      <w:r w:rsidR="00591E94">
        <w:rPr>
          <w:color w:val="000000" w:themeColor="text1"/>
          <w:sz w:val="28"/>
          <w:szCs w:val="28"/>
        </w:rPr>
        <w:t> 570</w:t>
      </w:r>
      <w:r w:rsidR="00CB6587">
        <w:rPr>
          <w:color w:val="000000" w:themeColor="text1"/>
          <w:sz w:val="28"/>
          <w:szCs w:val="28"/>
        </w:rPr>
        <w:t> </w:t>
      </w:r>
      <w:r w:rsidR="00591E94">
        <w:rPr>
          <w:color w:val="000000" w:themeColor="text1"/>
          <w:sz w:val="28"/>
          <w:szCs w:val="28"/>
        </w:rPr>
        <w:t>729</w:t>
      </w:r>
      <w:r w:rsidR="00CB6587">
        <w:rPr>
          <w:color w:val="000000" w:themeColor="text1"/>
          <w:sz w:val="28"/>
          <w:szCs w:val="28"/>
        </w:rPr>
        <w:t xml:space="preserve"> </w:t>
      </w:r>
      <w:r w:rsidRPr="00D80739">
        <w:rPr>
          <w:color w:val="000000" w:themeColor="text1"/>
          <w:sz w:val="28"/>
          <w:szCs w:val="28"/>
          <w:lang w:val="en-US"/>
        </w:rPr>
        <w:t> </w:t>
      </w:r>
      <w:r w:rsidR="0025077A" w:rsidRPr="00D80739">
        <w:rPr>
          <w:color w:val="000000" w:themeColor="text1"/>
          <w:sz w:val="28"/>
          <w:szCs w:val="28"/>
        </w:rPr>
        <w:t>рублей, или 2,6</w:t>
      </w:r>
      <w:r w:rsidR="0026028F">
        <w:rPr>
          <w:color w:val="000000" w:themeColor="text1"/>
          <w:sz w:val="28"/>
          <w:szCs w:val="28"/>
        </w:rPr>
        <w:t xml:space="preserve"> </w:t>
      </w:r>
      <w:r w:rsidRPr="00D80739">
        <w:rPr>
          <w:color w:val="000000" w:themeColor="text1"/>
          <w:sz w:val="28"/>
          <w:szCs w:val="28"/>
        </w:rPr>
        <w:t>процента.</w:t>
      </w:r>
    </w:p>
    <w:p w14:paraId="419664B9" w14:textId="019A9807" w:rsidR="002D4BA3" w:rsidRPr="00D80739" w:rsidRDefault="002D4BA3" w:rsidP="00276017">
      <w:pPr>
        <w:autoSpaceDE w:val="0"/>
        <w:autoSpaceDN w:val="0"/>
        <w:adjustRightInd w:val="0"/>
        <w:ind w:firstLine="709"/>
        <w:jc w:val="both"/>
        <w:rPr>
          <w:color w:val="000000" w:themeColor="text1"/>
          <w:sz w:val="28"/>
          <w:szCs w:val="28"/>
        </w:rPr>
      </w:pPr>
      <w:r w:rsidRPr="00D80739">
        <w:rPr>
          <w:color w:val="000000" w:themeColor="text1"/>
          <w:sz w:val="28"/>
          <w:szCs w:val="28"/>
        </w:rPr>
        <w:lastRenderedPageBreak/>
        <w:t>Налого</w:t>
      </w:r>
      <w:r w:rsidR="00290FD7" w:rsidRPr="00D80739">
        <w:rPr>
          <w:color w:val="000000" w:themeColor="text1"/>
          <w:sz w:val="28"/>
          <w:szCs w:val="28"/>
        </w:rPr>
        <w:t xml:space="preserve">вые и неналоговые </w:t>
      </w:r>
      <w:r w:rsidR="00864800">
        <w:rPr>
          <w:color w:val="000000" w:themeColor="text1"/>
          <w:sz w:val="28"/>
          <w:szCs w:val="28"/>
        </w:rPr>
        <w:t>доходы на 2027</w:t>
      </w:r>
      <w:r w:rsidRPr="00D80739">
        <w:rPr>
          <w:color w:val="000000" w:themeColor="text1"/>
          <w:sz w:val="28"/>
          <w:szCs w:val="28"/>
        </w:rPr>
        <w:t xml:space="preserve"> год прогн</w:t>
      </w:r>
      <w:r w:rsidR="00A2367F">
        <w:rPr>
          <w:color w:val="000000" w:themeColor="text1"/>
          <w:sz w:val="28"/>
          <w:szCs w:val="28"/>
        </w:rPr>
        <w:t>озируются в сумме 242 650 149,00</w:t>
      </w:r>
      <w:r w:rsidR="00290FD7" w:rsidRPr="00D80739">
        <w:rPr>
          <w:color w:val="000000" w:themeColor="text1"/>
          <w:sz w:val="28"/>
          <w:szCs w:val="28"/>
        </w:rPr>
        <w:t xml:space="preserve"> </w:t>
      </w:r>
      <w:r w:rsidR="00345FEA" w:rsidRPr="00D80739">
        <w:rPr>
          <w:color w:val="000000" w:themeColor="text1"/>
          <w:sz w:val="28"/>
          <w:szCs w:val="28"/>
        </w:rPr>
        <w:t>рублей,  что на</w:t>
      </w:r>
      <w:r w:rsidR="001C7EF7">
        <w:rPr>
          <w:color w:val="000000" w:themeColor="text1"/>
          <w:sz w:val="28"/>
          <w:szCs w:val="28"/>
        </w:rPr>
        <w:t xml:space="preserve"> 4,91</w:t>
      </w:r>
      <w:r w:rsidR="00864800">
        <w:rPr>
          <w:color w:val="000000" w:themeColor="text1"/>
          <w:sz w:val="28"/>
          <w:szCs w:val="28"/>
        </w:rPr>
        <w:t xml:space="preserve"> процентов выше  уровня 2026</w:t>
      </w:r>
      <w:r w:rsidRPr="00D80739">
        <w:rPr>
          <w:color w:val="000000" w:themeColor="text1"/>
          <w:sz w:val="28"/>
          <w:szCs w:val="28"/>
        </w:rPr>
        <w:t xml:space="preserve"> года, из них на</w:t>
      </w:r>
      <w:r w:rsidR="00C15BD6">
        <w:rPr>
          <w:color w:val="000000" w:themeColor="text1"/>
          <w:sz w:val="28"/>
          <w:szCs w:val="28"/>
        </w:rPr>
        <w:t>логовые доходы  – 237 024 320</w:t>
      </w:r>
      <w:r w:rsidR="00345FEA" w:rsidRPr="00D80739">
        <w:rPr>
          <w:color w:val="000000" w:themeColor="text1"/>
          <w:sz w:val="28"/>
          <w:szCs w:val="28"/>
        </w:rPr>
        <w:t>,</w:t>
      </w:r>
      <w:r w:rsidR="00424D45" w:rsidRPr="00D80739">
        <w:rPr>
          <w:color w:val="000000" w:themeColor="text1"/>
          <w:sz w:val="28"/>
          <w:szCs w:val="28"/>
        </w:rPr>
        <w:t xml:space="preserve"> </w:t>
      </w:r>
      <w:r w:rsidR="00345FEA" w:rsidRPr="00D80739">
        <w:rPr>
          <w:color w:val="000000" w:themeColor="text1"/>
          <w:sz w:val="28"/>
          <w:szCs w:val="28"/>
        </w:rPr>
        <w:t>00</w:t>
      </w:r>
      <w:r w:rsidR="001C7EF7">
        <w:rPr>
          <w:color w:val="000000" w:themeColor="text1"/>
          <w:sz w:val="28"/>
          <w:szCs w:val="28"/>
        </w:rPr>
        <w:t xml:space="preserve">  рублей, или 97,7</w:t>
      </w:r>
      <w:r w:rsidRPr="00D80739">
        <w:rPr>
          <w:color w:val="000000" w:themeColor="text1"/>
          <w:sz w:val="28"/>
          <w:szCs w:val="28"/>
        </w:rPr>
        <w:t xml:space="preserve"> процента, н</w:t>
      </w:r>
      <w:r w:rsidR="00AE3A69">
        <w:rPr>
          <w:color w:val="000000" w:themeColor="text1"/>
          <w:sz w:val="28"/>
          <w:szCs w:val="28"/>
        </w:rPr>
        <w:t>еналоговые доходы – 5 625 829,00</w:t>
      </w:r>
      <w:r w:rsidR="00180A43">
        <w:rPr>
          <w:color w:val="000000" w:themeColor="text1"/>
          <w:sz w:val="28"/>
          <w:szCs w:val="28"/>
        </w:rPr>
        <w:t xml:space="preserve">  рублей, или </w:t>
      </w:r>
      <w:r w:rsidR="00AE3A69">
        <w:rPr>
          <w:color w:val="000000" w:themeColor="text1"/>
          <w:sz w:val="28"/>
          <w:szCs w:val="28"/>
        </w:rPr>
        <w:t>2</w:t>
      </w:r>
      <w:r w:rsidR="001C7EF7">
        <w:rPr>
          <w:color w:val="000000" w:themeColor="text1"/>
          <w:sz w:val="28"/>
          <w:szCs w:val="28"/>
        </w:rPr>
        <w:t>,3</w:t>
      </w:r>
      <w:r w:rsidRPr="00D80739">
        <w:rPr>
          <w:color w:val="000000" w:themeColor="text1"/>
          <w:sz w:val="28"/>
          <w:szCs w:val="28"/>
        </w:rPr>
        <w:t xml:space="preserve"> процента. </w:t>
      </w:r>
    </w:p>
    <w:p w14:paraId="41A2D1B1" w14:textId="77777777" w:rsidR="002D4BA3" w:rsidRPr="009A2EC3" w:rsidRDefault="002D4BA3" w:rsidP="009A2299">
      <w:pPr>
        <w:pStyle w:val="ConsTitle"/>
        <w:ind w:firstLine="720"/>
        <w:jc w:val="right"/>
        <w:rPr>
          <w:rFonts w:ascii="Times New Roman" w:hAnsi="Times New Roman"/>
          <w:b w:val="0"/>
          <w:sz w:val="28"/>
          <w:szCs w:val="28"/>
        </w:rPr>
      </w:pPr>
    </w:p>
    <w:p w14:paraId="1E534DE4" w14:textId="77777777" w:rsidR="002D4BA3" w:rsidRPr="009A2EC3" w:rsidRDefault="002D4BA3" w:rsidP="00576050">
      <w:pPr>
        <w:pStyle w:val="a6"/>
        <w:ind w:firstLine="0"/>
        <w:jc w:val="center"/>
        <w:rPr>
          <w:szCs w:val="28"/>
        </w:rPr>
      </w:pPr>
      <w:r w:rsidRPr="009A2EC3">
        <w:rPr>
          <w:szCs w:val="28"/>
        </w:rPr>
        <w:t>Структура налоговых и неналоговых доходов бюджета</w:t>
      </w:r>
    </w:p>
    <w:p w14:paraId="7CDFEE74" w14:textId="3B773F40" w:rsidR="002D4BA3" w:rsidRPr="009A2EC3" w:rsidRDefault="005F7777" w:rsidP="00213102">
      <w:pPr>
        <w:pStyle w:val="a6"/>
        <w:ind w:firstLine="0"/>
        <w:jc w:val="center"/>
        <w:rPr>
          <w:szCs w:val="28"/>
        </w:rPr>
      </w:pPr>
      <w:r>
        <w:rPr>
          <w:szCs w:val="28"/>
        </w:rPr>
        <w:t>муниципального района на 2025</w:t>
      </w:r>
      <w:r w:rsidR="002D4BA3" w:rsidRPr="009A2EC3">
        <w:rPr>
          <w:szCs w:val="28"/>
        </w:rPr>
        <w:t xml:space="preserve"> год</w:t>
      </w:r>
    </w:p>
    <w:p w14:paraId="35CBD50C" w14:textId="77777777" w:rsidR="002D4BA3" w:rsidRPr="009A2EC3" w:rsidRDefault="002D4BA3" w:rsidP="00213102">
      <w:pPr>
        <w:pStyle w:val="a6"/>
        <w:ind w:firstLine="0"/>
        <w:jc w:val="center"/>
        <w:rPr>
          <w:szCs w:val="28"/>
        </w:rPr>
      </w:pPr>
    </w:p>
    <w:p w14:paraId="67B8FF67" w14:textId="7B2F12FA" w:rsidR="002D4BA3" w:rsidRPr="00794A04" w:rsidRDefault="004C5D40" w:rsidP="00945972">
      <w:pPr>
        <w:pStyle w:val="a6"/>
        <w:ind w:firstLine="0"/>
        <w:jc w:val="left"/>
        <w:rPr>
          <w:color w:val="000000" w:themeColor="text1"/>
          <w:szCs w:val="28"/>
        </w:rPr>
      </w:pPr>
      <w:r w:rsidRPr="00794A04">
        <w:rPr>
          <w:noProof/>
          <w:color w:val="000000" w:themeColor="text1"/>
          <w:szCs w:val="28"/>
        </w:rPr>
        <w:object w:dxaOrig="9364" w:dyaOrig="4735" w14:anchorId="52EBF3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9.55pt;height:234.8pt" o:ole="">
            <v:imagedata r:id="rId9" o:title=""/>
            <o:lock v:ext="edit" aspectratio="f"/>
          </v:shape>
          <o:OLEObject Type="Embed" ProgID="Excel.Sheet.8" ShapeID="_x0000_i1025" DrawAspect="Content" ObjectID="_1792827532" r:id="rId10"/>
        </w:object>
      </w:r>
    </w:p>
    <w:p w14:paraId="3F2B0EA6" w14:textId="77777777" w:rsidR="002D4BA3" w:rsidRPr="00D80739" w:rsidRDefault="002D4BA3" w:rsidP="00900AB0">
      <w:pPr>
        <w:jc w:val="center"/>
        <w:rPr>
          <w:color w:val="000000" w:themeColor="text1"/>
          <w:sz w:val="28"/>
          <w:szCs w:val="28"/>
        </w:rPr>
      </w:pPr>
      <w:r w:rsidRPr="00D80739">
        <w:rPr>
          <w:color w:val="000000" w:themeColor="text1"/>
          <w:sz w:val="28"/>
          <w:szCs w:val="28"/>
        </w:rPr>
        <w:t>Налог на доходы физических лиц</w:t>
      </w:r>
    </w:p>
    <w:p w14:paraId="71DDD649" w14:textId="77777777" w:rsidR="002D4BA3" w:rsidRPr="00D80739" w:rsidRDefault="002D4BA3" w:rsidP="00900AB0">
      <w:pPr>
        <w:ind w:firstLine="720"/>
        <w:jc w:val="both"/>
        <w:rPr>
          <w:color w:val="000000" w:themeColor="text1"/>
          <w:sz w:val="28"/>
          <w:szCs w:val="28"/>
        </w:rPr>
      </w:pPr>
    </w:p>
    <w:p w14:paraId="6672A282" w14:textId="77777777" w:rsidR="002D4BA3" w:rsidRPr="00D80739" w:rsidRDefault="002D4BA3" w:rsidP="000A007F">
      <w:pPr>
        <w:ind w:firstLine="900"/>
        <w:jc w:val="both"/>
        <w:rPr>
          <w:color w:val="000000" w:themeColor="text1"/>
          <w:sz w:val="28"/>
          <w:szCs w:val="28"/>
        </w:rPr>
      </w:pPr>
      <w:r w:rsidRPr="00D80739">
        <w:rPr>
          <w:color w:val="000000" w:themeColor="text1"/>
          <w:sz w:val="28"/>
          <w:szCs w:val="28"/>
        </w:rPr>
        <w:t>Прогноз налога на доходы физических лиц  рассчитан в соответствии с главой 23 «Налог на доходы физических лиц» части второй Налогового кодекса Российской Федерации.</w:t>
      </w:r>
    </w:p>
    <w:p w14:paraId="56D135F5" w14:textId="403B96A9" w:rsidR="002D4BA3" w:rsidRPr="00D80739" w:rsidRDefault="002D4BA3" w:rsidP="00EC6EA0">
      <w:pPr>
        <w:ind w:firstLine="900"/>
        <w:jc w:val="both"/>
        <w:rPr>
          <w:color w:val="000000" w:themeColor="text1"/>
          <w:sz w:val="28"/>
          <w:szCs w:val="28"/>
        </w:rPr>
      </w:pPr>
      <w:r w:rsidRPr="00D80739">
        <w:rPr>
          <w:color w:val="000000" w:themeColor="text1"/>
          <w:sz w:val="28"/>
          <w:szCs w:val="28"/>
        </w:rPr>
        <w:t>Прогноз поступлений определен исходя из оценки ожидаемых  поступлений по налогу</w:t>
      </w:r>
      <w:r w:rsidR="001F1BB6" w:rsidRPr="00D80739">
        <w:rPr>
          <w:color w:val="000000" w:themeColor="text1"/>
          <w:sz w:val="28"/>
          <w:szCs w:val="28"/>
        </w:rPr>
        <w:t xml:space="preserve"> на доход</w:t>
      </w:r>
      <w:r w:rsidR="005F7777">
        <w:rPr>
          <w:color w:val="000000" w:themeColor="text1"/>
          <w:sz w:val="28"/>
          <w:szCs w:val="28"/>
        </w:rPr>
        <w:t>ы физических лиц в 2024</w:t>
      </w:r>
      <w:r w:rsidRPr="00D80739">
        <w:rPr>
          <w:color w:val="000000" w:themeColor="text1"/>
          <w:sz w:val="28"/>
          <w:szCs w:val="28"/>
        </w:rPr>
        <w:t xml:space="preserve"> году, динамики поступлений за три по</w:t>
      </w:r>
      <w:r w:rsidR="005F7777">
        <w:rPr>
          <w:color w:val="000000" w:themeColor="text1"/>
          <w:sz w:val="28"/>
          <w:szCs w:val="28"/>
        </w:rPr>
        <w:t xml:space="preserve">следних года, с учетом </w:t>
      </w:r>
      <w:r w:rsidRPr="00D80739">
        <w:rPr>
          <w:color w:val="000000" w:themeColor="text1"/>
          <w:sz w:val="28"/>
          <w:szCs w:val="28"/>
        </w:rPr>
        <w:t xml:space="preserve">поступлений по дополнительному нормативу отчислений. Налог </w:t>
      </w:r>
      <w:r w:rsidR="0047362E">
        <w:rPr>
          <w:color w:val="000000" w:themeColor="text1"/>
          <w:sz w:val="28"/>
          <w:szCs w:val="28"/>
        </w:rPr>
        <w:t>на доходы физических лиц на 2025</w:t>
      </w:r>
      <w:r w:rsidRPr="00D80739">
        <w:rPr>
          <w:color w:val="000000" w:themeColor="text1"/>
          <w:sz w:val="28"/>
          <w:szCs w:val="28"/>
        </w:rPr>
        <w:t xml:space="preserve"> год пл</w:t>
      </w:r>
      <w:r w:rsidR="0047362E">
        <w:rPr>
          <w:color w:val="000000" w:themeColor="text1"/>
          <w:sz w:val="28"/>
          <w:szCs w:val="28"/>
        </w:rPr>
        <w:t>анируется в сумме 200 499 030</w:t>
      </w:r>
      <w:r w:rsidR="008560FB" w:rsidRPr="00D80739">
        <w:rPr>
          <w:color w:val="000000" w:themeColor="text1"/>
          <w:sz w:val="28"/>
          <w:szCs w:val="28"/>
        </w:rPr>
        <w:t>,00</w:t>
      </w:r>
      <w:r w:rsidR="00DC01EB" w:rsidRPr="00D80739">
        <w:rPr>
          <w:color w:val="000000" w:themeColor="text1"/>
          <w:sz w:val="28"/>
          <w:szCs w:val="28"/>
        </w:rPr>
        <w:t xml:space="preserve"> рублей, что на 6,3</w:t>
      </w:r>
      <w:r w:rsidRPr="00D80739">
        <w:rPr>
          <w:color w:val="000000" w:themeColor="text1"/>
          <w:sz w:val="28"/>
          <w:szCs w:val="28"/>
        </w:rPr>
        <w:t xml:space="preserve"> процента выше ожидаемого испо</w:t>
      </w:r>
      <w:r w:rsidR="008E7FDA">
        <w:rPr>
          <w:color w:val="000000" w:themeColor="text1"/>
          <w:sz w:val="28"/>
          <w:szCs w:val="28"/>
        </w:rPr>
        <w:t>лнения по данному налогу на 2024</w:t>
      </w:r>
      <w:r w:rsidR="00D24B29">
        <w:rPr>
          <w:color w:val="000000" w:themeColor="text1"/>
          <w:sz w:val="28"/>
          <w:szCs w:val="28"/>
        </w:rPr>
        <w:t xml:space="preserve"> год. Рост поступлений на 2025</w:t>
      </w:r>
      <w:r w:rsidRPr="00D80739">
        <w:rPr>
          <w:color w:val="000000" w:themeColor="text1"/>
          <w:sz w:val="28"/>
          <w:szCs w:val="28"/>
        </w:rPr>
        <w:t xml:space="preserve"> год запланиров</w:t>
      </w:r>
      <w:r w:rsidR="00782016" w:rsidRPr="00D80739">
        <w:rPr>
          <w:color w:val="000000" w:themeColor="text1"/>
          <w:sz w:val="28"/>
          <w:szCs w:val="28"/>
        </w:rPr>
        <w:t>ано исходя из</w:t>
      </w:r>
      <w:r w:rsidR="00782016" w:rsidRPr="00D80739">
        <w:rPr>
          <w:snapToGrid w:val="0"/>
          <w:color w:val="000000" w:themeColor="text1"/>
          <w:sz w:val="28"/>
          <w:szCs w:val="28"/>
        </w:rPr>
        <w:t xml:space="preserve"> увеличения</w:t>
      </w:r>
      <w:r w:rsidRPr="00D80739">
        <w:rPr>
          <w:snapToGrid w:val="0"/>
          <w:color w:val="000000" w:themeColor="text1"/>
          <w:sz w:val="28"/>
          <w:szCs w:val="28"/>
        </w:rPr>
        <w:t xml:space="preserve"> фонда оплаты.  </w:t>
      </w:r>
    </w:p>
    <w:p w14:paraId="330FE4F3" w14:textId="28EDD996" w:rsidR="002D4BA3" w:rsidRPr="00D80739" w:rsidRDefault="002D4BA3" w:rsidP="000A007F">
      <w:pPr>
        <w:ind w:firstLine="900"/>
        <w:jc w:val="both"/>
        <w:rPr>
          <w:color w:val="000000" w:themeColor="text1"/>
          <w:sz w:val="28"/>
          <w:szCs w:val="28"/>
        </w:rPr>
      </w:pPr>
      <w:r w:rsidRPr="00D80739">
        <w:rPr>
          <w:color w:val="000000" w:themeColor="text1"/>
          <w:sz w:val="28"/>
          <w:szCs w:val="28"/>
        </w:rPr>
        <w:t>В структуре налоговых и неналоговых доходов этот налог занимае</w:t>
      </w:r>
      <w:r w:rsidR="004C5D40">
        <w:rPr>
          <w:color w:val="000000" w:themeColor="text1"/>
          <w:sz w:val="28"/>
          <w:szCs w:val="28"/>
        </w:rPr>
        <w:t>т наибольший удельный вес – 91,1</w:t>
      </w:r>
      <w:r w:rsidRPr="00D80739">
        <w:rPr>
          <w:color w:val="000000" w:themeColor="text1"/>
          <w:sz w:val="28"/>
          <w:szCs w:val="28"/>
        </w:rPr>
        <w:t xml:space="preserve"> процента.</w:t>
      </w:r>
    </w:p>
    <w:p w14:paraId="03CF1C2B" w14:textId="43FA2955" w:rsidR="002D4BA3" w:rsidRPr="00D80739" w:rsidRDefault="009737ED" w:rsidP="000A007F">
      <w:pPr>
        <w:ind w:firstLine="900"/>
        <w:jc w:val="both"/>
        <w:rPr>
          <w:color w:val="000000" w:themeColor="text1"/>
          <w:sz w:val="28"/>
          <w:szCs w:val="28"/>
        </w:rPr>
      </w:pPr>
      <w:r>
        <w:rPr>
          <w:color w:val="000000" w:themeColor="text1"/>
          <w:sz w:val="28"/>
          <w:szCs w:val="28"/>
        </w:rPr>
        <w:t>На 2026</w:t>
      </w:r>
      <w:r w:rsidR="002D4BA3" w:rsidRPr="00D80739">
        <w:rPr>
          <w:color w:val="000000" w:themeColor="text1"/>
          <w:sz w:val="28"/>
          <w:szCs w:val="28"/>
        </w:rPr>
        <w:t xml:space="preserve"> год налог на доходы физических лиц прогно</w:t>
      </w:r>
      <w:r>
        <w:rPr>
          <w:color w:val="000000" w:themeColor="text1"/>
          <w:sz w:val="28"/>
          <w:szCs w:val="28"/>
        </w:rPr>
        <w:t>зируется в объеме 212 002 940,00 рублей, с ростом к 2025</w:t>
      </w:r>
      <w:r w:rsidR="00A223B5" w:rsidRPr="00D80739">
        <w:rPr>
          <w:color w:val="000000" w:themeColor="text1"/>
          <w:sz w:val="28"/>
          <w:szCs w:val="28"/>
        </w:rPr>
        <w:t xml:space="preserve"> году на 5</w:t>
      </w:r>
      <w:r>
        <w:rPr>
          <w:color w:val="000000" w:themeColor="text1"/>
          <w:sz w:val="28"/>
          <w:szCs w:val="28"/>
        </w:rPr>
        <w:t>,7</w:t>
      </w:r>
      <w:r w:rsidR="002D4BA3" w:rsidRPr="00D80739">
        <w:rPr>
          <w:color w:val="000000" w:themeColor="text1"/>
          <w:sz w:val="28"/>
          <w:szCs w:val="28"/>
        </w:rPr>
        <w:t xml:space="preserve"> процента.</w:t>
      </w:r>
    </w:p>
    <w:p w14:paraId="3B784196" w14:textId="2C8F5299" w:rsidR="002D4BA3" w:rsidRPr="00D80739" w:rsidRDefault="00F209CA" w:rsidP="0004712B">
      <w:pPr>
        <w:ind w:firstLine="900"/>
        <w:jc w:val="both"/>
        <w:rPr>
          <w:color w:val="000000" w:themeColor="text1"/>
          <w:sz w:val="28"/>
          <w:szCs w:val="28"/>
        </w:rPr>
      </w:pPr>
      <w:r w:rsidRPr="00D80739">
        <w:rPr>
          <w:color w:val="000000" w:themeColor="text1"/>
          <w:sz w:val="28"/>
          <w:szCs w:val="28"/>
        </w:rPr>
        <w:t xml:space="preserve"> На 20</w:t>
      </w:r>
      <w:r w:rsidR="003808A3">
        <w:rPr>
          <w:color w:val="000000" w:themeColor="text1"/>
          <w:sz w:val="28"/>
          <w:szCs w:val="28"/>
        </w:rPr>
        <w:t>27</w:t>
      </w:r>
      <w:r w:rsidR="002D4BA3" w:rsidRPr="00D80739">
        <w:rPr>
          <w:color w:val="000000" w:themeColor="text1"/>
          <w:sz w:val="28"/>
          <w:szCs w:val="28"/>
        </w:rPr>
        <w:t xml:space="preserve"> год налог на доходы физических лиц прогно</w:t>
      </w:r>
      <w:r w:rsidR="00B010CE" w:rsidRPr="00D80739">
        <w:rPr>
          <w:color w:val="000000" w:themeColor="text1"/>
          <w:sz w:val="28"/>
          <w:szCs w:val="28"/>
        </w:rPr>
        <w:t>з</w:t>
      </w:r>
      <w:r w:rsidR="003808A3">
        <w:rPr>
          <w:color w:val="000000" w:themeColor="text1"/>
          <w:sz w:val="28"/>
          <w:szCs w:val="28"/>
        </w:rPr>
        <w:t>ируется в объеме  222 977 550,00 рублей, с ростом к 2026 году на 5,2</w:t>
      </w:r>
      <w:r w:rsidR="00B010CE" w:rsidRPr="00D80739">
        <w:rPr>
          <w:color w:val="000000" w:themeColor="text1"/>
          <w:sz w:val="28"/>
          <w:szCs w:val="28"/>
        </w:rPr>
        <w:t xml:space="preserve"> процентов</w:t>
      </w:r>
      <w:r w:rsidR="002D4BA3" w:rsidRPr="00D80739">
        <w:rPr>
          <w:color w:val="000000" w:themeColor="text1"/>
          <w:sz w:val="28"/>
          <w:szCs w:val="28"/>
        </w:rPr>
        <w:t>.</w:t>
      </w:r>
    </w:p>
    <w:p w14:paraId="0F78F887" w14:textId="77777777" w:rsidR="002D4BA3" w:rsidRPr="00D80739" w:rsidRDefault="002D4BA3" w:rsidP="001B2AB6">
      <w:pPr>
        <w:jc w:val="center"/>
        <w:rPr>
          <w:color w:val="000000" w:themeColor="text1"/>
          <w:sz w:val="28"/>
          <w:szCs w:val="28"/>
        </w:rPr>
      </w:pPr>
    </w:p>
    <w:p w14:paraId="2EE30F23" w14:textId="77777777" w:rsidR="002D4BA3" w:rsidRPr="00D80739" w:rsidRDefault="002D4BA3" w:rsidP="001B2AB6">
      <w:pPr>
        <w:jc w:val="center"/>
        <w:rPr>
          <w:color w:val="000000" w:themeColor="text1"/>
          <w:sz w:val="28"/>
          <w:szCs w:val="28"/>
        </w:rPr>
      </w:pPr>
      <w:r w:rsidRPr="00D80739">
        <w:rPr>
          <w:color w:val="000000" w:themeColor="text1"/>
          <w:sz w:val="28"/>
          <w:szCs w:val="28"/>
        </w:rPr>
        <w:t xml:space="preserve">Акцизы  по подакцизным товарам </w:t>
      </w:r>
    </w:p>
    <w:p w14:paraId="57C87F1D" w14:textId="77777777" w:rsidR="002D4BA3" w:rsidRPr="00D80739" w:rsidRDefault="002D4BA3" w:rsidP="001B2AB6">
      <w:pPr>
        <w:jc w:val="both"/>
        <w:rPr>
          <w:color w:val="000000" w:themeColor="text1"/>
          <w:sz w:val="28"/>
          <w:szCs w:val="28"/>
        </w:rPr>
      </w:pPr>
    </w:p>
    <w:p w14:paraId="41C16DBA" w14:textId="1CC83EEF" w:rsidR="002D4BA3" w:rsidRPr="00D80739" w:rsidRDefault="002D4BA3" w:rsidP="000A007F">
      <w:pPr>
        <w:ind w:firstLine="900"/>
        <w:jc w:val="both"/>
        <w:rPr>
          <w:color w:val="000000" w:themeColor="text1"/>
          <w:sz w:val="28"/>
          <w:szCs w:val="28"/>
        </w:rPr>
      </w:pPr>
      <w:r w:rsidRPr="00D80739">
        <w:rPr>
          <w:color w:val="000000" w:themeColor="text1"/>
          <w:sz w:val="28"/>
          <w:szCs w:val="28"/>
        </w:rPr>
        <w:t xml:space="preserve">Прогноз поступлений акцизов по подакцизным товарам рассчитан в соответствии с главой 22 «Акцизы» части второй Налогового кодекса </w:t>
      </w:r>
      <w:r w:rsidRPr="00D80739">
        <w:rPr>
          <w:color w:val="000000" w:themeColor="text1"/>
          <w:sz w:val="28"/>
          <w:szCs w:val="28"/>
        </w:rPr>
        <w:lastRenderedPageBreak/>
        <w:t>Российской Федерации и основан на оценке ожида</w:t>
      </w:r>
      <w:r w:rsidR="001D4750">
        <w:rPr>
          <w:color w:val="000000" w:themeColor="text1"/>
          <w:sz w:val="28"/>
          <w:szCs w:val="28"/>
        </w:rPr>
        <w:t>емого поступления акцизов в 2024</w:t>
      </w:r>
      <w:r w:rsidRPr="00D80739">
        <w:rPr>
          <w:color w:val="000000" w:themeColor="text1"/>
          <w:sz w:val="28"/>
          <w:szCs w:val="28"/>
        </w:rPr>
        <w:t xml:space="preserve"> году с учетом ставок по подакцизным товарам, установленных главой 22 части второй Налогового кодекса Российской Федерации.</w:t>
      </w:r>
    </w:p>
    <w:p w14:paraId="349B4B84" w14:textId="1A581B5B" w:rsidR="002D4BA3" w:rsidRPr="00D80739" w:rsidRDefault="002D4BA3" w:rsidP="000A007F">
      <w:pPr>
        <w:ind w:firstLine="900"/>
        <w:jc w:val="both"/>
        <w:rPr>
          <w:color w:val="000000" w:themeColor="text1"/>
          <w:sz w:val="28"/>
          <w:szCs w:val="28"/>
        </w:rPr>
      </w:pPr>
      <w:r w:rsidRPr="00D80739">
        <w:rPr>
          <w:color w:val="000000" w:themeColor="text1"/>
          <w:sz w:val="28"/>
          <w:szCs w:val="28"/>
        </w:rPr>
        <w:t>Поступление доходов от уплаты акцизов на нефтепроду</w:t>
      </w:r>
      <w:r w:rsidR="00E70F07">
        <w:rPr>
          <w:color w:val="000000" w:themeColor="text1"/>
          <w:sz w:val="28"/>
          <w:szCs w:val="28"/>
        </w:rPr>
        <w:t>кты планируется в объеме на 2025</w:t>
      </w:r>
      <w:r w:rsidR="00F2579E">
        <w:rPr>
          <w:color w:val="000000" w:themeColor="text1"/>
          <w:sz w:val="28"/>
          <w:szCs w:val="28"/>
        </w:rPr>
        <w:t xml:space="preserve"> год – 4 830 310,00</w:t>
      </w:r>
      <w:r w:rsidR="00FF7057">
        <w:rPr>
          <w:color w:val="000000" w:themeColor="text1"/>
          <w:sz w:val="28"/>
          <w:szCs w:val="28"/>
        </w:rPr>
        <w:t xml:space="preserve"> рублей, с</w:t>
      </w:r>
      <w:r w:rsidR="0033464B">
        <w:rPr>
          <w:color w:val="000000" w:themeColor="text1"/>
          <w:sz w:val="28"/>
          <w:szCs w:val="28"/>
        </w:rPr>
        <w:t>о</w:t>
      </w:r>
      <w:r w:rsidR="00FF7057">
        <w:rPr>
          <w:color w:val="000000" w:themeColor="text1"/>
          <w:sz w:val="28"/>
          <w:szCs w:val="28"/>
        </w:rPr>
        <w:t xml:space="preserve"> снижением</w:t>
      </w:r>
      <w:r w:rsidRPr="00D80739">
        <w:rPr>
          <w:color w:val="000000" w:themeColor="text1"/>
          <w:sz w:val="28"/>
          <w:szCs w:val="28"/>
        </w:rPr>
        <w:t xml:space="preserve"> к ур</w:t>
      </w:r>
      <w:r w:rsidR="00FF7057">
        <w:rPr>
          <w:color w:val="000000" w:themeColor="text1"/>
          <w:sz w:val="28"/>
          <w:szCs w:val="28"/>
        </w:rPr>
        <w:t>овню уточненного бюджета на 2024</w:t>
      </w:r>
      <w:r w:rsidRPr="00D80739">
        <w:rPr>
          <w:color w:val="000000" w:themeColor="text1"/>
          <w:sz w:val="28"/>
          <w:szCs w:val="28"/>
        </w:rPr>
        <w:t xml:space="preserve"> </w:t>
      </w:r>
      <w:r w:rsidR="0033464B">
        <w:rPr>
          <w:color w:val="000000" w:themeColor="text1"/>
          <w:sz w:val="28"/>
          <w:szCs w:val="28"/>
        </w:rPr>
        <w:t xml:space="preserve">год на </w:t>
      </w:r>
      <w:r w:rsidR="009D23EE">
        <w:rPr>
          <w:color w:val="000000" w:themeColor="text1"/>
          <w:sz w:val="28"/>
          <w:szCs w:val="28"/>
        </w:rPr>
        <w:t>2,2</w:t>
      </w:r>
      <w:r w:rsidRPr="00D80739">
        <w:rPr>
          <w:color w:val="000000" w:themeColor="text1"/>
          <w:sz w:val="28"/>
          <w:szCs w:val="28"/>
        </w:rPr>
        <w:t xml:space="preserve"> процента. В структуре налоговых и неналоговых</w:t>
      </w:r>
      <w:r w:rsidR="009D0894">
        <w:rPr>
          <w:color w:val="000000" w:themeColor="text1"/>
          <w:sz w:val="28"/>
          <w:szCs w:val="28"/>
        </w:rPr>
        <w:t xml:space="preserve"> доходов этот налог занимает 2,2</w:t>
      </w:r>
      <w:r w:rsidRPr="00D80739">
        <w:rPr>
          <w:color w:val="000000" w:themeColor="text1"/>
          <w:sz w:val="28"/>
          <w:szCs w:val="28"/>
        </w:rPr>
        <w:t xml:space="preserve"> процента. </w:t>
      </w:r>
    </w:p>
    <w:p w14:paraId="44ACE3B7" w14:textId="465F939D" w:rsidR="002D4BA3" w:rsidRPr="00D80739" w:rsidRDefault="00B96FC0" w:rsidP="000A007F">
      <w:pPr>
        <w:ind w:firstLine="900"/>
        <w:jc w:val="both"/>
        <w:rPr>
          <w:color w:val="000000" w:themeColor="text1"/>
          <w:sz w:val="28"/>
          <w:szCs w:val="28"/>
        </w:rPr>
      </w:pPr>
      <w:r>
        <w:rPr>
          <w:color w:val="000000" w:themeColor="text1"/>
          <w:sz w:val="28"/>
          <w:szCs w:val="28"/>
        </w:rPr>
        <w:t>На 2026</w:t>
      </w:r>
      <w:r w:rsidR="002D4BA3" w:rsidRPr="00D80739">
        <w:rPr>
          <w:color w:val="000000" w:themeColor="text1"/>
          <w:sz w:val="28"/>
          <w:szCs w:val="28"/>
        </w:rPr>
        <w:t xml:space="preserve"> год акцизы на нефтепродукты прог</w:t>
      </w:r>
      <w:r w:rsidR="00970BE3">
        <w:rPr>
          <w:color w:val="000000" w:themeColor="text1"/>
          <w:sz w:val="28"/>
          <w:szCs w:val="28"/>
        </w:rPr>
        <w:t>нозируются в объеме 4 729 180,00 рублей, с ростом к 2025</w:t>
      </w:r>
      <w:r w:rsidR="000D0BF2">
        <w:rPr>
          <w:color w:val="000000" w:themeColor="text1"/>
          <w:sz w:val="28"/>
          <w:szCs w:val="28"/>
        </w:rPr>
        <w:t xml:space="preserve"> году 2,0</w:t>
      </w:r>
      <w:r w:rsidR="001D735A" w:rsidRPr="00D80739">
        <w:rPr>
          <w:color w:val="000000" w:themeColor="text1"/>
          <w:sz w:val="28"/>
          <w:szCs w:val="28"/>
        </w:rPr>
        <w:t xml:space="preserve"> </w:t>
      </w:r>
      <w:r w:rsidR="002D4BA3" w:rsidRPr="00D80739">
        <w:rPr>
          <w:color w:val="000000" w:themeColor="text1"/>
          <w:sz w:val="28"/>
          <w:szCs w:val="28"/>
        </w:rPr>
        <w:t xml:space="preserve">процента.  </w:t>
      </w:r>
    </w:p>
    <w:p w14:paraId="37A8B860" w14:textId="06F38C81" w:rsidR="001D735A" w:rsidRPr="00D80739" w:rsidRDefault="00EB5C8B" w:rsidP="001D735A">
      <w:pPr>
        <w:ind w:firstLine="900"/>
        <w:jc w:val="both"/>
        <w:rPr>
          <w:color w:val="000000" w:themeColor="text1"/>
          <w:sz w:val="28"/>
          <w:szCs w:val="28"/>
        </w:rPr>
      </w:pPr>
      <w:r>
        <w:rPr>
          <w:color w:val="000000" w:themeColor="text1"/>
          <w:sz w:val="28"/>
          <w:szCs w:val="28"/>
        </w:rPr>
        <w:t>На 2027</w:t>
      </w:r>
      <w:r w:rsidR="002D4BA3" w:rsidRPr="00D80739">
        <w:rPr>
          <w:color w:val="000000" w:themeColor="text1"/>
          <w:sz w:val="28"/>
          <w:szCs w:val="28"/>
        </w:rPr>
        <w:t xml:space="preserve"> год акцизы на нефтепродукты прогнозируются</w:t>
      </w:r>
      <w:r>
        <w:rPr>
          <w:color w:val="000000" w:themeColor="text1"/>
          <w:sz w:val="28"/>
          <w:szCs w:val="28"/>
        </w:rPr>
        <w:t xml:space="preserve"> в объеме 4 944 770,00 рублей, с ростом к 2026 году 4,6</w:t>
      </w:r>
      <w:r w:rsidR="001D735A" w:rsidRPr="00D80739">
        <w:rPr>
          <w:color w:val="000000" w:themeColor="text1"/>
          <w:sz w:val="28"/>
          <w:szCs w:val="28"/>
        </w:rPr>
        <w:t xml:space="preserve"> процента. </w:t>
      </w:r>
      <w:r w:rsidR="001B3D9A">
        <w:rPr>
          <w:color w:val="000000" w:themeColor="text1"/>
          <w:sz w:val="28"/>
          <w:szCs w:val="28"/>
        </w:rPr>
        <w:t xml:space="preserve"> </w:t>
      </w:r>
      <w:r w:rsidR="001D735A" w:rsidRPr="00D80739">
        <w:rPr>
          <w:color w:val="000000" w:themeColor="text1"/>
          <w:sz w:val="28"/>
          <w:szCs w:val="28"/>
        </w:rPr>
        <w:t xml:space="preserve"> </w:t>
      </w:r>
    </w:p>
    <w:p w14:paraId="5EB60CFF" w14:textId="77777777" w:rsidR="002D4BA3" w:rsidRPr="00D80739" w:rsidRDefault="002D4BA3" w:rsidP="000A007F">
      <w:pPr>
        <w:ind w:firstLine="900"/>
        <w:jc w:val="both"/>
        <w:rPr>
          <w:color w:val="000000" w:themeColor="text1"/>
          <w:sz w:val="28"/>
          <w:szCs w:val="28"/>
        </w:rPr>
      </w:pPr>
    </w:p>
    <w:p w14:paraId="091D6F7A" w14:textId="77777777" w:rsidR="002D4BA3" w:rsidRPr="00D80739" w:rsidRDefault="002D4BA3" w:rsidP="00854DBA">
      <w:pPr>
        <w:ind w:firstLine="900"/>
        <w:jc w:val="center"/>
        <w:rPr>
          <w:color w:val="000000" w:themeColor="text1"/>
          <w:sz w:val="28"/>
          <w:szCs w:val="28"/>
        </w:rPr>
      </w:pPr>
      <w:r w:rsidRPr="00D80739">
        <w:rPr>
          <w:color w:val="000000" w:themeColor="text1"/>
          <w:sz w:val="28"/>
          <w:szCs w:val="28"/>
        </w:rPr>
        <w:t>Налог, взимаемый в связи с применением упрощенной системы налогообложения</w:t>
      </w:r>
    </w:p>
    <w:p w14:paraId="494A50D2" w14:textId="77777777" w:rsidR="002D4BA3" w:rsidRPr="00D80739" w:rsidRDefault="002D4BA3" w:rsidP="00854DBA">
      <w:pPr>
        <w:ind w:firstLine="900"/>
        <w:jc w:val="center"/>
        <w:rPr>
          <w:color w:val="000000" w:themeColor="text1"/>
          <w:sz w:val="28"/>
          <w:szCs w:val="28"/>
        </w:rPr>
      </w:pPr>
    </w:p>
    <w:p w14:paraId="430B564A" w14:textId="77777777" w:rsidR="002D4BA3" w:rsidRPr="00D80739" w:rsidRDefault="002D4BA3" w:rsidP="00E73FD3">
      <w:pPr>
        <w:ind w:firstLine="900"/>
        <w:jc w:val="both"/>
        <w:rPr>
          <w:color w:val="000000" w:themeColor="text1"/>
          <w:sz w:val="28"/>
          <w:szCs w:val="28"/>
        </w:rPr>
      </w:pPr>
      <w:r w:rsidRPr="00D80739">
        <w:rPr>
          <w:color w:val="000000" w:themeColor="text1"/>
          <w:sz w:val="28"/>
          <w:szCs w:val="28"/>
        </w:rPr>
        <w:t>Расчет налога произведен в соответствии с главой 26.2 «Упрощенная система налогообложения» Налогового кодекса Российской Федерации.</w:t>
      </w:r>
    </w:p>
    <w:p w14:paraId="24FA3218" w14:textId="41D1B91E" w:rsidR="002D4BA3" w:rsidRPr="00D80739" w:rsidRDefault="002D4BA3" w:rsidP="00A60C33">
      <w:pPr>
        <w:jc w:val="both"/>
        <w:rPr>
          <w:color w:val="000000" w:themeColor="text1"/>
          <w:sz w:val="28"/>
          <w:szCs w:val="28"/>
        </w:rPr>
      </w:pPr>
      <w:r w:rsidRPr="00D80739">
        <w:rPr>
          <w:color w:val="000000" w:themeColor="text1"/>
          <w:sz w:val="28"/>
          <w:szCs w:val="28"/>
        </w:rPr>
        <w:t xml:space="preserve">            </w:t>
      </w:r>
      <w:proofErr w:type="gramStart"/>
      <w:r w:rsidRPr="00D80739">
        <w:rPr>
          <w:color w:val="000000" w:themeColor="text1"/>
          <w:sz w:val="28"/>
          <w:szCs w:val="28"/>
        </w:rPr>
        <w:t>Налог, взимаемый в связи с применением упрощенной</w:t>
      </w:r>
      <w:r w:rsidR="003113E2" w:rsidRPr="00D80739">
        <w:rPr>
          <w:color w:val="000000" w:themeColor="text1"/>
          <w:sz w:val="28"/>
          <w:szCs w:val="28"/>
        </w:rPr>
        <w:t xml:space="preserve"> системы налогообложения на</w:t>
      </w:r>
      <w:r w:rsidR="00D0330F">
        <w:rPr>
          <w:color w:val="000000" w:themeColor="text1"/>
          <w:sz w:val="28"/>
          <w:szCs w:val="28"/>
        </w:rPr>
        <w:t xml:space="preserve"> 2025</w:t>
      </w:r>
      <w:r w:rsidRPr="00D80739">
        <w:rPr>
          <w:color w:val="000000" w:themeColor="text1"/>
          <w:sz w:val="28"/>
          <w:szCs w:val="28"/>
        </w:rPr>
        <w:t xml:space="preserve"> год п</w:t>
      </w:r>
      <w:r w:rsidR="00D0330F">
        <w:rPr>
          <w:color w:val="000000" w:themeColor="text1"/>
          <w:sz w:val="28"/>
          <w:szCs w:val="28"/>
        </w:rPr>
        <w:t>ланируется</w:t>
      </w:r>
      <w:proofErr w:type="gramEnd"/>
      <w:r w:rsidR="00D0330F">
        <w:rPr>
          <w:color w:val="000000" w:themeColor="text1"/>
          <w:sz w:val="28"/>
          <w:szCs w:val="28"/>
        </w:rPr>
        <w:t xml:space="preserve"> в объеме 4 229</w:t>
      </w:r>
      <w:r w:rsidR="00136DA5" w:rsidRPr="00D80739">
        <w:rPr>
          <w:color w:val="000000" w:themeColor="text1"/>
          <w:sz w:val="28"/>
          <w:szCs w:val="28"/>
        </w:rPr>
        <w:t xml:space="preserve"> 000,00 рублей, </w:t>
      </w:r>
      <w:r w:rsidR="00002FAF" w:rsidRPr="00D80739">
        <w:rPr>
          <w:color w:val="000000" w:themeColor="text1"/>
          <w:sz w:val="28"/>
          <w:szCs w:val="28"/>
        </w:rPr>
        <w:t xml:space="preserve">с </w:t>
      </w:r>
      <w:r w:rsidR="00136DA5" w:rsidRPr="00D80739">
        <w:rPr>
          <w:color w:val="000000" w:themeColor="text1"/>
          <w:sz w:val="28"/>
          <w:szCs w:val="28"/>
        </w:rPr>
        <w:t>ростом</w:t>
      </w:r>
      <w:r w:rsidRPr="00D80739">
        <w:rPr>
          <w:color w:val="000000" w:themeColor="text1"/>
          <w:sz w:val="28"/>
          <w:szCs w:val="28"/>
        </w:rPr>
        <w:t xml:space="preserve"> к ур</w:t>
      </w:r>
      <w:r w:rsidR="00635705">
        <w:rPr>
          <w:color w:val="000000" w:themeColor="text1"/>
          <w:sz w:val="28"/>
          <w:szCs w:val="28"/>
        </w:rPr>
        <w:t>овню ожидаемого бюджета на 2024</w:t>
      </w:r>
      <w:r w:rsidR="002508F4">
        <w:rPr>
          <w:color w:val="000000" w:themeColor="text1"/>
          <w:sz w:val="28"/>
          <w:szCs w:val="28"/>
        </w:rPr>
        <w:t xml:space="preserve"> год на 71</w:t>
      </w:r>
      <w:r w:rsidRPr="00D80739">
        <w:rPr>
          <w:color w:val="000000" w:themeColor="text1"/>
          <w:sz w:val="28"/>
          <w:szCs w:val="28"/>
        </w:rPr>
        <w:t xml:space="preserve"> 000,00 рублей. В структуре налоговых и неналоговых доходов этот налог</w:t>
      </w:r>
      <w:r w:rsidR="00F42DC4">
        <w:rPr>
          <w:color w:val="000000" w:themeColor="text1"/>
          <w:sz w:val="28"/>
          <w:szCs w:val="28"/>
        </w:rPr>
        <w:t xml:space="preserve"> занимает 1,9</w:t>
      </w:r>
      <w:r w:rsidRPr="00D80739">
        <w:rPr>
          <w:color w:val="000000" w:themeColor="text1"/>
          <w:sz w:val="28"/>
          <w:szCs w:val="28"/>
        </w:rPr>
        <w:t xml:space="preserve"> процента.</w:t>
      </w:r>
    </w:p>
    <w:p w14:paraId="2D609B10" w14:textId="0C09D4B8" w:rsidR="002D4BA3" w:rsidRPr="00D80739" w:rsidRDefault="006715BC" w:rsidP="007472F1">
      <w:pPr>
        <w:ind w:firstLine="900"/>
        <w:jc w:val="both"/>
        <w:rPr>
          <w:color w:val="000000" w:themeColor="text1"/>
          <w:sz w:val="28"/>
          <w:szCs w:val="28"/>
        </w:rPr>
      </w:pPr>
      <w:r>
        <w:rPr>
          <w:color w:val="000000" w:themeColor="text1"/>
          <w:sz w:val="28"/>
          <w:szCs w:val="28"/>
        </w:rPr>
        <w:t>На 2026</w:t>
      </w:r>
      <w:r w:rsidR="002D4BA3" w:rsidRPr="00D80739">
        <w:rPr>
          <w:color w:val="000000" w:themeColor="text1"/>
          <w:sz w:val="28"/>
          <w:szCs w:val="28"/>
        </w:rPr>
        <w:t xml:space="preserve"> год </w:t>
      </w:r>
      <w:proofErr w:type="gramStart"/>
      <w:r w:rsidR="002D4BA3" w:rsidRPr="00D80739">
        <w:rPr>
          <w:color w:val="000000" w:themeColor="text1"/>
          <w:sz w:val="28"/>
          <w:szCs w:val="28"/>
        </w:rPr>
        <w:t>налог, взимаемый в связи с применением упрощенной системы налогообложен</w:t>
      </w:r>
      <w:r w:rsidR="00CD1181" w:rsidRPr="00D80739">
        <w:rPr>
          <w:color w:val="000000" w:themeColor="text1"/>
          <w:sz w:val="28"/>
          <w:szCs w:val="28"/>
        </w:rPr>
        <w:t>и</w:t>
      </w:r>
      <w:r>
        <w:rPr>
          <w:color w:val="000000" w:themeColor="text1"/>
          <w:sz w:val="28"/>
          <w:szCs w:val="28"/>
        </w:rPr>
        <w:t>я прогнозируется</w:t>
      </w:r>
      <w:proofErr w:type="gramEnd"/>
      <w:r>
        <w:rPr>
          <w:color w:val="000000" w:themeColor="text1"/>
          <w:sz w:val="28"/>
          <w:szCs w:val="28"/>
        </w:rPr>
        <w:t xml:space="preserve"> в объеме 4 288 000,00 рублей, с ростом к 2025 году на 1,4</w:t>
      </w:r>
      <w:r w:rsidR="00EB4699" w:rsidRPr="00D80739">
        <w:rPr>
          <w:color w:val="000000" w:themeColor="text1"/>
          <w:sz w:val="28"/>
          <w:szCs w:val="28"/>
        </w:rPr>
        <w:t xml:space="preserve"> </w:t>
      </w:r>
      <w:r w:rsidR="002D4BA3" w:rsidRPr="00D80739">
        <w:rPr>
          <w:color w:val="000000" w:themeColor="text1"/>
          <w:sz w:val="28"/>
          <w:szCs w:val="28"/>
        </w:rPr>
        <w:t>процент</w:t>
      </w:r>
      <w:r w:rsidR="00EB4699" w:rsidRPr="00D80739">
        <w:rPr>
          <w:color w:val="000000" w:themeColor="text1"/>
          <w:sz w:val="28"/>
          <w:szCs w:val="28"/>
        </w:rPr>
        <w:t>а</w:t>
      </w:r>
      <w:r w:rsidR="002D4BA3" w:rsidRPr="00D80739">
        <w:rPr>
          <w:color w:val="000000" w:themeColor="text1"/>
          <w:sz w:val="28"/>
          <w:szCs w:val="28"/>
        </w:rPr>
        <w:t>.</w:t>
      </w:r>
    </w:p>
    <w:p w14:paraId="6E296E35" w14:textId="62343C3D" w:rsidR="002D4BA3" w:rsidRPr="00D80739" w:rsidRDefault="00D70C6C" w:rsidP="007472F1">
      <w:pPr>
        <w:ind w:firstLine="900"/>
        <w:jc w:val="both"/>
        <w:rPr>
          <w:color w:val="000000" w:themeColor="text1"/>
          <w:sz w:val="28"/>
          <w:szCs w:val="28"/>
        </w:rPr>
      </w:pPr>
      <w:r>
        <w:rPr>
          <w:color w:val="000000" w:themeColor="text1"/>
          <w:sz w:val="28"/>
          <w:szCs w:val="28"/>
        </w:rPr>
        <w:t>На 2027</w:t>
      </w:r>
      <w:r w:rsidR="002D4BA3" w:rsidRPr="00D80739">
        <w:rPr>
          <w:color w:val="000000" w:themeColor="text1"/>
          <w:sz w:val="28"/>
          <w:szCs w:val="28"/>
        </w:rPr>
        <w:t xml:space="preserve"> год </w:t>
      </w:r>
      <w:proofErr w:type="gramStart"/>
      <w:r w:rsidR="002D4BA3" w:rsidRPr="00D80739">
        <w:rPr>
          <w:color w:val="000000" w:themeColor="text1"/>
          <w:sz w:val="28"/>
          <w:szCs w:val="28"/>
        </w:rPr>
        <w:t>налог, взимаемый в связи с применением упрощенной системы налогообложен</w:t>
      </w:r>
      <w:r>
        <w:rPr>
          <w:color w:val="000000" w:themeColor="text1"/>
          <w:sz w:val="28"/>
          <w:szCs w:val="28"/>
        </w:rPr>
        <w:t>ия прогнозируется</w:t>
      </w:r>
      <w:proofErr w:type="gramEnd"/>
      <w:r>
        <w:rPr>
          <w:color w:val="000000" w:themeColor="text1"/>
          <w:sz w:val="28"/>
          <w:szCs w:val="28"/>
        </w:rPr>
        <w:t xml:space="preserve"> в объеме 4 344 000,00 рублей, с ростом к 2026 году на 1,3</w:t>
      </w:r>
      <w:r w:rsidR="003A4CB8" w:rsidRPr="00D80739">
        <w:rPr>
          <w:color w:val="000000" w:themeColor="text1"/>
          <w:sz w:val="28"/>
          <w:szCs w:val="28"/>
        </w:rPr>
        <w:t xml:space="preserve"> </w:t>
      </w:r>
      <w:r w:rsidR="002D4BA3" w:rsidRPr="00D80739">
        <w:rPr>
          <w:color w:val="000000" w:themeColor="text1"/>
          <w:sz w:val="28"/>
          <w:szCs w:val="28"/>
        </w:rPr>
        <w:t>процента.</w:t>
      </w:r>
    </w:p>
    <w:p w14:paraId="4675C656" w14:textId="77777777" w:rsidR="002D4BA3" w:rsidRPr="00D80739" w:rsidRDefault="002D4BA3" w:rsidP="001B2AB6">
      <w:pPr>
        <w:jc w:val="both"/>
        <w:rPr>
          <w:color w:val="000000" w:themeColor="text1"/>
          <w:sz w:val="28"/>
          <w:szCs w:val="28"/>
        </w:rPr>
      </w:pPr>
    </w:p>
    <w:p w14:paraId="2F46BE6A" w14:textId="77777777" w:rsidR="002D4BA3" w:rsidRPr="00D80739" w:rsidRDefault="002D4BA3" w:rsidP="000A007F">
      <w:pPr>
        <w:jc w:val="center"/>
        <w:rPr>
          <w:color w:val="000000" w:themeColor="text1"/>
          <w:sz w:val="28"/>
          <w:szCs w:val="28"/>
        </w:rPr>
      </w:pPr>
      <w:r w:rsidRPr="00D80739">
        <w:rPr>
          <w:color w:val="000000" w:themeColor="text1"/>
          <w:sz w:val="28"/>
          <w:szCs w:val="28"/>
        </w:rPr>
        <w:t>Единый сельскохозяйственный налог</w:t>
      </w:r>
    </w:p>
    <w:p w14:paraId="4803B4EF" w14:textId="77777777" w:rsidR="002D4BA3" w:rsidRPr="00D80739" w:rsidRDefault="002D4BA3" w:rsidP="00CA5124">
      <w:pPr>
        <w:ind w:firstLine="720"/>
        <w:jc w:val="center"/>
        <w:rPr>
          <w:color w:val="000000" w:themeColor="text1"/>
          <w:sz w:val="28"/>
          <w:szCs w:val="28"/>
        </w:rPr>
      </w:pPr>
    </w:p>
    <w:p w14:paraId="51411927" w14:textId="77777777" w:rsidR="002D4BA3" w:rsidRPr="00D80739" w:rsidRDefault="002D4BA3" w:rsidP="00223657">
      <w:pPr>
        <w:ind w:firstLine="900"/>
        <w:jc w:val="both"/>
        <w:rPr>
          <w:color w:val="000000" w:themeColor="text1"/>
          <w:sz w:val="28"/>
          <w:szCs w:val="28"/>
        </w:rPr>
      </w:pPr>
      <w:r w:rsidRPr="00D80739">
        <w:rPr>
          <w:color w:val="000000" w:themeColor="text1"/>
          <w:sz w:val="28"/>
          <w:szCs w:val="28"/>
        </w:rPr>
        <w:t>Расчет налога произведен в соответствии с главой 26.1 «Система налогообложения для сельскохозяйственных товаропроизводителей (единый сельскохозяйственный налог)</w:t>
      </w:r>
    </w:p>
    <w:p w14:paraId="496ECF53" w14:textId="6A1F7906" w:rsidR="002D4BA3" w:rsidRPr="00D80739" w:rsidRDefault="002D4BA3" w:rsidP="00223657">
      <w:pPr>
        <w:ind w:firstLine="900"/>
        <w:jc w:val="both"/>
        <w:rPr>
          <w:color w:val="000000" w:themeColor="text1"/>
          <w:sz w:val="28"/>
          <w:szCs w:val="28"/>
        </w:rPr>
      </w:pPr>
      <w:r w:rsidRPr="00D80739">
        <w:rPr>
          <w:color w:val="000000" w:themeColor="text1"/>
          <w:sz w:val="28"/>
          <w:szCs w:val="28"/>
        </w:rPr>
        <w:t>Единый се</w:t>
      </w:r>
      <w:r w:rsidR="0077263F">
        <w:rPr>
          <w:color w:val="000000" w:themeColor="text1"/>
          <w:sz w:val="28"/>
          <w:szCs w:val="28"/>
        </w:rPr>
        <w:t>льскохозяйственный налог на 2025 год планируется в объеме 141</w:t>
      </w:r>
      <w:r w:rsidRPr="00D80739">
        <w:rPr>
          <w:color w:val="000000" w:themeColor="text1"/>
          <w:sz w:val="28"/>
          <w:szCs w:val="28"/>
        </w:rPr>
        <w:t xml:space="preserve"> 000 р</w:t>
      </w:r>
      <w:r w:rsidR="003E1734" w:rsidRPr="00D80739">
        <w:rPr>
          <w:color w:val="000000" w:themeColor="text1"/>
          <w:sz w:val="28"/>
          <w:szCs w:val="28"/>
        </w:rPr>
        <w:t xml:space="preserve">ублей,  на </w:t>
      </w:r>
      <w:r w:rsidRPr="00D80739">
        <w:rPr>
          <w:color w:val="000000" w:themeColor="text1"/>
          <w:sz w:val="28"/>
          <w:szCs w:val="28"/>
        </w:rPr>
        <w:t xml:space="preserve"> </w:t>
      </w:r>
      <w:r w:rsidR="003E1734" w:rsidRPr="00D80739">
        <w:rPr>
          <w:color w:val="000000" w:themeColor="text1"/>
          <w:sz w:val="28"/>
          <w:szCs w:val="28"/>
        </w:rPr>
        <w:t xml:space="preserve">уровне </w:t>
      </w:r>
      <w:r w:rsidRPr="00D80739">
        <w:rPr>
          <w:color w:val="000000" w:themeColor="text1"/>
          <w:sz w:val="28"/>
          <w:szCs w:val="28"/>
        </w:rPr>
        <w:t>ожи</w:t>
      </w:r>
      <w:r w:rsidR="00E91D26">
        <w:rPr>
          <w:color w:val="000000" w:themeColor="text1"/>
          <w:sz w:val="28"/>
          <w:szCs w:val="28"/>
        </w:rPr>
        <w:t>даемой оценки исполнения за 2024</w:t>
      </w:r>
      <w:r w:rsidRPr="00D80739">
        <w:rPr>
          <w:color w:val="000000" w:themeColor="text1"/>
          <w:sz w:val="28"/>
          <w:szCs w:val="28"/>
        </w:rPr>
        <w:t xml:space="preserve"> год. </w:t>
      </w:r>
    </w:p>
    <w:p w14:paraId="3B147B0B" w14:textId="77777777" w:rsidR="002D4BA3" w:rsidRPr="00D80739" w:rsidRDefault="002D4BA3" w:rsidP="00223657">
      <w:pPr>
        <w:ind w:firstLine="900"/>
        <w:jc w:val="both"/>
        <w:rPr>
          <w:color w:val="000000" w:themeColor="text1"/>
          <w:sz w:val="28"/>
          <w:szCs w:val="28"/>
        </w:rPr>
      </w:pPr>
      <w:r w:rsidRPr="00D80739">
        <w:rPr>
          <w:color w:val="000000" w:themeColor="text1"/>
          <w:sz w:val="28"/>
          <w:szCs w:val="28"/>
        </w:rPr>
        <w:t>В структуре налоговых и неналоговых доходов указанный налог сос</w:t>
      </w:r>
      <w:r w:rsidR="004A5F86" w:rsidRPr="00D80739">
        <w:rPr>
          <w:color w:val="000000" w:themeColor="text1"/>
          <w:sz w:val="28"/>
          <w:szCs w:val="28"/>
        </w:rPr>
        <w:t>тавляет 0,1</w:t>
      </w:r>
      <w:r w:rsidRPr="00D80739">
        <w:rPr>
          <w:color w:val="000000" w:themeColor="text1"/>
          <w:sz w:val="28"/>
          <w:szCs w:val="28"/>
        </w:rPr>
        <w:t xml:space="preserve"> процента.</w:t>
      </w:r>
    </w:p>
    <w:p w14:paraId="1BC1314F" w14:textId="55C9F632" w:rsidR="002D4BA3" w:rsidRPr="00D80739" w:rsidRDefault="00E91D26" w:rsidP="00223657">
      <w:pPr>
        <w:ind w:firstLine="900"/>
        <w:jc w:val="both"/>
        <w:rPr>
          <w:color w:val="000000" w:themeColor="text1"/>
          <w:sz w:val="28"/>
          <w:szCs w:val="28"/>
        </w:rPr>
      </w:pPr>
      <w:r>
        <w:rPr>
          <w:color w:val="000000" w:themeColor="text1"/>
          <w:sz w:val="28"/>
          <w:szCs w:val="28"/>
        </w:rPr>
        <w:t>На 2026</w:t>
      </w:r>
      <w:r w:rsidR="002D4BA3" w:rsidRPr="00D80739">
        <w:rPr>
          <w:color w:val="000000" w:themeColor="text1"/>
          <w:sz w:val="28"/>
          <w:szCs w:val="28"/>
        </w:rPr>
        <w:t xml:space="preserve"> год единый сельскохозяйственный н</w:t>
      </w:r>
      <w:r w:rsidR="001415EA">
        <w:rPr>
          <w:color w:val="000000" w:themeColor="text1"/>
          <w:sz w:val="28"/>
          <w:szCs w:val="28"/>
        </w:rPr>
        <w:t>алог прогнозируется в объеме 143 000,00 рублей, с ростом к 2025</w:t>
      </w:r>
      <w:r w:rsidR="00164BE9">
        <w:rPr>
          <w:color w:val="000000" w:themeColor="text1"/>
          <w:sz w:val="28"/>
          <w:szCs w:val="28"/>
        </w:rPr>
        <w:t xml:space="preserve"> году на 1,4</w:t>
      </w:r>
      <w:r w:rsidR="002D4BA3" w:rsidRPr="00D80739">
        <w:rPr>
          <w:color w:val="000000" w:themeColor="text1"/>
          <w:sz w:val="28"/>
          <w:szCs w:val="28"/>
        </w:rPr>
        <w:t xml:space="preserve"> процента.  </w:t>
      </w:r>
    </w:p>
    <w:p w14:paraId="5D8D7525" w14:textId="7B13E2B0" w:rsidR="002D4BA3" w:rsidRPr="00D80739" w:rsidRDefault="00E91D26" w:rsidP="0004712B">
      <w:pPr>
        <w:ind w:firstLine="900"/>
        <w:jc w:val="both"/>
        <w:rPr>
          <w:color w:val="000000" w:themeColor="text1"/>
          <w:sz w:val="28"/>
          <w:szCs w:val="28"/>
        </w:rPr>
      </w:pPr>
      <w:r>
        <w:rPr>
          <w:color w:val="000000" w:themeColor="text1"/>
          <w:sz w:val="28"/>
          <w:szCs w:val="28"/>
        </w:rPr>
        <w:t>На 2027</w:t>
      </w:r>
      <w:r w:rsidR="007279AB" w:rsidRPr="00D80739">
        <w:rPr>
          <w:color w:val="000000" w:themeColor="text1"/>
          <w:sz w:val="28"/>
          <w:szCs w:val="28"/>
        </w:rPr>
        <w:t xml:space="preserve"> год – 14</w:t>
      </w:r>
      <w:r w:rsidR="00164BE9">
        <w:rPr>
          <w:color w:val="000000" w:themeColor="text1"/>
          <w:sz w:val="28"/>
          <w:szCs w:val="28"/>
        </w:rPr>
        <w:t>5 000,00 рублей, с ростом к 2026 году на 1,4</w:t>
      </w:r>
      <w:r w:rsidR="002D4BA3" w:rsidRPr="00D80739">
        <w:rPr>
          <w:color w:val="000000" w:themeColor="text1"/>
          <w:sz w:val="28"/>
          <w:szCs w:val="28"/>
        </w:rPr>
        <w:t xml:space="preserve"> процента.</w:t>
      </w:r>
    </w:p>
    <w:p w14:paraId="16D3F74B" w14:textId="77777777" w:rsidR="002D4BA3" w:rsidRPr="00D80739" w:rsidRDefault="002D4BA3" w:rsidP="0004712B">
      <w:pPr>
        <w:ind w:firstLine="900"/>
        <w:jc w:val="both"/>
        <w:rPr>
          <w:color w:val="000000" w:themeColor="text1"/>
          <w:sz w:val="28"/>
          <w:szCs w:val="28"/>
        </w:rPr>
      </w:pPr>
    </w:p>
    <w:p w14:paraId="5CC2AC78" w14:textId="77777777" w:rsidR="00945972" w:rsidRPr="00D80739" w:rsidRDefault="00945972" w:rsidP="0004712B">
      <w:pPr>
        <w:ind w:firstLine="900"/>
        <w:jc w:val="both"/>
        <w:rPr>
          <w:color w:val="000000" w:themeColor="text1"/>
          <w:sz w:val="28"/>
          <w:szCs w:val="28"/>
        </w:rPr>
      </w:pPr>
    </w:p>
    <w:p w14:paraId="335F6896" w14:textId="77777777" w:rsidR="00945972" w:rsidRPr="00D80739" w:rsidRDefault="00945972" w:rsidP="0004712B">
      <w:pPr>
        <w:ind w:firstLine="900"/>
        <w:jc w:val="both"/>
        <w:rPr>
          <w:color w:val="000000" w:themeColor="text1"/>
          <w:sz w:val="28"/>
          <w:szCs w:val="28"/>
        </w:rPr>
      </w:pPr>
    </w:p>
    <w:p w14:paraId="6E3C1908" w14:textId="77777777" w:rsidR="007D2983" w:rsidRPr="00D80739" w:rsidRDefault="007D2983" w:rsidP="005974A5">
      <w:pPr>
        <w:jc w:val="center"/>
        <w:rPr>
          <w:color w:val="000000" w:themeColor="text1"/>
          <w:sz w:val="28"/>
          <w:szCs w:val="28"/>
        </w:rPr>
      </w:pPr>
    </w:p>
    <w:p w14:paraId="1299403F" w14:textId="77777777" w:rsidR="007D2983" w:rsidRPr="00D80739" w:rsidRDefault="007D2983" w:rsidP="005974A5">
      <w:pPr>
        <w:jc w:val="center"/>
        <w:rPr>
          <w:color w:val="000000" w:themeColor="text1"/>
          <w:sz w:val="28"/>
          <w:szCs w:val="28"/>
        </w:rPr>
      </w:pPr>
    </w:p>
    <w:p w14:paraId="1C425993" w14:textId="77777777" w:rsidR="002D4BA3" w:rsidRPr="00D80739" w:rsidRDefault="002D4BA3" w:rsidP="005974A5">
      <w:pPr>
        <w:jc w:val="center"/>
        <w:rPr>
          <w:color w:val="000000" w:themeColor="text1"/>
          <w:sz w:val="28"/>
          <w:szCs w:val="28"/>
        </w:rPr>
      </w:pPr>
      <w:r w:rsidRPr="00D80739">
        <w:rPr>
          <w:color w:val="000000" w:themeColor="text1"/>
          <w:sz w:val="28"/>
          <w:szCs w:val="28"/>
        </w:rPr>
        <w:t>Государственная пошлина</w:t>
      </w:r>
    </w:p>
    <w:p w14:paraId="38732815" w14:textId="77777777" w:rsidR="002D4BA3" w:rsidRPr="00D80739" w:rsidRDefault="002D4BA3" w:rsidP="005974A5">
      <w:pPr>
        <w:jc w:val="center"/>
        <w:rPr>
          <w:color w:val="000000" w:themeColor="text1"/>
          <w:sz w:val="28"/>
          <w:szCs w:val="28"/>
        </w:rPr>
      </w:pPr>
    </w:p>
    <w:p w14:paraId="34D572A4" w14:textId="53B2368E" w:rsidR="002D4BA3" w:rsidRPr="00D80739" w:rsidRDefault="004A6BD4" w:rsidP="0034714D">
      <w:pPr>
        <w:ind w:firstLine="900"/>
        <w:jc w:val="both"/>
        <w:rPr>
          <w:color w:val="000000" w:themeColor="text1"/>
          <w:sz w:val="28"/>
          <w:szCs w:val="28"/>
        </w:rPr>
      </w:pPr>
      <w:r>
        <w:rPr>
          <w:color w:val="000000" w:themeColor="text1"/>
          <w:sz w:val="28"/>
          <w:szCs w:val="28"/>
        </w:rPr>
        <w:t>На 2025</w:t>
      </w:r>
      <w:r w:rsidR="002D4BA3" w:rsidRPr="00D80739">
        <w:rPr>
          <w:color w:val="000000" w:themeColor="text1"/>
          <w:sz w:val="28"/>
          <w:szCs w:val="28"/>
        </w:rPr>
        <w:t xml:space="preserve"> год государственная пошлина рассчитана  в соответствии с прогнозом поступлений, предоставленных главными администраторами доходов бюджета муниципального района, исходя из оценк</w:t>
      </w:r>
      <w:r>
        <w:rPr>
          <w:color w:val="000000" w:themeColor="text1"/>
          <w:sz w:val="28"/>
          <w:szCs w:val="28"/>
        </w:rPr>
        <w:t>и ожидаемых  поступлений за 2024 год в объеме 2 644</w:t>
      </w:r>
      <w:r w:rsidR="002D4BA3" w:rsidRPr="00D80739">
        <w:rPr>
          <w:color w:val="000000" w:themeColor="text1"/>
          <w:sz w:val="28"/>
          <w:szCs w:val="28"/>
        </w:rPr>
        <w:t xml:space="preserve"> 000,00 рублей. В структуре налоговых и неналоговых дохо</w:t>
      </w:r>
      <w:r w:rsidR="00584CE1" w:rsidRPr="00D80739">
        <w:rPr>
          <w:color w:val="000000" w:themeColor="text1"/>
          <w:sz w:val="28"/>
          <w:szCs w:val="28"/>
        </w:rPr>
        <w:t>д</w:t>
      </w:r>
      <w:r w:rsidR="00FD5627">
        <w:rPr>
          <w:color w:val="000000" w:themeColor="text1"/>
          <w:sz w:val="28"/>
          <w:szCs w:val="28"/>
        </w:rPr>
        <w:t>ов указанный налог занимает 1,2</w:t>
      </w:r>
      <w:r w:rsidR="00967C35" w:rsidRPr="00D80739">
        <w:rPr>
          <w:color w:val="000000" w:themeColor="text1"/>
          <w:sz w:val="28"/>
          <w:szCs w:val="28"/>
        </w:rPr>
        <w:t xml:space="preserve"> процент</w:t>
      </w:r>
      <w:r w:rsidR="002D4BA3" w:rsidRPr="00D80739">
        <w:rPr>
          <w:color w:val="000000" w:themeColor="text1"/>
          <w:sz w:val="28"/>
          <w:szCs w:val="28"/>
        </w:rPr>
        <w:t>.</w:t>
      </w:r>
    </w:p>
    <w:p w14:paraId="7B9BBC37" w14:textId="09C802E2" w:rsidR="002D4BA3" w:rsidRPr="00D80739" w:rsidRDefault="00FD5627" w:rsidP="009B7FA6">
      <w:pPr>
        <w:ind w:firstLine="900"/>
        <w:jc w:val="both"/>
        <w:rPr>
          <w:color w:val="000000" w:themeColor="text1"/>
          <w:sz w:val="28"/>
          <w:szCs w:val="28"/>
        </w:rPr>
      </w:pPr>
      <w:r>
        <w:rPr>
          <w:color w:val="000000" w:themeColor="text1"/>
          <w:sz w:val="28"/>
          <w:szCs w:val="28"/>
        </w:rPr>
        <w:t>На 2026</w:t>
      </w:r>
      <w:r w:rsidR="002D4BA3" w:rsidRPr="00D80739">
        <w:rPr>
          <w:color w:val="000000" w:themeColor="text1"/>
          <w:sz w:val="28"/>
          <w:szCs w:val="28"/>
        </w:rPr>
        <w:t xml:space="preserve"> год государственная пошли</w:t>
      </w:r>
      <w:r>
        <w:rPr>
          <w:color w:val="000000" w:themeColor="text1"/>
          <w:sz w:val="28"/>
          <w:szCs w:val="28"/>
        </w:rPr>
        <w:t>на прогнозируется в объеме 2 659</w:t>
      </w:r>
      <w:r w:rsidR="00471DBF" w:rsidRPr="00D80739">
        <w:rPr>
          <w:color w:val="000000" w:themeColor="text1"/>
          <w:sz w:val="28"/>
          <w:szCs w:val="28"/>
        </w:rPr>
        <w:t xml:space="preserve"> 000,00 рублей</w:t>
      </w:r>
      <w:r w:rsidR="002D4BA3" w:rsidRPr="00D80739">
        <w:rPr>
          <w:color w:val="000000" w:themeColor="text1"/>
          <w:sz w:val="28"/>
          <w:szCs w:val="28"/>
        </w:rPr>
        <w:t xml:space="preserve">. </w:t>
      </w:r>
    </w:p>
    <w:p w14:paraId="2090847E" w14:textId="45B59C54" w:rsidR="002D4BA3" w:rsidRPr="00D80739" w:rsidRDefault="00FD5627" w:rsidP="00945972">
      <w:pPr>
        <w:ind w:firstLine="900"/>
        <w:jc w:val="both"/>
        <w:rPr>
          <w:color w:val="000000" w:themeColor="text1"/>
          <w:sz w:val="28"/>
          <w:szCs w:val="28"/>
        </w:rPr>
      </w:pPr>
      <w:r>
        <w:rPr>
          <w:color w:val="000000" w:themeColor="text1"/>
          <w:sz w:val="28"/>
          <w:szCs w:val="28"/>
        </w:rPr>
        <w:t>На 2027</w:t>
      </w:r>
      <w:r w:rsidR="002D4BA3" w:rsidRPr="00D80739">
        <w:rPr>
          <w:color w:val="000000" w:themeColor="text1"/>
          <w:sz w:val="28"/>
          <w:szCs w:val="28"/>
        </w:rPr>
        <w:t xml:space="preserve"> год государственная пошли</w:t>
      </w:r>
      <w:r w:rsidR="00B03070" w:rsidRPr="00D80739">
        <w:rPr>
          <w:color w:val="000000" w:themeColor="text1"/>
          <w:sz w:val="28"/>
          <w:szCs w:val="28"/>
        </w:rPr>
        <w:t xml:space="preserve">на прогнозируется </w:t>
      </w:r>
      <w:r w:rsidR="0057188A">
        <w:rPr>
          <w:color w:val="000000" w:themeColor="text1"/>
          <w:sz w:val="28"/>
          <w:szCs w:val="28"/>
        </w:rPr>
        <w:t>на уровне 2 681 000,00 рублей</w:t>
      </w:r>
      <w:r w:rsidR="002D4BA3" w:rsidRPr="00D80739">
        <w:rPr>
          <w:color w:val="000000" w:themeColor="text1"/>
          <w:sz w:val="28"/>
          <w:szCs w:val="28"/>
        </w:rPr>
        <w:t xml:space="preserve">. </w:t>
      </w:r>
    </w:p>
    <w:p w14:paraId="633788A6" w14:textId="77777777" w:rsidR="00945972" w:rsidRPr="00D80739" w:rsidRDefault="00945972" w:rsidP="00945972">
      <w:pPr>
        <w:ind w:firstLine="900"/>
        <w:jc w:val="both"/>
        <w:rPr>
          <w:color w:val="000000" w:themeColor="text1"/>
          <w:sz w:val="28"/>
          <w:szCs w:val="28"/>
        </w:rPr>
      </w:pPr>
    </w:p>
    <w:p w14:paraId="64822EF4" w14:textId="77777777" w:rsidR="002D4BA3" w:rsidRPr="00D80739" w:rsidRDefault="002D4BA3" w:rsidP="000D22FE">
      <w:pPr>
        <w:jc w:val="center"/>
        <w:rPr>
          <w:color w:val="000000" w:themeColor="text1"/>
          <w:sz w:val="28"/>
          <w:szCs w:val="28"/>
        </w:rPr>
      </w:pPr>
      <w:r w:rsidRPr="00D80739">
        <w:rPr>
          <w:color w:val="000000" w:themeColor="text1"/>
          <w:sz w:val="28"/>
          <w:szCs w:val="28"/>
        </w:rPr>
        <w:t>Неналоговые доходы</w:t>
      </w:r>
    </w:p>
    <w:p w14:paraId="715040FF" w14:textId="77777777" w:rsidR="002D4BA3" w:rsidRPr="00D80739" w:rsidRDefault="002D4BA3" w:rsidP="00E029DD">
      <w:pPr>
        <w:ind w:firstLine="709"/>
        <w:jc w:val="both"/>
        <w:rPr>
          <w:color w:val="000000" w:themeColor="text1"/>
          <w:sz w:val="28"/>
          <w:szCs w:val="28"/>
        </w:rPr>
      </w:pPr>
    </w:p>
    <w:p w14:paraId="2EDA683B" w14:textId="7D977547" w:rsidR="002D4BA3" w:rsidRPr="00D80739" w:rsidRDefault="002D4BA3" w:rsidP="00E029DD">
      <w:pPr>
        <w:ind w:firstLine="709"/>
        <w:jc w:val="both"/>
        <w:rPr>
          <w:color w:val="000000" w:themeColor="text1"/>
          <w:sz w:val="28"/>
          <w:szCs w:val="28"/>
        </w:rPr>
      </w:pPr>
      <w:r w:rsidRPr="00D80739">
        <w:rPr>
          <w:color w:val="000000" w:themeColor="text1"/>
          <w:sz w:val="28"/>
          <w:szCs w:val="28"/>
        </w:rPr>
        <w:t>Общая сумма поступл</w:t>
      </w:r>
      <w:r w:rsidR="001A1B24">
        <w:rPr>
          <w:color w:val="000000" w:themeColor="text1"/>
          <w:sz w:val="28"/>
          <w:szCs w:val="28"/>
        </w:rPr>
        <w:t>ений неналоговых доходов на 2025</w:t>
      </w:r>
      <w:r w:rsidRPr="00D80739">
        <w:rPr>
          <w:color w:val="000000" w:themeColor="text1"/>
          <w:sz w:val="28"/>
          <w:szCs w:val="28"/>
        </w:rPr>
        <w:t xml:space="preserve"> год  прог</w:t>
      </w:r>
      <w:r w:rsidR="0076743C">
        <w:rPr>
          <w:color w:val="000000" w:themeColor="text1"/>
          <w:sz w:val="28"/>
          <w:szCs w:val="28"/>
        </w:rPr>
        <w:t xml:space="preserve">нозируется в объеме </w:t>
      </w:r>
      <w:r w:rsidR="0076743C" w:rsidRPr="0076743C">
        <w:rPr>
          <w:color w:val="000000"/>
          <w:sz w:val="28"/>
          <w:szCs w:val="28"/>
        </w:rPr>
        <w:t xml:space="preserve"> </w:t>
      </w:r>
      <w:r w:rsidR="001A1B24" w:rsidRPr="001A1B24">
        <w:rPr>
          <w:color w:val="000000"/>
          <w:sz w:val="28"/>
          <w:szCs w:val="28"/>
        </w:rPr>
        <w:t>6 135</w:t>
      </w:r>
      <w:r w:rsidR="001A1B24">
        <w:rPr>
          <w:color w:val="000000"/>
          <w:sz w:val="28"/>
          <w:szCs w:val="28"/>
        </w:rPr>
        <w:t> </w:t>
      </w:r>
      <w:r w:rsidR="001A1B24" w:rsidRPr="001A1B24">
        <w:rPr>
          <w:color w:val="000000"/>
          <w:sz w:val="28"/>
          <w:szCs w:val="28"/>
        </w:rPr>
        <w:t>049</w:t>
      </w:r>
      <w:r w:rsidR="001A1B24">
        <w:rPr>
          <w:color w:val="000000"/>
          <w:sz w:val="28"/>
          <w:szCs w:val="28"/>
        </w:rPr>
        <w:t>,00</w:t>
      </w:r>
      <w:r w:rsidR="0076743C" w:rsidRPr="0076743C">
        <w:rPr>
          <w:color w:val="000000"/>
          <w:sz w:val="28"/>
          <w:szCs w:val="28"/>
          <w:lang w:val="en-US"/>
        </w:rPr>
        <w:t> </w:t>
      </w:r>
      <w:r w:rsidR="00DD7A49">
        <w:rPr>
          <w:color w:val="000000" w:themeColor="text1"/>
          <w:sz w:val="28"/>
          <w:szCs w:val="28"/>
        </w:rPr>
        <w:t>руб., что ниже</w:t>
      </w:r>
      <w:r w:rsidR="008400E4" w:rsidRPr="00D80739">
        <w:rPr>
          <w:color w:val="000000" w:themeColor="text1"/>
          <w:sz w:val="28"/>
          <w:szCs w:val="28"/>
        </w:rPr>
        <w:t xml:space="preserve"> уточненного</w:t>
      </w:r>
      <w:r w:rsidR="00EC73EC">
        <w:rPr>
          <w:color w:val="000000" w:themeColor="text1"/>
          <w:sz w:val="28"/>
          <w:szCs w:val="28"/>
        </w:rPr>
        <w:t xml:space="preserve"> бюджета на 2024</w:t>
      </w:r>
      <w:r w:rsidR="00DD7A49">
        <w:rPr>
          <w:color w:val="000000" w:themeColor="text1"/>
          <w:sz w:val="28"/>
          <w:szCs w:val="28"/>
        </w:rPr>
        <w:t xml:space="preserve"> год на 8,9</w:t>
      </w:r>
      <w:r w:rsidRPr="00D80739">
        <w:rPr>
          <w:color w:val="000000" w:themeColor="text1"/>
          <w:sz w:val="28"/>
          <w:szCs w:val="28"/>
        </w:rPr>
        <w:t> процента.</w:t>
      </w:r>
    </w:p>
    <w:p w14:paraId="0BDD6100" w14:textId="52D1F240" w:rsidR="002D4BA3" w:rsidRPr="00D80739" w:rsidRDefault="008C7B94" w:rsidP="00323350">
      <w:pPr>
        <w:shd w:val="clear" w:color="auto" w:fill="FFFFFF"/>
        <w:jc w:val="both"/>
        <w:rPr>
          <w:color w:val="000000" w:themeColor="text1"/>
          <w:sz w:val="28"/>
          <w:szCs w:val="28"/>
        </w:rPr>
      </w:pPr>
      <w:r w:rsidRPr="00D80739">
        <w:rPr>
          <w:color w:val="000000" w:themeColor="text1"/>
          <w:sz w:val="28"/>
          <w:szCs w:val="28"/>
        </w:rPr>
        <w:t xml:space="preserve">        На 202</w:t>
      </w:r>
      <w:r w:rsidR="001A1B24">
        <w:rPr>
          <w:color w:val="000000" w:themeColor="text1"/>
          <w:sz w:val="28"/>
          <w:szCs w:val="28"/>
        </w:rPr>
        <w:t>6</w:t>
      </w:r>
      <w:r w:rsidR="002D4BA3" w:rsidRPr="00D80739">
        <w:rPr>
          <w:color w:val="000000" w:themeColor="text1"/>
          <w:sz w:val="28"/>
          <w:szCs w:val="28"/>
        </w:rPr>
        <w:t xml:space="preserve"> год неналоговые доходы прог</w:t>
      </w:r>
      <w:r w:rsidR="001A1B24">
        <w:rPr>
          <w:color w:val="000000" w:themeColor="text1"/>
          <w:sz w:val="28"/>
          <w:szCs w:val="28"/>
        </w:rPr>
        <w:t>нозируются в объеме</w:t>
      </w:r>
      <w:r w:rsidR="00DD7A49">
        <w:rPr>
          <w:color w:val="000000" w:themeColor="text1"/>
          <w:sz w:val="28"/>
          <w:szCs w:val="28"/>
        </w:rPr>
        <w:t xml:space="preserve"> 5</w:t>
      </w:r>
      <w:r w:rsidR="00650F97">
        <w:rPr>
          <w:color w:val="000000" w:themeColor="text1"/>
          <w:sz w:val="28"/>
          <w:szCs w:val="28"/>
        </w:rPr>
        <w:t> </w:t>
      </w:r>
      <w:r w:rsidR="00DD7A49">
        <w:rPr>
          <w:color w:val="000000" w:themeColor="text1"/>
          <w:sz w:val="28"/>
          <w:szCs w:val="28"/>
        </w:rPr>
        <w:t>570</w:t>
      </w:r>
      <w:r w:rsidR="00650F97">
        <w:rPr>
          <w:color w:val="000000" w:themeColor="text1"/>
          <w:sz w:val="28"/>
          <w:szCs w:val="28"/>
        </w:rPr>
        <w:t xml:space="preserve"> </w:t>
      </w:r>
      <w:r w:rsidR="00DD7A49">
        <w:rPr>
          <w:color w:val="000000" w:themeColor="text1"/>
          <w:sz w:val="28"/>
          <w:szCs w:val="28"/>
        </w:rPr>
        <w:t>729,00</w:t>
      </w:r>
      <w:r w:rsidR="0052283C">
        <w:rPr>
          <w:color w:val="000000" w:themeColor="text1"/>
          <w:sz w:val="28"/>
          <w:szCs w:val="28"/>
        </w:rPr>
        <w:t xml:space="preserve"> </w:t>
      </w:r>
      <w:r w:rsidR="001A1B24">
        <w:rPr>
          <w:color w:val="000000" w:themeColor="text1"/>
          <w:sz w:val="28"/>
          <w:szCs w:val="28"/>
        </w:rPr>
        <w:t xml:space="preserve"> </w:t>
      </w:r>
      <w:r w:rsidR="008400E4" w:rsidRPr="00D80739">
        <w:rPr>
          <w:color w:val="000000" w:themeColor="text1"/>
          <w:sz w:val="28"/>
          <w:szCs w:val="28"/>
          <w:lang w:val="en-US"/>
        </w:rPr>
        <w:t> </w:t>
      </w:r>
      <w:r w:rsidR="008400E4" w:rsidRPr="00D80739">
        <w:rPr>
          <w:color w:val="000000" w:themeColor="text1"/>
          <w:sz w:val="28"/>
          <w:szCs w:val="28"/>
        </w:rPr>
        <w:t xml:space="preserve"> рублей, с</w:t>
      </w:r>
      <w:r w:rsidR="00D1201E" w:rsidRPr="00D80739">
        <w:rPr>
          <w:color w:val="000000" w:themeColor="text1"/>
          <w:sz w:val="28"/>
          <w:szCs w:val="28"/>
        </w:rPr>
        <w:t xml:space="preserve">о </w:t>
      </w:r>
      <w:r w:rsidR="001E10AF" w:rsidRPr="00D80739">
        <w:rPr>
          <w:color w:val="000000" w:themeColor="text1"/>
          <w:sz w:val="28"/>
          <w:szCs w:val="28"/>
        </w:rPr>
        <w:t xml:space="preserve">снижением </w:t>
      </w:r>
      <w:r w:rsidR="002D4BA3" w:rsidRPr="00D80739">
        <w:rPr>
          <w:color w:val="000000" w:themeColor="text1"/>
          <w:sz w:val="28"/>
          <w:szCs w:val="28"/>
        </w:rPr>
        <w:t>относительн</w:t>
      </w:r>
      <w:r w:rsidR="00D1201E" w:rsidRPr="00D80739">
        <w:rPr>
          <w:color w:val="000000" w:themeColor="text1"/>
          <w:sz w:val="28"/>
          <w:szCs w:val="28"/>
        </w:rPr>
        <w:t xml:space="preserve">о прогнозируемого </w:t>
      </w:r>
      <w:r w:rsidR="002B3737">
        <w:rPr>
          <w:color w:val="000000" w:themeColor="text1"/>
          <w:sz w:val="28"/>
          <w:szCs w:val="28"/>
        </w:rPr>
        <w:t xml:space="preserve">объема на 2025 год на </w:t>
      </w:r>
      <w:r w:rsidR="002B3737" w:rsidRPr="002B3737">
        <w:rPr>
          <w:color w:val="000000"/>
          <w:sz w:val="28"/>
          <w:szCs w:val="28"/>
        </w:rPr>
        <w:t>5</w:t>
      </w:r>
      <w:r w:rsidR="00650F97">
        <w:rPr>
          <w:color w:val="000000"/>
          <w:sz w:val="28"/>
          <w:szCs w:val="28"/>
        </w:rPr>
        <w:t>64 320,00</w:t>
      </w:r>
      <w:r w:rsidR="002B3737">
        <w:rPr>
          <w:color w:val="000000" w:themeColor="text1"/>
          <w:sz w:val="28"/>
          <w:szCs w:val="28"/>
        </w:rPr>
        <w:t xml:space="preserve"> рублей, или 9,2</w:t>
      </w:r>
      <w:r w:rsidR="008400E4" w:rsidRPr="00D80739">
        <w:rPr>
          <w:color w:val="000000" w:themeColor="text1"/>
          <w:sz w:val="28"/>
          <w:szCs w:val="28"/>
        </w:rPr>
        <w:t xml:space="preserve"> </w:t>
      </w:r>
      <w:r w:rsidR="00D1201E" w:rsidRPr="00D80739">
        <w:rPr>
          <w:color w:val="000000" w:themeColor="text1"/>
          <w:sz w:val="28"/>
          <w:szCs w:val="28"/>
        </w:rPr>
        <w:t>процентов</w:t>
      </w:r>
      <w:r w:rsidR="002D4BA3" w:rsidRPr="00D80739">
        <w:rPr>
          <w:color w:val="000000" w:themeColor="text1"/>
          <w:sz w:val="28"/>
          <w:szCs w:val="28"/>
        </w:rPr>
        <w:t>.</w:t>
      </w:r>
    </w:p>
    <w:p w14:paraId="46DEEE01" w14:textId="46BCA728" w:rsidR="002D4BA3" w:rsidRPr="00D80739" w:rsidRDefault="001A1B24" w:rsidP="00767BFE">
      <w:pPr>
        <w:shd w:val="clear" w:color="auto" w:fill="FFFFFF"/>
        <w:jc w:val="both"/>
        <w:rPr>
          <w:color w:val="000000" w:themeColor="text1"/>
          <w:sz w:val="28"/>
          <w:szCs w:val="28"/>
        </w:rPr>
      </w:pPr>
      <w:r>
        <w:rPr>
          <w:color w:val="000000" w:themeColor="text1"/>
          <w:sz w:val="28"/>
          <w:szCs w:val="28"/>
        </w:rPr>
        <w:t xml:space="preserve">       На 2027</w:t>
      </w:r>
      <w:r w:rsidR="002D4BA3" w:rsidRPr="00D80739">
        <w:rPr>
          <w:color w:val="000000" w:themeColor="text1"/>
          <w:sz w:val="28"/>
          <w:szCs w:val="28"/>
        </w:rPr>
        <w:t xml:space="preserve"> год неналоговые доходы прогн</w:t>
      </w:r>
      <w:r w:rsidR="001D36B9" w:rsidRPr="00D80739">
        <w:rPr>
          <w:color w:val="000000" w:themeColor="text1"/>
          <w:sz w:val="28"/>
          <w:szCs w:val="28"/>
        </w:rPr>
        <w:t>озируются в</w:t>
      </w:r>
      <w:r w:rsidR="00E93874" w:rsidRPr="00D80739">
        <w:rPr>
          <w:color w:val="000000" w:themeColor="text1"/>
          <w:sz w:val="28"/>
          <w:szCs w:val="28"/>
        </w:rPr>
        <w:t xml:space="preserve"> объеме</w:t>
      </w:r>
      <w:r w:rsidR="009A08C3">
        <w:rPr>
          <w:color w:val="000000" w:themeColor="text1"/>
          <w:sz w:val="28"/>
          <w:szCs w:val="28"/>
        </w:rPr>
        <w:t xml:space="preserve"> </w:t>
      </w:r>
      <w:r w:rsidR="00BD01F8" w:rsidRPr="00BD01F8">
        <w:rPr>
          <w:color w:val="000000"/>
          <w:sz w:val="28"/>
          <w:szCs w:val="28"/>
        </w:rPr>
        <w:t xml:space="preserve">5 625 829,00  </w:t>
      </w:r>
      <w:r w:rsidR="00E84733" w:rsidRPr="00D80739">
        <w:rPr>
          <w:color w:val="000000" w:themeColor="text1"/>
          <w:sz w:val="28"/>
          <w:szCs w:val="28"/>
        </w:rPr>
        <w:t xml:space="preserve"> </w:t>
      </w:r>
      <w:r w:rsidR="001D36B9" w:rsidRPr="00D80739">
        <w:rPr>
          <w:color w:val="000000" w:themeColor="text1"/>
          <w:sz w:val="28"/>
          <w:szCs w:val="28"/>
        </w:rPr>
        <w:t xml:space="preserve"> </w:t>
      </w:r>
      <w:r w:rsidR="005F2890" w:rsidRPr="00D80739">
        <w:rPr>
          <w:color w:val="000000" w:themeColor="text1"/>
          <w:sz w:val="28"/>
          <w:szCs w:val="28"/>
        </w:rPr>
        <w:t>рублей, с  ростом</w:t>
      </w:r>
      <w:r w:rsidR="002D4BA3" w:rsidRPr="00D80739">
        <w:rPr>
          <w:color w:val="000000" w:themeColor="text1"/>
          <w:sz w:val="28"/>
          <w:szCs w:val="28"/>
        </w:rPr>
        <w:t xml:space="preserve"> относительно</w:t>
      </w:r>
      <w:r w:rsidR="00E84733" w:rsidRPr="00D80739">
        <w:rPr>
          <w:color w:val="000000" w:themeColor="text1"/>
          <w:sz w:val="28"/>
          <w:szCs w:val="28"/>
        </w:rPr>
        <w:t xml:space="preserve"> прогнозируемого объема на  20</w:t>
      </w:r>
      <w:r w:rsidR="00BD01F8">
        <w:rPr>
          <w:color w:val="000000" w:themeColor="text1"/>
          <w:sz w:val="28"/>
          <w:szCs w:val="28"/>
        </w:rPr>
        <w:t>26 год  на 55 100,00</w:t>
      </w:r>
      <w:r w:rsidR="005F2890" w:rsidRPr="00D80739">
        <w:rPr>
          <w:color w:val="000000" w:themeColor="text1"/>
          <w:sz w:val="28"/>
          <w:szCs w:val="28"/>
        </w:rPr>
        <w:t xml:space="preserve"> р</w:t>
      </w:r>
      <w:r w:rsidR="00D631C8">
        <w:rPr>
          <w:color w:val="000000" w:themeColor="text1"/>
          <w:sz w:val="28"/>
          <w:szCs w:val="28"/>
        </w:rPr>
        <w:t>ублей или 1,0</w:t>
      </w:r>
      <w:bookmarkStart w:id="0" w:name="_GoBack"/>
      <w:bookmarkEnd w:id="0"/>
      <w:r w:rsidR="002D4BA3" w:rsidRPr="00D80739">
        <w:rPr>
          <w:color w:val="000000" w:themeColor="text1"/>
          <w:sz w:val="28"/>
          <w:szCs w:val="28"/>
        </w:rPr>
        <w:t xml:space="preserve"> процента.</w:t>
      </w:r>
    </w:p>
    <w:p w14:paraId="715D6E42" w14:textId="7BD75B4C" w:rsidR="002D4BA3" w:rsidRPr="00D80739" w:rsidRDefault="002D4BA3" w:rsidP="00650F97">
      <w:pPr>
        <w:shd w:val="clear" w:color="auto" w:fill="FFFFFF"/>
        <w:rPr>
          <w:color w:val="000000" w:themeColor="text1"/>
          <w:sz w:val="28"/>
          <w:szCs w:val="28"/>
        </w:rPr>
      </w:pPr>
    </w:p>
    <w:p w14:paraId="285BC846" w14:textId="1C5295AE" w:rsidR="002D4BA3" w:rsidRPr="00D80739" w:rsidRDefault="002D4BA3" w:rsidP="0073294A">
      <w:pPr>
        <w:shd w:val="clear" w:color="auto" w:fill="FFFFFF"/>
        <w:jc w:val="center"/>
        <w:rPr>
          <w:color w:val="000000" w:themeColor="text1"/>
          <w:sz w:val="28"/>
          <w:szCs w:val="28"/>
        </w:rPr>
      </w:pPr>
      <w:r w:rsidRPr="00D80739">
        <w:rPr>
          <w:color w:val="000000" w:themeColor="text1"/>
          <w:sz w:val="28"/>
          <w:szCs w:val="28"/>
        </w:rPr>
        <w:t>Безвозмездные поступления в бюдж</w:t>
      </w:r>
      <w:r w:rsidR="006C003E">
        <w:rPr>
          <w:color w:val="000000" w:themeColor="text1"/>
          <w:sz w:val="28"/>
          <w:szCs w:val="28"/>
        </w:rPr>
        <w:t>ет муниципального района на 2025 год и на плановый период 2026 и 2027</w:t>
      </w:r>
      <w:r w:rsidRPr="00D80739">
        <w:rPr>
          <w:color w:val="000000" w:themeColor="text1"/>
          <w:sz w:val="28"/>
          <w:szCs w:val="28"/>
        </w:rPr>
        <w:t xml:space="preserve"> годов</w:t>
      </w:r>
    </w:p>
    <w:p w14:paraId="641EE74A" w14:textId="77777777" w:rsidR="002D4BA3" w:rsidRPr="00D80739" w:rsidRDefault="002D4BA3" w:rsidP="0073294A">
      <w:pPr>
        <w:shd w:val="clear" w:color="auto" w:fill="FFFFFF"/>
        <w:jc w:val="center"/>
        <w:rPr>
          <w:color w:val="000000" w:themeColor="text1"/>
          <w:sz w:val="28"/>
          <w:szCs w:val="28"/>
        </w:rPr>
      </w:pPr>
    </w:p>
    <w:p w14:paraId="109BF520" w14:textId="0904DAB2" w:rsidR="002D4BA3" w:rsidRPr="0068611D" w:rsidRDefault="002D4BA3" w:rsidP="0068611D">
      <w:pPr>
        <w:jc w:val="both"/>
        <w:rPr>
          <w:sz w:val="28"/>
          <w:szCs w:val="28"/>
        </w:rPr>
      </w:pPr>
      <w:r w:rsidRPr="00D80739">
        <w:rPr>
          <w:color w:val="000000" w:themeColor="text1"/>
          <w:sz w:val="28"/>
          <w:szCs w:val="28"/>
        </w:rPr>
        <w:t>В соответствии с проектом обла</w:t>
      </w:r>
      <w:r w:rsidR="00CB013B">
        <w:rPr>
          <w:color w:val="000000" w:themeColor="text1"/>
          <w:sz w:val="28"/>
          <w:szCs w:val="28"/>
        </w:rPr>
        <w:t>стного закона «О бюджете на 2025 и плановый период 2026</w:t>
      </w:r>
      <w:r w:rsidR="0065741C" w:rsidRPr="00D80739">
        <w:rPr>
          <w:color w:val="000000" w:themeColor="text1"/>
          <w:sz w:val="28"/>
          <w:szCs w:val="28"/>
        </w:rPr>
        <w:t xml:space="preserve"> и</w:t>
      </w:r>
      <w:r w:rsidR="00CB013B">
        <w:rPr>
          <w:color w:val="000000" w:themeColor="text1"/>
          <w:sz w:val="28"/>
          <w:szCs w:val="28"/>
        </w:rPr>
        <w:t xml:space="preserve"> 2027</w:t>
      </w:r>
      <w:r w:rsidRPr="00D80739">
        <w:rPr>
          <w:color w:val="000000" w:themeColor="text1"/>
          <w:sz w:val="28"/>
          <w:szCs w:val="28"/>
        </w:rPr>
        <w:t xml:space="preserve"> годов», безвозмездные поступления целевого характера из федерального, областного бюджета отражены в доходной и расходной части бюджета муниципального района  по соответствующим кодам бюджетной класси</w:t>
      </w:r>
      <w:r w:rsidR="00D50DED">
        <w:rPr>
          <w:color w:val="000000" w:themeColor="text1"/>
          <w:sz w:val="28"/>
          <w:szCs w:val="28"/>
        </w:rPr>
        <w:t xml:space="preserve">фикации в размере </w:t>
      </w:r>
      <w:r w:rsidR="0068611D" w:rsidRPr="0068611D">
        <w:rPr>
          <w:sz w:val="28"/>
          <w:szCs w:val="28"/>
        </w:rPr>
        <w:t>600 508 633,59</w:t>
      </w:r>
      <w:r w:rsidR="0068611D">
        <w:rPr>
          <w:sz w:val="28"/>
          <w:szCs w:val="28"/>
        </w:rPr>
        <w:t xml:space="preserve"> </w:t>
      </w:r>
      <w:r w:rsidR="00D96C52" w:rsidRPr="00D80739">
        <w:rPr>
          <w:color w:val="000000" w:themeColor="text1"/>
          <w:sz w:val="28"/>
          <w:szCs w:val="28"/>
        </w:rPr>
        <w:t>руб</w:t>
      </w:r>
      <w:r w:rsidR="0068611D">
        <w:rPr>
          <w:color w:val="000000" w:themeColor="text1"/>
          <w:sz w:val="28"/>
          <w:szCs w:val="28"/>
        </w:rPr>
        <w:t>лей на 2025</w:t>
      </w:r>
      <w:r w:rsidR="0065741C" w:rsidRPr="00D80739">
        <w:rPr>
          <w:color w:val="000000" w:themeColor="text1"/>
          <w:sz w:val="28"/>
          <w:szCs w:val="28"/>
        </w:rPr>
        <w:t xml:space="preserve"> год</w:t>
      </w:r>
      <w:r w:rsidR="0068611D">
        <w:rPr>
          <w:color w:val="000000" w:themeColor="text1"/>
          <w:sz w:val="28"/>
          <w:szCs w:val="28"/>
        </w:rPr>
        <w:t xml:space="preserve">, </w:t>
      </w:r>
      <w:r w:rsidR="0068611D" w:rsidRPr="0068611D">
        <w:rPr>
          <w:sz w:val="28"/>
          <w:szCs w:val="28"/>
        </w:rPr>
        <w:t>523 576 144,20</w:t>
      </w:r>
      <w:r w:rsidR="0068611D">
        <w:rPr>
          <w:sz w:val="28"/>
          <w:szCs w:val="28"/>
        </w:rPr>
        <w:t xml:space="preserve"> </w:t>
      </w:r>
      <w:r w:rsidR="00D96C52" w:rsidRPr="00D80739">
        <w:rPr>
          <w:color w:val="000000" w:themeColor="text1"/>
          <w:sz w:val="28"/>
          <w:szCs w:val="28"/>
        </w:rPr>
        <w:t>руб</w:t>
      </w:r>
      <w:r w:rsidR="0068611D">
        <w:rPr>
          <w:color w:val="000000" w:themeColor="text1"/>
          <w:sz w:val="28"/>
          <w:szCs w:val="28"/>
        </w:rPr>
        <w:t xml:space="preserve">лей на 2026 год и  </w:t>
      </w:r>
      <w:r w:rsidR="0068611D" w:rsidRPr="0068611D">
        <w:rPr>
          <w:sz w:val="28"/>
          <w:szCs w:val="28"/>
        </w:rPr>
        <w:t>507 136 324,91</w:t>
      </w:r>
      <w:r w:rsidR="0068611D">
        <w:rPr>
          <w:color w:val="000000" w:themeColor="text1"/>
          <w:sz w:val="28"/>
          <w:szCs w:val="28"/>
        </w:rPr>
        <w:t xml:space="preserve"> рублей на 2027</w:t>
      </w:r>
      <w:r w:rsidRPr="00D80739">
        <w:rPr>
          <w:color w:val="000000" w:themeColor="text1"/>
          <w:sz w:val="28"/>
          <w:szCs w:val="28"/>
        </w:rPr>
        <w:t xml:space="preserve"> год, в том числе:</w:t>
      </w:r>
    </w:p>
    <w:p w14:paraId="4A178E0A" w14:textId="0D943B60" w:rsidR="002D4BA3" w:rsidRPr="00D80739" w:rsidRDefault="002D4BA3" w:rsidP="0004581F">
      <w:pPr>
        <w:pStyle w:val="a6"/>
        <w:spacing w:before="240"/>
        <w:ind w:firstLine="900"/>
        <w:rPr>
          <w:color w:val="000000" w:themeColor="text1"/>
          <w:szCs w:val="28"/>
        </w:rPr>
      </w:pPr>
      <w:r w:rsidRPr="00D80739">
        <w:rPr>
          <w:color w:val="000000" w:themeColor="text1"/>
          <w:szCs w:val="28"/>
        </w:rPr>
        <w:t>1) субвенции бюджетам субъектов Российской Федерации и му</w:t>
      </w:r>
      <w:r w:rsidR="00BA10AA" w:rsidRPr="00D80739">
        <w:rPr>
          <w:color w:val="000000" w:themeColor="text1"/>
          <w:szCs w:val="28"/>
        </w:rPr>
        <w:t xml:space="preserve">ниципальных образований </w:t>
      </w:r>
      <w:r w:rsidR="00FD2D7A">
        <w:rPr>
          <w:color w:val="000000" w:themeColor="text1"/>
          <w:szCs w:val="28"/>
        </w:rPr>
        <w:t xml:space="preserve"> на 2025</w:t>
      </w:r>
      <w:r w:rsidR="001A208E" w:rsidRPr="00D80739">
        <w:rPr>
          <w:color w:val="000000" w:themeColor="text1"/>
          <w:szCs w:val="28"/>
        </w:rPr>
        <w:t xml:space="preserve"> год в сумме</w:t>
      </w:r>
      <w:r w:rsidR="00FD2D7A">
        <w:rPr>
          <w:color w:val="000000" w:themeColor="text1"/>
          <w:szCs w:val="28"/>
        </w:rPr>
        <w:t xml:space="preserve"> 413 875 430,59</w:t>
      </w:r>
      <w:r w:rsidR="00BC537A">
        <w:rPr>
          <w:color w:val="000000" w:themeColor="text1"/>
          <w:szCs w:val="28"/>
        </w:rPr>
        <w:t xml:space="preserve"> рублей, на 2026</w:t>
      </w:r>
      <w:r w:rsidR="00BA10AA" w:rsidRPr="00D80739">
        <w:rPr>
          <w:color w:val="000000" w:themeColor="text1"/>
          <w:szCs w:val="28"/>
        </w:rPr>
        <w:t xml:space="preserve"> год в с</w:t>
      </w:r>
      <w:r w:rsidR="00BC537A">
        <w:rPr>
          <w:color w:val="000000" w:themeColor="text1"/>
          <w:szCs w:val="28"/>
        </w:rPr>
        <w:t>умме 407 395 742,20</w:t>
      </w:r>
      <w:r w:rsidR="00912F6C" w:rsidRPr="00D80739">
        <w:rPr>
          <w:color w:val="000000" w:themeColor="text1"/>
          <w:szCs w:val="28"/>
        </w:rPr>
        <w:t xml:space="preserve"> рублей, и</w:t>
      </w:r>
      <w:r w:rsidR="00541259">
        <w:rPr>
          <w:color w:val="000000" w:themeColor="text1"/>
          <w:szCs w:val="28"/>
        </w:rPr>
        <w:t xml:space="preserve"> на 2027</w:t>
      </w:r>
      <w:r w:rsidRPr="00D80739">
        <w:rPr>
          <w:color w:val="000000" w:themeColor="text1"/>
          <w:szCs w:val="28"/>
        </w:rPr>
        <w:t xml:space="preserve"> год в</w:t>
      </w:r>
      <w:r w:rsidR="00541259">
        <w:rPr>
          <w:color w:val="000000" w:themeColor="text1"/>
          <w:szCs w:val="28"/>
        </w:rPr>
        <w:t xml:space="preserve"> сумме 407 289 500,91</w:t>
      </w:r>
      <w:r w:rsidR="00532B81" w:rsidRPr="00D80739">
        <w:rPr>
          <w:color w:val="000000" w:themeColor="text1"/>
          <w:szCs w:val="28"/>
        </w:rPr>
        <w:t xml:space="preserve"> </w:t>
      </w:r>
      <w:r w:rsidRPr="00D80739">
        <w:rPr>
          <w:color w:val="000000" w:themeColor="text1"/>
          <w:szCs w:val="28"/>
        </w:rPr>
        <w:t>рублей:</w:t>
      </w:r>
    </w:p>
    <w:p w14:paraId="04B0DF11" w14:textId="202456E0" w:rsidR="002D4BA3" w:rsidRPr="002E2F08" w:rsidRDefault="002D4BA3" w:rsidP="0004581F">
      <w:pPr>
        <w:pStyle w:val="a6"/>
        <w:spacing w:before="240"/>
        <w:ind w:firstLine="900"/>
        <w:rPr>
          <w:color w:val="000000" w:themeColor="text1"/>
          <w:szCs w:val="28"/>
        </w:rPr>
      </w:pPr>
      <w:r w:rsidRPr="002E2F08">
        <w:rPr>
          <w:color w:val="000000" w:themeColor="text1"/>
          <w:szCs w:val="28"/>
        </w:rPr>
        <w:t xml:space="preserve">- на осуществление государственного полномочия по созданию административных комиссий, в том числе обеспечению их деятельности на </w:t>
      </w:r>
      <w:r w:rsidR="009618F4" w:rsidRPr="002E2F08">
        <w:rPr>
          <w:color w:val="000000" w:themeColor="text1"/>
          <w:szCs w:val="28"/>
        </w:rPr>
        <w:t>2025</w:t>
      </w:r>
      <w:r w:rsidR="00327915" w:rsidRPr="002E2F08">
        <w:rPr>
          <w:color w:val="000000" w:themeColor="text1"/>
          <w:szCs w:val="28"/>
        </w:rPr>
        <w:t xml:space="preserve"> год в сумм</w:t>
      </w:r>
      <w:r w:rsidR="009618F4" w:rsidRPr="002E2F08">
        <w:rPr>
          <w:color w:val="000000" w:themeColor="text1"/>
          <w:szCs w:val="28"/>
        </w:rPr>
        <w:t>е 378 275,00 рублей, на 2026 год в сумме 379 164,00 рублей и на 2027 год 380 089</w:t>
      </w:r>
      <w:r w:rsidRPr="002E2F08">
        <w:rPr>
          <w:color w:val="000000" w:themeColor="text1"/>
          <w:szCs w:val="28"/>
        </w:rPr>
        <w:t>,00 рублей;</w:t>
      </w:r>
    </w:p>
    <w:p w14:paraId="106A42F4" w14:textId="676F41D9" w:rsidR="002D4BA3" w:rsidRPr="002E2F08" w:rsidRDefault="002D4BA3" w:rsidP="00906E17">
      <w:pPr>
        <w:pStyle w:val="a6"/>
        <w:spacing w:before="240"/>
        <w:ind w:firstLine="900"/>
        <w:rPr>
          <w:color w:val="000000" w:themeColor="text1"/>
          <w:szCs w:val="28"/>
        </w:rPr>
      </w:pPr>
      <w:r w:rsidRPr="002E2F08">
        <w:rPr>
          <w:color w:val="000000" w:themeColor="text1"/>
          <w:szCs w:val="28"/>
        </w:rPr>
        <w:lastRenderedPageBreak/>
        <w:t>- предоставление меры социальной поддержки в форме компенсации родительской платы, взимаемой за присмотр и уход за детьми, посещающими образовательные организации, реализующие образовательную программу</w:t>
      </w:r>
      <w:r w:rsidR="00E34C6D" w:rsidRPr="002E2F08">
        <w:rPr>
          <w:color w:val="000000" w:themeColor="text1"/>
          <w:szCs w:val="28"/>
        </w:rPr>
        <w:t xml:space="preserve"> дошкольного образования на 202</w:t>
      </w:r>
      <w:r w:rsidR="00686657" w:rsidRPr="002E2F08">
        <w:rPr>
          <w:color w:val="000000" w:themeColor="text1"/>
          <w:szCs w:val="28"/>
        </w:rPr>
        <w:t>5 год в сумме 922 198,00 рублей, на 2026 год в сумме 964 658,00 рублей и на  2027 год 1 003 234</w:t>
      </w:r>
      <w:r w:rsidR="00B71124" w:rsidRPr="002E2F08">
        <w:rPr>
          <w:color w:val="000000" w:themeColor="text1"/>
          <w:szCs w:val="28"/>
        </w:rPr>
        <w:t>,00</w:t>
      </w:r>
      <w:r w:rsidRPr="002E2F08">
        <w:rPr>
          <w:color w:val="000000" w:themeColor="text1"/>
          <w:szCs w:val="28"/>
        </w:rPr>
        <w:t xml:space="preserve"> рублей;</w:t>
      </w:r>
    </w:p>
    <w:p w14:paraId="579751D2" w14:textId="663FE445" w:rsidR="002D4BA3" w:rsidRPr="002E2F08" w:rsidRDefault="002D4BA3" w:rsidP="0004581F">
      <w:pPr>
        <w:pStyle w:val="a6"/>
        <w:spacing w:before="240"/>
        <w:ind w:firstLine="900"/>
        <w:rPr>
          <w:color w:val="000000" w:themeColor="text1"/>
          <w:szCs w:val="28"/>
        </w:rPr>
      </w:pPr>
      <w:r w:rsidRPr="002E2F08">
        <w:rPr>
          <w:color w:val="000000" w:themeColor="text1"/>
          <w:szCs w:val="28"/>
        </w:rPr>
        <w:t>- предоставление мер социальной поддержки опекунам (попечителям) детей-сирот и детей, оставшихся без попечения роди</w:t>
      </w:r>
      <w:r w:rsidR="00C276B4" w:rsidRPr="002E2F08">
        <w:rPr>
          <w:color w:val="000000" w:themeColor="text1"/>
          <w:szCs w:val="28"/>
        </w:rPr>
        <w:t>телей, в том числе сир</w:t>
      </w:r>
      <w:r w:rsidR="00A5619B" w:rsidRPr="002E2F08">
        <w:rPr>
          <w:color w:val="000000" w:themeColor="text1"/>
          <w:szCs w:val="28"/>
        </w:rPr>
        <w:t>от на 2</w:t>
      </w:r>
      <w:r w:rsidR="00814FEE" w:rsidRPr="002E2F08">
        <w:rPr>
          <w:color w:val="000000" w:themeColor="text1"/>
          <w:szCs w:val="28"/>
        </w:rPr>
        <w:t>025 год в сумме 4 244 082</w:t>
      </w:r>
      <w:r w:rsidR="00C276B4" w:rsidRPr="002E2F08">
        <w:rPr>
          <w:color w:val="000000" w:themeColor="text1"/>
          <w:szCs w:val="28"/>
        </w:rPr>
        <w:t>,00  рубле</w:t>
      </w:r>
      <w:r w:rsidR="00814FEE" w:rsidRPr="002E2F08">
        <w:rPr>
          <w:color w:val="000000" w:themeColor="text1"/>
          <w:szCs w:val="28"/>
        </w:rPr>
        <w:t>й, на 2026 год в сумме 4 244 082</w:t>
      </w:r>
      <w:r w:rsidR="00C276B4" w:rsidRPr="002E2F08">
        <w:rPr>
          <w:color w:val="000000" w:themeColor="text1"/>
          <w:szCs w:val="28"/>
        </w:rPr>
        <w:t>,00 рублей</w:t>
      </w:r>
      <w:r w:rsidR="00814FEE" w:rsidRPr="002E2F08">
        <w:rPr>
          <w:color w:val="000000" w:themeColor="text1"/>
          <w:szCs w:val="28"/>
        </w:rPr>
        <w:t xml:space="preserve"> и на 2027 год в сумме 4 244 082</w:t>
      </w:r>
      <w:r w:rsidRPr="002E2F08">
        <w:rPr>
          <w:color w:val="000000" w:themeColor="text1"/>
          <w:szCs w:val="28"/>
        </w:rPr>
        <w:t>,00 рублей;</w:t>
      </w:r>
    </w:p>
    <w:p w14:paraId="632AD48E" w14:textId="3A37A6C5" w:rsidR="002D4BA3" w:rsidRPr="002E2F08" w:rsidRDefault="002D4BA3" w:rsidP="0004581F">
      <w:pPr>
        <w:pStyle w:val="a6"/>
        <w:spacing w:before="240"/>
        <w:ind w:firstLine="900"/>
        <w:rPr>
          <w:color w:val="000000" w:themeColor="text1"/>
          <w:szCs w:val="28"/>
        </w:rPr>
      </w:pPr>
      <w:r w:rsidRPr="002E2F08">
        <w:rPr>
          <w:color w:val="000000" w:themeColor="text1"/>
          <w:szCs w:val="28"/>
        </w:rPr>
        <w:t>- предоставление мер социальной по</w:t>
      </w:r>
      <w:r w:rsidR="000838CB" w:rsidRPr="002E2F08">
        <w:rPr>
          <w:color w:val="000000" w:themeColor="text1"/>
          <w:szCs w:val="28"/>
        </w:rPr>
        <w:t xml:space="preserve">ддержки  приемным семьям </w:t>
      </w:r>
      <w:r w:rsidR="00610FA0" w:rsidRPr="002E2F08">
        <w:rPr>
          <w:color w:val="000000" w:themeColor="text1"/>
          <w:szCs w:val="28"/>
        </w:rPr>
        <w:t>на 2025</w:t>
      </w:r>
      <w:r w:rsidR="00D13E65" w:rsidRPr="002E2F08">
        <w:rPr>
          <w:color w:val="000000" w:themeColor="text1"/>
          <w:szCs w:val="28"/>
        </w:rPr>
        <w:t xml:space="preserve"> г</w:t>
      </w:r>
      <w:r w:rsidR="00610FA0" w:rsidRPr="002E2F08">
        <w:rPr>
          <w:color w:val="000000" w:themeColor="text1"/>
          <w:szCs w:val="28"/>
        </w:rPr>
        <w:t>од в сумме 4 497 273</w:t>
      </w:r>
      <w:r w:rsidR="00D13E65" w:rsidRPr="002E2F08">
        <w:rPr>
          <w:color w:val="000000" w:themeColor="text1"/>
          <w:szCs w:val="28"/>
        </w:rPr>
        <w:t>,00</w:t>
      </w:r>
      <w:r w:rsidR="000838CB" w:rsidRPr="002E2F08">
        <w:rPr>
          <w:color w:val="000000" w:themeColor="text1"/>
          <w:szCs w:val="28"/>
        </w:rPr>
        <w:t xml:space="preserve"> рублей, на 20</w:t>
      </w:r>
      <w:r w:rsidR="00610FA0" w:rsidRPr="002E2F08">
        <w:rPr>
          <w:color w:val="000000" w:themeColor="text1"/>
          <w:szCs w:val="28"/>
        </w:rPr>
        <w:t>26 год в сумме 4 497 273</w:t>
      </w:r>
      <w:r w:rsidR="000838CB" w:rsidRPr="002E2F08">
        <w:rPr>
          <w:color w:val="000000" w:themeColor="text1"/>
          <w:szCs w:val="28"/>
        </w:rPr>
        <w:t>,00 рублей</w:t>
      </w:r>
      <w:r w:rsidR="00610FA0" w:rsidRPr="002E2F08">
        <w:rPr>
          <w:color w:val="000000" w:themeColor="text1"/>
          <w:szCs w:val="28"/>
        </w:rPr>
        <w:t xml:space="preserve"> и на 2027 год в сумме 4 497 273</w:t>
      </w:r>
      <w:r w:rsidR="00D13E65" w:rsidRPr="002E2F08">
        <w:rPr>
          <w:color w:val="000000" w:themeColor="text1"/>
          <w:szCs w:val="28"/>
        </w:rPr>
        <w:t>,</w:t>
      </w:r>
      <w:r w:rsidRPr="002E2F08">
        <w:rPr>
          <w:color w:val="000000" w:themeColor="text1"/>
          <w:szCs w:val="28"/>
        </w:rPr>
        <w:t>00 рублей;</w:t>
      </w:r>
    </w:p>
    <w:p w14:paraId="7D2941AB" w14:textId="6CB68BE8" w:rsidR="002D4BA3" w:rsidRPr="002E2F08" w:rsidRDefault="002D4BA3" w:rsidP="0004581F">
      <w:pPr>
        <w:pStyle w:val="a6"/>
        <w:spacing w:before="240"/>
        <w:ind w:firstLine="900"/>
        <w:rPr>
          <w:color w:val="000000" w:themeColor="text1"/>
          <w:szCs w:val="28"/>
        </w:rPr>
      </w:pPr>
      <w:r w:rsidRPr="002E2F08">
        <w:rPr>
          <w:color w:val="000000" w:themeColor="text1"/>
          <w:szCs w:val="28"/>
        </w:rPr>
        <w:t>- исполнение полномочий по финансовому обеспечению государственных гарантий прав граждан на получение общедоступного и бесплатного дошкольного, начального общего, среднего (полного) образования, а также дополнительного образования в общеобр</w:t>
      </w:r>
      <w:r w:rsidR="00EF0CC2" w:rsidRPr="002E2F08">
        <w:rPr>
          <w:color w:val="000000" w:themeColor="text1"/>
          <w:szCs w:val="28"/>
        </w:rPr>
        <w:t>азовательных учреждениях на 2025 год в сумме 357 300 171,00 рублей, на 2026 год в сумме 358 590 667,00 рублей и на 2027 год в сумме 358 543 948</w:t>
      </w:r>
      <w:r w:rsidRPr="002E2F08">
        <w:rPr>
          <w:color w:val="000000" w:themeColor="text1"/>
          <w:szCs w:val="28"/>
        </w:rPr>
        <w:t>,00 рублей;</w:t>
      </w:r>
    </w:p>
    <w:p w14:paraId="32C94784" w14:textId="21FD5D5E" w:rsidR="002D4BA3" w:rsidRPr="002E2F08" w:rsidRDefault="002D4BA3" w:rsidP="0004581F">
      <w:pPr>
        <w:pStyle w:val="a6"/>
        <w:spacing w:before="240"/>
        <w:ind w:firstLine="900"/>
        <w:rPr>
          <w:color w:val="000000" w:themeColor="text1"/>
          <w:szCs w:val="28"/>
        </w:rPr>
      </w:pPr>
      <w:r w:rsidRPr="002E2F08">
        <w:rPr>
          <w:color w:val="000000" w:themeColor="text1"/>
          <w:szCs w:val="28"/>
        </w:rPr>
        <w:t>- организация и осуществление деятельности по опеке и попечительству над несовершенн</w:t>
      </w:r>
      <w:r w:rsidR="00FD7F9F" w:rsidRPr="002E2F08">
        <w:rPr>
          <w:color w:val="000000" w:themeColor="text1"/>
          <w:szCs w:val="28"/>
        </w:rPr>
        <w:t>олетними на 2025</w:t>
      </w:r>
      <w:r w:rsidR="007A10C3" w:rsidRPr="002E2F08">
        <w:rPr>
          <w:color w:val="000000" w:themeColor="text1"/>
          <w:szCs w:val="28"/>
        </w:rPr>
        <w:t xml:space="preserve"> </w:t>
      </w:r>
      <w:r w:rsidR="00FD7F9F" w:rsidRPr="002E2F08">
        <w:rPr>
          <w:color w:val="000000" w:themeColor="text1"/>
          <w:szCs w:val="28"/>
        </w:rPr>
        <w:t>год, 2026 год и 2027 год  по 1 984 328</w:t>
      </w:r>
      <w:r w:rsidRPr="002E2F08">
        <w:rPr>
          <w:color w:val="000000" w:themeColor="text1"/>
          <w:szCs w:val="28"/>
        </w:rPr>
        <w:t>,00 рублей;</w:t>
      </w:r>
    </w:p>
    <w:p w14:paraId="6EC9594F" w14:textId="0AB07125" w:rsidR="002D4BA3" w:rsidRPr="002E2F08" w:rsidRDefault="002D4BA3" w:rsidP="0004581F">
      <w:pPr>
        <w:pStyle w:val="a6"/>
        <w:spacing w:before="240"/>
        <w:ind w:firstLine="900"/>
        <w:rPr>
          <w:color w:val="000000" w:themeColor="text1"/>
          <w:szCs w:val="28"/>
        </w:rPr>
      </w:pPr>
      <w:r w:rsidRPr="002E2F08">
        <w:rPr>
          <w:color w:val="000000" w:themeColor="text1"/>
          <w:szCs w:val="28"/>
        </w:rPr>
        <w:t>- осуществление полномочий по созданию и организации деятельности муниципальных комиссий по делам несоверш</w:t>
      </w:r>
      <w:r w:rsidR="007C7EF4" w:rsidRPr="002E2F08">
        <w:rPr>
          <w:color w:val="000000" w:themeColor="text1"/>
          <w:szCs w:val="28"/>
        </w:rPr>
        <w:t>е</w:t>
      </w:r>
      <w:r w:rsidR="00732154" w:rsidRPr="002E2F08">
        <w:rPr>
          <w:color w:val="000000" w:themeColor="text1"/>
          <w:szCs w:val="28"/>
        </w:rPr>
        <w:t>ннолетних в сумме по 685 376,00 рублей на 2025 год, 2026 год и 2027</w:t>
      </w:r>
      <w:r w:rsidRPr="002E2F08">
        <w:rPr>
          <w:color w:val="000000" w:themeColor="text1"/>
          <w:szCs w:val="28"/>
        </w:rPr>
        <w:t xml:space="preserve"> год;</w:t>
      </w:r>
    </w:p>
    <w:p w14:paraId="3D741B0B" w14:textId="3C093D17" w:rsidR="002D4BA3" w:rsidRPr="002E2F08" w:rsidRDefault="002D4BA3" w:rsidP="0004581F">
      <w:pPr>
        <w:pStyle w:val="a6"/>
        <w:spacing w:before="240"/>
        <w:ind w:firstLine="900"/>
        <w:rPr>
          <w:color w:val="000000" w:themeColor="text1"/>
          <w:szCs w:val="28"/>
        </w:rPr>
      </w:pPr>
      <w:r w:rsidRPr="002E2F08">
        <w:rPr>
          <w:color w:val="000000" w:themeColor="text1"/>
          <w:szCs w:val="28"/>
        </w:rPr>
        <w:t xml:space="preserve">- финансовое обеспечение государственный полномочий по расчету и предоставлению дотаций бюджетам поселений, входящим в состав муниципальных районов Омской области, на выравнивание </w:t>
      </w:r>
      <w:r w:rsidR="00EE1374" w:rsidRPr="002E2F08">
        <w:rPr>
          <w:color w:val="000000" w:themeColor="text1"/>
          <w:szCs w:val="28"/>
        </w:rPr>
        <w:t>бюд</w:t>
      </w:r>
      <w:r w:rsidR="00FD7F9F" w:rsidRPr="002E2F08">
        <w:rPr>
          <w:color w:val="000000" w:themeColor="text1"/>
          <w:szCs w:val="28"/>
        </w:rPr>
        <w:t>жетной обеспеченности на 2025 год в сумме 39 562 818</w:t>
      </w:r>
      <w:r w:rsidR="008A107E" w:rsidRPr="002E2F08">
        <w:rPr>
          <w:color w:val="000000" w:themeColor="text1"/>
          <w:szCs w:val="28"/>
        </w:rPr>
        <w:t xml:space="preserve">,00 рублей, на </w:t>
      </w:r>
      <w:r w:rsidR="00FD7F9F" w:rsidRPr="002E2F08">
        <w:rPr>
          <w:color w:val="000000" w:themeColor="text1"/>
          <w:szCs w:val="28"/>
        </w:rPr>
        <w:t>2026</w:t>
      </w:r>
      <w:r w:rsidRPr="002E2F08">
        <w:rPr>
          <w:color w:val="000000" w:themeColor="text1"/>
          <w:szCs w:val="28"/>
        </w:rPr>
        <w:t xml:space="preserve"> год в сумм</w:t>
      </w:r>
      <w:r w:rsidR="00FD7F9F" w:rsidRPr="002E2F08">
        <w:rPr>
          <w:color w:val="000000" w:themeColor="text1"/>
          <w:szCs w:val="28"/>
        </w:rPr>
        <w:t>е 31 650 255</w:t>
      </w:r>
      <w:r w:rsidR="002D63A8" w:rsidRPr="002E2F08">
        <w:rPr>
          <w:color w:val="000000" w:themeColor="text1"/>
          <w:szCs w:val="28"/>
        </w:rPr>
        <w:t>,00 рублей и на 2027 год в сумме  31 650 255</w:t>
      </w:r>
      <w:r w:rsidRPr="002E2F08">
        <w:rPr>
          <w:color w:val="000000" w:themeColor="text1"/>
          <w:szCs w:val="28"/>
        </w:rPr>
        <w:t>,00 рублей;</w:t>
      </w:r>
    </w:p>
    <w:p w14:paraId="2A3E4BD7" w14:textId="4D8B5871" w:rsidR="002D4BA3" w:rsidRPr="002E2F08" w:rsidRDefault="002D4BA3" w:rsidP="0004581F">
      <w:pPr>
        <w:pStyle w:val="a6"/>
        <w:spacing w:before="240"/>
        <w:ind w:firstLine="900"/>
        <w:rPr>
          <w:color w:val="000000" w:themeColor="text1"/>
          <w:szCs w:val="28"/>
        </w:rPr>
      </w:pPr>
      <w:r w:rsidRPr="002E2F08">
        <w:rPr>
          <w:color w:val="000000" w:themeColor="text1"/>
          <w:szCs w:val="28"/>
        </w:rPr>
        <w:t>- ежемесячное денежное вознаграждение опекунам (попечителя</w:t>
      </w:r>
      <w:r w:rsidR="00F33840" w:rsidRPr="002E2F08">
        <w:rPr>
          <w:color w:val="000000" w:themeColor="text1"/>
          <w:szCs w:val="28"/>
        </w:rPr>
        <w:t>м, приемным родителям) – на 2025 год в сумме 3 986 047,00 рублей, 2026 год и 2027 год  по 3 986 047</w:t>
      </w:r>
      <w:r w:rsidR="00913852" w:rsidRPr="002E2F08">
        <w:rPr>
          <w:color w:val="000000" w:themeColor="text1"/>
          <w:szCs w:val="28"/>
        </w:rPr>
        <w:t>,00</w:t>
      </w:r>
      <w:r w:rsidRPr="002E2F08">
        <w:rPr>
          <w:color w:val="000000" w:themeColor="text1"/>
          <w:szCs w:val="28"/>
        </w:rPr>
        <w:t xml:space="preserve"> рублей;</w:t>
      </w:r>
    </w:p>
    <w:p w14:paraId="32F03E97" w14:textId="3E4D038E" w:rsidR="002D4BA3" w:rsidRPr="002E2F08" w:rsidRDefault="002D4BA3" w:rsidP="0004581F">
      <w:pPr>
        <w:pStyle w:val="a6"/>
        <w:spacing w:before="240"/>
        <w:ind w:firstLine="900"/>
        <w:rPr>
          <w:color w:val="000000" w:themeColor="text1"/>
          <w:szCs w:val="28"/>
        </w:rPr>
      </w:pPr>
      <w:r w:rsidRPr="002E2F08">
        <w:rPr>
          <w:color w:val="000000" w:themeColor="text1"/>
          <w:szCs w:val="28"/>
        </w:rPr>
        <w:t>- реализация государственных полномочий Омской области по возмещению стоим</w:t>
      </w:r>
      <w:r w:rsidR="00C525B7" w:rsidRPr="002E2F08">
        <w:rPr>
          <w:color w:val="000000" w:themeColor="text1"/>
          <w:szCs w:val="28"/>
        </w:rPr>
        <w:t>ости услуг по погребению на 2025 год в сумме 28 877,19 рублей, на 2026 год в сумме 28 877,19 рублей, и на 2027 год  28 877,19</w:t>
      </w:r>
      <w:r w:rsidR="00691F7F" w:rsidRPr="002E2F08">
        <w:rPr>
          <w:color w:val="000000" w:themeColor="text1"/>
          <w:szCs w:val="28"/>
        </w:rPr>
        <w:t xml:space="preserve"> </w:t>
      </w:r>
      <w:r w:rsidR="00C525B7" w:rsidRPr="002E2F08">
        <w:rPr>
          <w:color w:val="000000" w:themeColor="text1"/>
          <w:szCs w:val="28"/>
        </w:rPr>
        <w:t xml:space="preserve">рублей; </w:t>
      </w:r>
    </w:p>
    <w:p w14:paraId="459DE545" w14:textId="6D6E09C1" w:rsidR="002D4BA3" w:rsidRPr="002E2F08" w:rsidRDefault="002D4BA3" w:rsidP="0004581F">
      <w:pPr>
        <w:pStyle w:val="a6"/>
        <w:spacing w:before="240"/>
        <w:ind w:firstLine="900"/>
        <w:rPr>
          <w:color w:val="000000" w:themeColor="text1"/>
          <w:szCs w:val="28"/>
        </w:rPr>
      </w:pPr>
      <w:r w:rsidRPr="002E2F08">
        <w:rPr>
          <w:color w:val="000000" w:themeColor="text1"/>
          <w:szCs w:val="28"/>
        </w:rPr>
        <w:t>- осуществление отдельных государственных полномочий по орган</w:t>
      </w:r>
      <w:r w:rsidR="00792B88" w:rsidRPr="002E2F08">
        <w:rPr>
          <w:color w:val="000000" w:themeColor="text1"/>
          <w:szCs w:val="28"/>
        </w:rPr>
        <w:t xml:space="preserve">изации </w:t>
      </w:r>
      <w:r w:rsidRPr="002E2F08">
        <w:rPr>
          <w:color w:val="000000" w:themeColor="text1"/>
          <w:szCs w:val="28"/>
        </w:rPr>
        <w:t xml:space="preserve"> мероприятий</w:t>
      </w:r>
      <w:r w:rsidR="00792B88" w:rsidRPr="002E2F08">
        <w:rPr>
          <w:color w:val="000000" w:themeColor="text1"/>
          <w:szCs w:val="28"/>
        </w:rPr>
        <w:t xml:space="preserve"> при осуществлении деятельности </w:t>
      </w:r>
      <w:r w:rsidRPr="002E2F08">
        <w:rPr>
          <w:color w:val="000000" w:themeColor="text1"/>
          <w:szCs w:val="28"/>
        </w:rPr>
        <w:t>по</w:t>
      </w:r>
      <w:r w:rsidR="00792B88" w:rsidRPr="002E2F08">
        <w:rPr>
          <w:color w:val="000000" w:themeColor="text1"/>
          <w:szCs w:val="28"/>
        </w:rPr>
        <w:t xml:space="preserve"> обращению с животными, которые не имеют владельцев, а также </w:t>
      </w:r>
      <w:r w:rsidR="00F248E3" w:rsidRPr="002E2F08">
        <w:rPr>
          <w:color w:val="000000" w:themeColor="text1"/>
          <w:szCs w:val="28"/>
        </w:rPr>
        <w:t>с животными</w:t>
      </w:r>
      <w:r w:rsidR="00792B88" w:rsidRPr="002E2F08">
        <w:rPr>
          <w:color w:val="000000" w:themeColor="text1"/>
          <w:szCs w:val="28"/>
        </w:rPr>
        <w:t>, влад</w:t>
      </w:r>
      <w:r w:rsidR="00A45990" w:rsidRPr="002E2F08">
        <w:rPr>
          <w:color w:val="000000" w:themeColor="text1"/>
          <w:szCs w:val="28"/>
        </w:rPr>
        <w:t xml:space="preserve">ельцы </w:t>
      </w:r>
      <w:r w:rsidR="00C525B7" w:rsidRPr="002E2F08">
        <w:rPr>
          <w:color w:val="000000" w:themeColor="text1"/>
          <w:szCs w:val="28"/>
        </w:rPr>
        <w:lastRenderedPageBreak/>
        <w:t>которых неизвестны на 2025</w:t>
      </w:r>
      <w:r w:rsidR="00792B88" w:rsidRPr="002E2F08">
        <w:rPr>
          <w:color w:val="000000" w:themeColor="text1"/>
          <w:szCs w:val="28"/>
        </w:rPr>
        <w:t xml:space="preserve"> год в сумме</w:t>
      </w:r>
      <w:r w:rsidR="00C525B7" w:rsidRPr="002E2F08">
        <w:rPr>
          <w:color w:val="000000" w:themeColor="text1"/>
          <w:szCs w:val="28"/>
        </w:rPr>
        <w:t xml:space="preserve"> 276 092,94 рублей, 2026</w:t>
      </w:r>
      <w:r w:rsidR="00A45990" w:rsidRPr="002E2F08">
        <w:rPr>
          <w:color w:val="000000" w:themeColor="text1"/>
          <w:szCs w:val="28"/>
        </w:rPr>
        <w:t xml:space="preserve"> год  в сумме 276 092,94 рублей, и на  20</w:t>
      </w:r>
      <w:r w:rsidR="00C525B7" w:rsidRPr="002E2F08">
        <w:rPr>
          <w:color w:val="000000" w:themeColor="text1"/>
          <w:szCs w:val="28"/>
        </w:rPr>
        <w:t>27</w:t>
      </w:r>
      <w:r w:rsidR="00A45990" w:rsidRPr="002E2F08">
        <w:rPr>
          <w:color w:val="000000" w:themeColor="text1"/>
          <w:szCs w:val="28"/>
        </w:rPr>
        <w:t xml:space="preserve"> год по 276 092,94</w:t>
      </w:r>
      <w:r w:rsidRPr="002E2F08">
        <w:rPr>
          <w:color w:val="000000" w:themeColor="text1"/>
          <w:szCs w:val="28"/>
        </w:rPr>
        <w:t xml:space="preserve"> рублей;</w:t>
      </w:r>
    </w:p>
    <w:p w14:paraId="55716DAB" w14:textId="41DE90C2" w:rsidR="005A1338" w:rsidRPr="002E2F08" w:rsidRDefault="005A1338" w:rsidP="0004581F">
      <w:pPr>
        <w:pStyle w:val="a6"/>
        <w:spacing w:before="240"/>
        <w:ind w:firstLine="900"/>
        <w:rPr>
          <w:color w:val="000000" w:themeColor="text1"/>
          <w:szCs w:val="28"/>
        </w:rPr>
      </w:pPr>
      <w:r w:rsidRPr="002E2F08">
        <w:rPr>
          <w:color w:val="000000" w:themeColor="text1"/>
          <w:szCs w:val="28"/>
        </w:rPr>
        <w:t>- осуществление отдельных государственных полномочий по определению исполнителей услуг по перемещению транспортных средств на специализированную стоянку, их хране</w:t>
      </w:r>
      <w:r w:rsidR="006600F6" w:rsidRPr="002E2F08">
        <w:rPr>
          <w:color w:val="000000" w:themeColor="text1"/>
          <w:szCs w:val="28"/>
        </w:rPr>
        <w:t>нию и возврату в сумме  на 2025 год, 2026 год и 2027 год  по 9 430,14</w:t>
      </w:r>
      <w:r w:rsidR="00F20252" w:rsidRPr="002E2F08">
        <w:rPr>
          <w:color w:val="000000" w:themeColor="text1"/>
          <w:szCs w:val="28"/>
        </w:rPr>
        <w:t xml:space="preserve"> рублей</w:t>
      </w:r>
    </w:p>
    <w:p w14:paraId="7B891EA5" w14:textId="7734F8AF" w:rsidR="002D4BA3" w:rsidRPr="002E2F08" w:rsidRDefault="002D4BA3" w:rsidP="00074171">
      <w:pPr>
        <w:pStyle w:val="a6"/>
        <w:spacing w:before="240"/>
        <w:ind w:firstLine="900"/>
        <w:rPr>
          <w:color w:val="000000" w:themeColor="text1"/>
          <w:szCs w:val="28"/>
        </w:rPr>
      </w:pPr>
      <w:r w:rsidRPr="002E2F08">
        <w:rPr>
          <w:color w:val="000000" w:themeColor="text1"/>
          <w:szCs w:val="28"/>
        </w:rPr>
        <w:t xml:space="preserve"> - осуществление государственных полномочий по составлению (изменению) списков кандидатов в присяжные заседатели федеральных судов общей юрисдикци</w:t>
      </w:r>
      <w:r w:rsidR="00E0369A" w:rsidRPr="002E2F08">
        <w:rPr>
          <w:color w:val="000000" w:themeColor="text1"/>
          <w:szCs w:val="28"/>
        </w:rPr>
        <w:t>и в Российской</w:t>
      </w:r>
      <w:r w:rsidR="00660C70" w:rsidRPr="002E2F08">
        <w:rPr>
          <w:color w:val="000000" w:themeColor="text1"/>
          <w:szCs w:val="28"/>
        </w:rPr>
        <w:t xml:space="preserve"> Федерации на 2025</w:t>
      </w:r>
      <w:r w:rsidR="001C5428" w:rsidRPr="002E2F08">
        <w:rPr>
          <w:color w:val="000000" w:themeColor="text1"/>
          <w:szCs w:val="28"/>
        </w:rPr>
        <w:t xml:space="preserve"> год в сумме </w:t>
      </w:r>
      <w:r w:rsidR="00660C70" w:rsidRPr="002E2F08">
        <w:rPr>
          <w:color w:val="000000" w:themeColor="text1"/>
          <w:szCs w:val="28"/>
        </w:rPr>
        <w:t>462,32 рублей, на 2026 год в сумме 99 491,93</w:t>
      </w:r>
      <w:r w:rsidR="00074171" w:rsidRPr="002E2F08">
        <w:rPr>
          <w:color w:val="000000" w:themeColor="text1"/>
          <w:szCs w:val="28"/>
        </w:rPr>
        <w:t xml:space="preserve"> рублей и на </w:t>
      </w:r>
      <w:r w:rsidR="00660C70" w:rsidRPr="002E2F08">
        <w:rPr>
          <w:color w:val="000000" w:themeColor="text1"/>
          <w:szCs w:val="28"/>
        </w:rPr>
        <w:t>2027 год 468,64</w:t>
      </w:r>
      <w:r w:rsidRPr="002E2F08">
        <w:rPr>
          <w:color w:val="000000" w:themeColor="text1"/>
          <w:szCs w:val="28"/>
        </w:rPr>
        <w:t xml:space="preserve"> рублей;</w:t>
      </w:r>
    </w:p>
    <w:p w14:paraId="5669A4DD" w14:textId="77777777" w:rsidR="002D4BA3" w:rsidRPr="002E2F08" w:rsidRDefault="002D4BA3" w:rsidP="0004581F">
      <w:pPr>
        <w:pStyle w:val="ConsNonformat"/>
        <w:widowControl/>
        <w:ind w:firstLine="900"/>
        <w:jc w:val="both"/>
        <w:rPr>
          <w:rFonts w:ascii="Times New Roman" w:hAnsi="Times New Roman"/>
          <w:color w:val="000000" w:themeColor="text1"/>
          <w:sz w:val="28"/>
          <w:szCs w:val="28"/>
        </w:rPr>
      </w:pPr>
    </w:p>
    <w:p w14:paraId="2DE6951E" w14:textId="2337BD2B" w:rsidR="002D4BA3" w:rsidRPr="002E2F08" w:rsidRDefault="002D4BA3" w:rsidP="00D80D1F">
      <w:pPr>
        <w:ind w:firstLine="900"/>
        <w:jc w:val="both"/>
        <w:rPr>
          <w:color w:val="000000" w:themeColor="text1"/>
          <w:sz w:val="28"/>
          <w:szCs w:val="28"/>
        </w:rPr>
      </w:pPr>
      <w:r w:rsidRPr="002E2F08">
        <w:rPr>
          <w:color w:val="000000" w:themeColor="text1"/>
          <w:sz w:val="28"/>
          <w:szCs w:val="28"/>
        </w:rPr>
        <w:t>Объем дотации на выравнивание бюджетной обеспеченности из субъе</w:t>
      </w:r>
      <w:r w:rsidR="00722646" w:rsidRPr="002E2F08">
        <w:rPr>
          <w:color w:val="000000" w:themeColor="text1"/>
          <w:sz w:val="28"/>
          <w:szCs w:val="28"/>
        </w:rPr>
        <w:t>кта Российской Федерации на 2025</w:t>
      </w:r>
      <w:r w:rsidR="00D11B38" w:rsidRPr="002E2F08">
        <w:rPr>
          <w:color w:val="000000" w:themeColor="text1"/>
          <w:sz w:val="28"/>
          <w:szCs w:val="28"/>
        </w:rPr>
        <w:t xml:space="preserve"> год в сумме 186 633 203,00 рублей, на 2026 год в сумме 116 180 402,00</w:t>
      </w:r>
      <w:r w:rsidR="003E1382" w:rsidRPr="002E2F08">
        <w:rPr>
          <w:color w:val="000000" w:themeColor="text1"/>
          <w:sz w:val="28"/>
          <w:szCs w:val="28"/>
        </w:rPr>
        <w:t xml:space="preserve"> ру</w:t>
      </w:r>
      <w:r w:rsidR="00D11B38" w:rsidRPr="002E2F08">
        <w:rPr>
          <w:color w:val="000000" w:themeColor="text1"/>
          <w:sz w:val="28"/>
          <w:szCs w:val="28"/>
        </w:rPr>
        <w:t>блей, и на 2027 год в сумме 99 846 824,00</w:t>
      </w:r>
      <w:r w:rsidRPr="002E2F08">
        <w:rPr>
          <w:color w:val="000000" w:themeColor="text1"/>
          <w:sz w:val="28"/>
          <w:szCs w:val="28"/>
        </w:rPr>
        <w:t xml:space="preserve">  рублей.</w:t>
      </w:r>
    </w:p>
    <w:p w14:paraId="01F369C8" w14:textId="77777777" w:rsidR="002D4BA3" w:rsidRPr="00D80739" w:rsidRDefault="002D4BA3" w:rsidP="0073294A">
      <w:pPr>
        <w:ind w:firstLine="540"/>
        <w:jc w:val="both"/>
        <w:rPr>
          <w:color w:val="000000" w:themeColor="text1"/>
          <w:sz w:val="28"/>
          <w:szCs w:val="28"/>
        </w:rPr>
      </w:pPr>
    </w:p>
    <w:p w14:paraId="722DD4E0" w14:textId="77777777" w:rsidR="000E260B" w:rsidRPr="00A82421" w:rsidRDefault="000E260B" w:rsidP="000E260B">
      <w:pPr>
        <w:jc w:val="center"/>
        <w:rPr>
          <w:color w:val="000000" w:themeColor="text1"/>
          <w:sz w:val="28"/>
          <w:szCs w:val="28"/>
        </w:rPr>
      </w:pPr>
      <w:r w:rsidRPr="00A82421">
        <w:rPr>
          <w:color w:val="000000" w:themeColor="text1"/>
          <w:sz w:val="28"/>
          <w:szCs w:val="28"/>
        </w:rPr>
        <w:t>3. Расходы бюджета муниципального района</w:t>
      </w:r>
    </w:p>
    <w:p w14:paraId="634C908F" w14:textId="77777777" w:rsidR="000E260B" w:rsidRPr="00A82421" w:rsidRDefault="000E260B" w:rsidP="000E260B">
      <w:pPr>
        <w:ind w:firstLine="540"/>
        <w:jc w:val="center"/>
        <w:rPr>
          <w:color w:val="000000" w:themeColor="text1"/>
          <w:sz w:val="28"/>
          <w:szCs w:val="28"/>
        </w:rPr>
      </w:pPr>
    </w:p>
    <w:p w14:paraId="0B52A02F" w14:textId="77777777" w:rsidR="000E260B" w:rsidRPr="00A82421" w:rsidRDefault="000E260B" w:rsidP="000E260B">
      <w:pPr>
        <w:pStyle w:val="2"/>
        <w:spacing w:after="0" w:line="240" w:lineRule="auto"/>
        <w:ind w:left="0" w:firstLine="900"/>
        <w:jc w:val="both"/>
        <w:rPr>
          <w:sz w:val="28"/>
          <w:szCs w:val="28"/>
        </w:rPr>
      </w:pPr>
      <w:r w:rsidRPr="00A82421">
        <w:rPr>
          <w:sz w:val="28"/>
          <w:szCs w:val="28"/>
          <w:lang w:eastAsia="en-US"/>
        </w:rPr>
        <w:t xml:space="preserve">Проект бюджета муниципального района (далее – районный бюджет)  по расходам составлен на основе прогноза социально-экономического развития в целях финансового обеспечения расходных обязательств. Планирование бюджетных ассигнований районного бюджета  осуществляется </w:t>
      </w:r>
      <w:r w:rsidRPr="00A82421">
        <w:rPr>
          <w:sz w:val="28"/>
          <w:szCs w:val="28"/>
        </w:rPr>
        <w:t>по бюджетным ассигнованиям на исполнение  действующих обязательств исходя из принципов обеспечения сбалансированности и финансовой устойчивости бюджета в условиях ограниченности доходных источников, сдерживания роста расходов районного бюджета, а также повышения их эффективности.</w:t>
      </w:r>
    </w:p>
    <w:p w14:paraId="7BD7E391" w14:textId="79F01D42" w:rsidR="000E260B" w:rsidRPr="00555D46" w:rsidRDefault="000E260B" w:rsidP="000E260B">
      <w:pPr>
        <w:ind w:firstLine="900"/>
        <w:jc w:val="both"/>
        <w:rPr>
          <w:sz w:val="28"/>
          <w:szCs w:val="28"/>
        </w:rPr>
      </w:pPr>
      <w:r w:rsidRPr="00555D46">
        <w:rPr>
          <w:sz w:val="28"/>
          <w:szCs w:val="28"/>
          <w:lang w:eastAsia="en-US"/>
        </w:rPr>
        <w:t xml:space="preserve">Планирование бюджетных </w:t>
      </w:r>
      <w:r w:rsidR="00555D46" w:rsidRPr="00555D46">
        <w:rPr>
          <w:sz w:val="28"/>
          <w:szCs w:val="28"/>
          <w:lang w:eastAsia="en-US"/>
        </w:rPr>
        <w:t>ассигнований районного</w:t>
      </w:r>
      <w:r w:rsidRPr="00555D46">
        <w:rPr>
          <w:sz w:val="28"/>
          <w:szCs w:val="28"/>
          <w:lang w:eastAsia="en-US"/>
        </w:rPr>
        <w:t xml:space="preserve"> бюджета на 202</w:t>
      </w:r>
      <w:r w:rsidR="00555D46" w:rsidRPr="00555D46">
        <w:rPr>
          <w:sz w:val="28"/>
          <w:szCs w:val="28"/>
          <w:lang w:eastAsia="en-US"/>
        </w:rPr>
        <w:t>5</w:t>
      </w:r>
      <w:r w:rsidRPr="00555D46">
        <w:rPr>
          <w:sz w:val="28"/>
          <w:szCs w:val="28"/>
          <w:lang w:eastAsia="en-US"/>
        </w:rPr>
        <w:t xml:space="preserve"> год </w:t>
      </w:r>
      <w:r w:rsidRPr="00555D46">
        <w:rPr>
          <w:sz w:val="28"/>
          <w:szCs w:val="28"/>
        </w:rPr>
        <w:t>и на плановый период 202</w:t>
      </w:r>
      <w:r w:rsidR="00555D46" w:rsidRPr="00555D46">
        <w:rPr>
          <w:sz w:val="28"/>
          <w:szCs w:val="28"/>
        </w:rPr>
        <w:t>6</w:t>
      </w:r>
      <w:r w:rsidRPr="00555D46">
        <w:rPr>
          <w:sz w:val="28"/>
          <w:szCs w:val="28"/>
        </w:rPr>
        <w:t xml:space="preserve"> и 202</w:t>
      </w:r>
      <w:r w:rsidR="00555D46" w:rsidRPr="00555D46">
        <w:rPr>
          <w:sz w:val="28"/>
          <w:szCs w:val="28"/>
        </w:rPr>
        <w:t>7</w:t>
      </w:r>
      <w:r w:rsidRPr="00555D46">
        <w:rPr>
          <w:sz w:val="28"/>
          <w:szCs w:val="28"/>
        </w:rPr>
        <w:t xml:space="preserve"> годов о</w:t>
      </w:r>
      <w:r w:rsidRPr="00555D46">
        <w:rPr>
          <w:sz w:val="28"/>
          <w:szCs w:val="28"/>
          <w:lang w:eastAsia="en-US"/>
        </w:rPr>
        <w:t xml:space="preserve">существляется </w:t>
      </w:r>
      <w:r w:rsidRPr="00555D46">
        <w:rPr>
          <w:sz w:val="28"/>
          <w:szCs w:val="28"/>
        </w:rPr>
        <w:t>в соответствии с:</w:t>
      </w:r>
    </w:p>
    <w:p w14:paraId="2442303B" w14:textId="77777777" w:rsidR="000E260B" w:rsidRPr="00555D46" w:rsidRDefault="000E260B" w:rsidP="000E260B">
      <w:pPr>
        <w:ind w:firstLine="900"/>
        <w:jc w:val="both"/>
        <w:rPr>
          <w:sz w:val="28"/>
          <w:szCs w:val="28"/>
        </w:rPr>
      </w:pPr>
      <w:r w:rsidRPr="00555D46">
        <w:rPr>
          <w:sz w:val="28"/>
          <w:szCs w:val="28"/>
        </w:rPr>
        <w:t>- Бюджетным кодексом Российской Федерации;</w:t>
      </w:r>
    </w:p>
    <w:p w14:paraId="1A411955" w14:textId="77777777" w:rsidR="000E260B" w:rsidRPr="00555D46" w:rsidRDefault="000E260B" w:rsidP="000E260B">
      <w:pPr>
        <w:ind w:firstLine="900"/>
        <w:jc w:val="both"/>
        <w:rPr>
          <w:sz w:val="28"/>
          <w:szCs w:val="28"/>
        </w:rPr>
      </w:pPr>
      <w:r w:rsidRPr="00555D46">
        <w:rPr>
          <w:sz w:val="28"/>
          <w:szCs w:val="28"/>
        </w:rPr>
        <w:t>- Положением «О бюджетном процессе в Называевском муниципальном районе»;</w:t>
      </w:r>
    </w:p>
    <w:p w14:paraId="4E7599CF" w14:textId="77777777" w:rsidR="000E260B" w:rsidRPr="00555D46" w:rsidRDefault="000E260B" w:rsidP="000E260B">
      <w:pPr>
        <w:ind w:firstLine="900"/>
        <w:jc w:val="both"/>
        <w:rPr>
          <w:sz w:val="28"/>
          <w:szCs w:val="28"/>
        </w:rPr>
      </w:pPr>
      <w:r w:rsidRPr="00555D46">
        <w:rPr>
          <w:sz w:val="28"/>
          <w:szCs w:val="28"/>
        </w:rPr>
        <w:t>- Положением «О межбюджетных отношениях в Называевском муниципальном районе»;</w:t>
      </w:r>
    </w:p>
    <w:p w14:paraId="109A826D" w14:textId="47A97F1D" w:rsidR="000E260B" w:rsidRPr="00443888" w:rsidRDefault="000E260B" w:rsidP="000E260B">
      <w:pPr>
        <w:ind w:firstLine="900"/>
        <w:jc w:val="both"/>
        <w:rPr>
          <w:sz w:val="28"/>
          <w:szCs w:val="28"/>
        </w:rPr>
      </w:pPr>
      <w:r w:rsidRPr="00A53D43">
        <w:rPr>
          <w:sz w:val="28"/>
          <w:szCs w:val="28"/>
        </w:rPr>
        <w:t>- Постановлением Администрации Называевского муниципального района «О сроках составления проекта районного бюджета на 202</w:t>
      </w:r>
      <w:r w:rsidR="00555D46" w:rsidRPr="00A53D43">
        <w:rPr>
          <w:sz w:val="28"/>
          <w:szCs w:val="28"/>
        </w:rPr>
        <w:t>5</w:t>
      </w:r>
      <w:r w:rsidRPr="00A53D43">
        <w:rPr>
          <w:sz w:val="28"/>
          <w:szCs w:val="28"/>
        </w:rPr>
        <w:t xml:space="preserve"> год и на </w:t>
      </w:r>
      <w:r w:rsidRPr="00443888">
        <w:rPr>
          <w:sz w:val="28"/>
          <w:szCs w:val="28"/>
        </w:rPr>
        <w:t>плановый период 202</w:t>
      </w:r>
      <w:r w:rsidR="00555D46" w:rsidRPr="00443888">
        <w:rPr>
          <w:sz w:val="28"/>
          <w:szCs w:val="28"/>
        </w:rPr>
        <w:t>6</w:t>
      </w:r>
      <w:r w:rsidRPr="00443888">
        <w:rPr>
          <w:sz w:val="28"/>
          <w:szCs w:val="28"/>
        </w:rPr>
        <w:t xml:space="preserve"> и 202</w:t>
      </w:r>
      <w:r w:rsidR="00555D46" w:rsidRPr="00443888">
        <w:rPr>
          <w:sz w:val="28"/>
          <w:szCs w:val="28"/>
        </w:rPr>
        <w:t>7</w:t>
      </w:r>
      <w:r w:rsidRPr="00443888">
        <w:rPr>
          <w:sz w:val="28"/>
          <w:szCs w:val="28"/>
        </w:rPr>
        <w:t xml:space="preserve"> годов»;</w:t>
      </w:r>
    </w:p>
    <w:p w14:paraId="128A5C7A" w14:textId="77777777" w:rsidR="000E260B" w:rsidRPr="00443888" w:rsidRDefault="000E260B" w:rsidP="000E260B">
      <w:pPr>
        <w:ind w:firstLine="900"/>
        <w:jc w:val="both"/>
        <w:rPr>
          <w:sz w:val="28"/>
          <w:szCs w:val="28"/>
        </w:rPr>
      </w:pPr>
      <w:r w:rsidRPr="00443888">
        <w:rPr>
          <w:sz w:val="28"/>
          <w:szCs w:val="28"/>
        </w:rPr>
        <w:t>- иными правовыми актами, регулирующими бюджетные правоотношения и устанавливающими расходные обязательства муниципального района.</w:t>
      </w:r>
    </w:p>
    <w:p w14:paraId="610A75BB" w14:textId="021A0815" w:rsidR="000E260B" w:rsidRPr="00443888" w:rsidRDefault="000E260B" w:rsidP="000E260B">
      <w:pPr>
        <w:ind w:firstLine="900"/>
        <w:jc w:val="both"/>
        <w:rPr>
          <w:sz w:val="28"/>
          <w:szCs w:val="28"/>
        </w:rPr>
      </w:pPr>
      <w:r w:rsidRPr="00443888">
        <w:rPr>
          <w:bCs/>
          <w:sz w:val="28"/>
          <w:szCs w:val="28"/>
        </w:rPr>
        <w:t xml:space="preserve">За базу планирования бюджетных ассигнований на исполнение действующих расходных обязательств принимаются бюджетные ассигнования на реализацию муниципальных </w:t>
      </w:r>
      <w:r w:rsidR="00443888" w:rsidRPr="00443888">
        <w:rPr>
          <w:bCs/>
          <w:sz w:val="28"/>
          <w:szCs w:val="28"/>
        </w:rPr>
        <w:t>программ, утвержденные</w:t>
      </w:r>
      <w:r w:rsidRPr="00443888">
        <w:rPr>
          <w:sz w:val="28"/>
          <w:szCs w:val="28"/>
        </w:rPr>
        <w:t xml:space="preserve"> в </w:t>
      </w:r>
      <w:r w:rsidRPr="00443888">
        <w:rPr>
          <w:sz w:val="28"/>
          <w:szCs w:val="28"/>
        </w:rPr>
        <w:lastRenderedPageBreak/>
        <w:t>соответствии с Решением Совета Называевского муниципального района "О бюджете муниципального района на 202</w:t>
      </w:r>
      <w:r w:rsidR="00443888" w:rsidRPr="00443888">
        <w:rPr>
          <w:sz w:val="28"/>
          <w:szCs w:val="28"/>
        </w:rPr>
        <w:t>4</w:t>
      </w:r>
      <w:r w:rsidRPr="00443888">
        <w:rPr>
          <w:sz w:val="28"/>
          <w:szCs w:val="28"/>
        </w:rPr>
        <w:t xml:space="preserve"> год и на плановый период 202</w:t>
      </w:r>
      <w:r w:rsidR="00443888" w:rsidRPr="00443888">
        <w:rPr>
          <w:sz w:val="28"/>
          <w:szCs w:val="28"/>
        </w:rPr>
        <w:t>5</w:t>
      </w:r>
      <w:r w:rsidRPr="00443888">
        <w:rPr>
          <w:sz w:val="28"/>
          <w:szCs w:val="28"/>
        </w:rPr>
        <w:t xml:space="preserve"> и 202</w:t>
      </w:r>
      <w:r w:rsidR="00443888" w:rsidRPr="00443888">
        <w:rPr>
          <w:sz w:val="28"/>
          <w:szCs w:val="28"/>
        </w:rPr>
        <w:t>6</w:t>
      </w:r>
      <w:r w:rsidRPr="00443888">
        <w:rPr>
          <w:sz w:val="28"/>
          <w:szCs w:val="28"/>
        </w:rPr>
        <w:t xml:space="preserve"> годов".</w:t>
      </w:r>
    </w:p>
    <w:p w14:paraId="695376B9" w14:textId="22DE0E2B" w:rsidR="000E260B" w:rsidRPr="00443888" w:rsidRDefault="000E260B" w:rsidP="000E260B">
      <w:pPr>
        <w:ind w:firstLine="900"/>
        <w:jc w:val="both"/>
        <w:rPr>
          <w:sz w:val="28"/>
          <w:szCs w:val="28"/>
        </w:rPr>
      </w:pPr>
      <w:r w:rsidRPr="00443888">
        <w:rPr>
          <w:sz w:val="28"/>
          <w:szCs w:val="28"/>
        </w:rPr>
        <w:t>В условиях имеющихся финансовых ресурсов районный бюджет на 202</w:t>
      </w:r>
      <w:r w:rsidR="00443888" w:rsidRPr="00443888">
        <w:rPr>
          <w:sz w:val="28"/>
          <w:szCs w:val="28"/>
        </w:rPr>
        <w:t>5</w:t>
      </w:r>
      <w:r w:rsidRPr="00443888">
        <w:rPr>
          <w:sz w:val="28"/>
          <w:szCs w:val="28"/>
        </w:rPr>
        <w:t xml:space="preserve"> год и на плановый период 202</w:t>
      </w:r>
      <w:r w:rsidR="00443888" w:rsidRPr="00443888">
        <w:rPr>
          <w:sz w:val="28"/>
          <w:szCs w:val="28"/>
        </w:rPr>
        <w:t>6</w:t>
      </w:r>
      <w:r w:rsidRPr="00443888">
        <w:rPr>
          <w:sz w:val="28"/>
          <w:szCs w:val="28"/>
        </w:rPr>
        <w:t xml:space="preserve"> и 202</w:t>
      </w:r>
      <w:r w:rsidR="00443888" w:rsidRPr="00443888">
        <w:rPr>
          <w:sz w:val="28"/>
          <w:szCs w:val="28"/>
        </w:rPr>
        <w:t>7</w:t>
      </w:r>
      <w:r w:rsidRPr="00443888">
        <w:rPr>
          <w:sz w:val="28"/>
          <w:szCs w:val="28"/>
        </w:rPr>
        <w:t xml:space="preserve"> годов предусматривает обеспечение выполнения действующих обязательств.</w:t>
      </w:r>
    </w:p>
    <w:p w14:paraId="41FE97B6" w14:textId="7D7F5FFE" w:rsidR="000E260B" w:rsidRPr="00D11DC1" w:rsidRDefault="000E260B" w:rsidP="000E260B">
      <w:pPr>
        <w:ind w:firstLine="900"/>
        <w:jc w:val="both"/>
        <w:rPr>
          <w:sz w:val="28"/>
          <w:szCs w:val="28"/>
        </w:rPr>
      </w:pPr>
      <w:r w:rsidRPr="00D11DC1">
        <w:rPr>
          <w:sz w:val="28"/>
          <w:szCs w:val="28"/>
        </w:rPr>
        <w:t xml:space="preserve">Планирование бюджетных </w:t>
      </w:r>
      <w:r w:rsidR="001F323D" w:rsidRPr="00D11DC1">
        <w:rPr>
          <w:sz w:val="28"/>
          <w:szCs w:val="28"/>
        </w:rPr>
        <w:t>ассигнований районного</w:t>
      </w:r>
      <w:r w:rsidRPr="00D11DC1">
        <w:rPr>
          <w:sz w:val="28"/>
          <w:szCs w:val="28"/>
        </w:rPr>
        <w:t xml:space="preserve"> бюджета осуществляется в соответствии с Постановлением Администрации Называевского муниципального района от </w:t>
      </w:r>
      <w:r w:rsidR="00D11DC1" w:rsidRPr="00D11DC1">
        <w:rPr>
          <w:sz w:val="28"/>
          <w:szCs w:val="28"/>
        </w:rPr>
        <w:t>24</w:t>
      </w:r>
      <w:r w:rsidRPr="00D11DC1">
        <w:rPr>
          <w:sz w:val="28"/>
          <w:szCs w:val="28"/>
        </w:rPr>
        <w:t>.06.202</w:t>
      </w:r>
      <w:r w:rsidR="00D11DC1" w:rsidRPr="00D11DC1">
        <w:rPr>
          <w:sz w:val="28"/>
          <w:szCs w:val="28"/>
        </w:rPr>
        <w:t>4</w:t>
      </w:r>
      <w:r w:rsidRPr="00D11DC1">
        <w:rPr>
          <w:sz w:val="28"/>
          <w:szCs w:val="28"/>
        </w:rPr>
        <w:t xml:space="preserve"> года № </w:t>
      </w:r>
      <w:r w:rsidR="00D11DC1" w:rsidRPr="00D11DC1">
        <w:rPr>
          <w:sz w:val="28"/>
          <w:szCs w:val="28"/>
        </w:rPr>
        <w:t>264</w:t>
      </w:r>
      <w:r w:rsidRPr="00D11DC1">
        <w:rPr>
          <w:sz w:val="28"/>
          <w:szCs w:val="28"/>
        </w:rPr>
        <w:t xml:space="preserve"> «О сроках составления проекта </w:t>
      </w:r>
      <w:r w:rsidR="001F323D" w:rsidRPr="00D11DC1">
        <w:rPr>
          <w:sz w:val="28"/>
          <w:szCs w:val="28"/>
        </w:rPr>
        <w:t>районного бюджета</w:t>
      </w:r>
      <w:r w:rsidRPr="00D11DC1">
        <w:rPr>
          <w:sz w:val="28"/>
          <w:szCs w:val="28"/>
        </w:rPr>
        <w:t xml:space="preserve"> на 202</w:t>
      </w:r>
      <w:r w:rsidR="00D11DC1" w:rsidRPr="00D11DC1">
        <w:rPr>
          <w:sz w:val="28"/>
          <w:szCs w:val="28"/>
        </w:rPr>
        <w:t>5</w:t>
      </w:r>
      <w:r w:rsidRPr="00D11DC1">
        <w:rPr>
          <w:sz w:val="28"/>
          <w:szCs w:val="28"/>
        </w:rPr>
        <w:t xml:space="preserve"> год и на плановый период 202</w:t>
      </w:r>
      <w:r w:rsidR="00D11DC1" w:rsidRPr="00D11DC1">
        <w:rPr>
          <w:sz w:val="28"/>
          <w:szCs w:val="28"/>
        </w:rPr>
        <w:t>6</w:t>
      </w:r>
      <w:r w:rsidRPr="00D11DC1">
        <w:rPr>
          <w:sz w:val="28"/>
          <w:szCs w:val="28"/>
        </w:rPr>
        <w:t xml:space="preserve"> и 202</w:t>
      </w:r>
      <w:r w:rsidR="00D11DC1" w:rsidRPr="00D11DC1">
        <w:rPr>
          <w:sz w:val="28"/>
          <w:szCs w:val="28"/>
        </w:rPr>
        <w:t>7</w:t>
      </w:r>
      <w:r w:rsidRPr="00D11DC1">
        <w:rPr>
          <w:sz w:val="28"/>
          <w:szCs w:val="28"/>
        </w:rPr>
        <w:t xml:space="preserve"> годов».  Все расходы  запланированы в рамках  муниципальных программ. </w:t>
      </w:r>
    </w:p>
    <w:p w14:paraId="5F0EE84C" w14:textId="1CD4268E" w:rsidR="000E260B" w:rsidRPr="00901B85" w:rsidRDefault="000E260B" w:rsidP="000E260B">
      <w:pPr>
        <w:ind w:firstLine="900"/>
        <w:jc w:val="both"/>
        <w:rPr>
          <w:sz w:val="28"/>
          <w:szCs w:val="28"/>
        </w:rPr>
      </w:pPr>
      <w:r w:rsidRPr="00901B85">
        <w:rPr>
          <w:sz w:val="28"/>
          <w:szCs w:val="28"/>
        </w:rPr>
        <w:t xml:space="preserve">Планирование бюджетных </w:t>
      </w:r>
      <w:r w:rsidR="00901B85" w:rsidRPr="00901B85">
        <w:rPr>
          <w:sz w:val="28"/>
          <w:szCs w:val="28"/>
        </w:rPr>
        <w:t>ассигнований районного</w:t>
      </w:r>
      <w:r w:rsidRPr="00901B85">
        <w:rPr>
          <w:sz w:val="28"/>
          <w:szCs w:val="28"/>
        </w:rPr>
        <w:t xml:space="preserve"> бюджета на исполнение расходных обязательств муниципального </w:t>
      </w:r>
      <w:r w:rsidR="009657D1" w:rsidRPr="00901B85">
        <w:rPr>
          <w:sz w:val="28"/>
          <w:szCs w:val="28"/>
        </w:rPr>
        <w:t>района производится</w:t>
      </w:r>
      <w:r w:rsidRPr="00901B85">
        <w:rPr>
          <w:sz w:val="28"/>
          <w:szCs w:val="28"/>
        </w:rPr>
        <w:t xml:space="preserve"> с использованием реестра расходных обязательств муниципального района, оценки потребности муниципальных услуг на 202</w:t>
      </w:r>
      <w:r w:rsidR="00901B85" w:rsidRPr="00901B85">
        <w:rPr>
          <w:sz w:val="28"/>
          <w:szCs w:val="28"/>
        </w:rPr>
        <w:t>5</w:t>
      </w:r>
      <w:r w:rsidRPr="00901B85">
        <w:rPr>
          <w:sz w:val="28"/>
          <w:szCs w:val="28"/>
        </w:rPr>
        <w:t>-202</w:t>
      </w:r>
      <w:r w:rsidR="00901B85" w:rsidRPr="00901B85">
        <w:rPr>
          <w:sz w:val="28"/>
          <w:szCs w:val="28"/>
        </w:rPr>
        <w:t>7</w:t>
      </w:r>
      <w:r w:rsidRPr="00901B85">
        <w:rPr>
          <w:sz w:val="28"/>
          <w:szCs w:val="28"/>
        </w:rPr>
        <w:t xml:space="preserve"> годы.</w:t>
      </w:r>
    </w:p>
    <w:p w14:paraId="59F29AE0" w14:textId="77777777" w:rsidR="000E260B" w:rsidRPr="00901B85" w:rsidRDefault="000E260B" w:rsidP="000E260B">
      <w:pPr>
        <w:ind w:firstLine="900"/>
        <w:jc w:val="both"/>
        <w:rPr>
          <w:sz w:val="28"/>
          <w:szCs w:val="28"/>
        </w:rPr>
      </w:pPr>
      <w:r w:rsidRPr="00901B85">
        <w:rPr>
          <w:sz w:val="28"/>
          <w:szCs w:val="28"/>
        </w:rPr>
        <w:t xml:space="preserve">Объем бюджетных ассигнований рассчитан следующим образом: </w:t>
      </w:r>
    </w:p>
    <w:p w14:paraId="4B2C7976" w14:textId="19570400" w:rsidR="000E260B" w:rsidRPr="00FA2FC0" w:rsidRDefault="000E260B" w:rsidP="000E260B">
      <w:pPr>
        <w:ind w:firstLine="900"/>
        <w:jc w:val="both"/>
        <w:rPr>
          <w:sz w:val="28"/>
          <w:szCs w:val="28"/>
        </w:rPr>
      </w:pPr>
      <w:r w:rsidRPr="00FA2FC0">
        <w:rPr>
          <w:sz w:val="28"/>
          <w:szCs w:val="28"/>
        </w:rPr>
        <w:t xml:space="preserve">Сформированная  потребность в объемах бюджетных ассигнований сопоставлена с прогнозным объемом доходов районного бюджета. Определены предельные объемы бюджетных ассигнований, которые составляют </w:t>
      </w:r>
      <w:r w:rsidR="00FA2FC0">
        <w:rPr>
          <w:sz w:val="28"/>
          <w:szCs w:val="28"/>
        </w:rPr>
        <w:t>77,7</w:t>
      </w:r>
      <w:r w:rsidRPr="00FA2FC0">
        <w:rPr>
          <w:sz w:val="28"/>
          <w:szCs w:val="28"/>
        </w:rPr>
        <w:t xml:space="preserve">% от потребности в бюджетных средствах на </w:t>
      </w:r>
      <w:r w:rsidR="00FA2FC0" w:rsidRPr="00FA2FC0">
        <w:rPr>
          <w:sz w:val="28"/>
          <w:szCs w:val="28"/>
        </w:rPr>
        <w:t>обеспечение первоочередных</w:t>
      </w:r>
      <w:r w:rsidRPr="00FA2FC0">
        <w:rPr>
          <w:sz w:val="28"/>
          <w:szCs w:val="28"/>
        </w:rPr>
        <w:t xml:space="preserve"> и жизненно необходимых расходов районного бюджета.</w:t>
      </w:r>
    </w:p>
    <w:p w14:paraId="043C87E7" w14:textId="23152AE0" w:rsidR="000E260B" w:rsidRPr="0044205D" w:rsidRDefault="000E260B" w:rsidP="000E260B">
      <w:pPr>
        <w:ind w:firstLine="900"/>
        <w:jc w:val="both"/>
        <w:rPr>
          <w:sz w:val="28"/>
          <w:szCs w:val="28"/>
        </w:rPr>
      </w:pPr>
      <w:r w:rsidRPr="009F758E">
        <w:rPr>
          <w:sz w:val="28"/>
          <w:szCs w:val="28"/>
        </w:rPr>
        <w:t xml:space="preserve">В расходах районного бюджета самой весомой статьей является заработная плата. На ее обеспечение направляется </w:t>
      </w:r>
      <w:r w:rsidR="009F758E" w:rsidRPr="009F758E">
        <w:rPr>
          <w:sz w:val="28"/>
          <w:szCs w:val="28"/>
        </w:rPr>
        <w:t>67,24</w:t>
      </w:r>
      <w:r w:rsidRPr="009F758E">
        <w:rPr>
          <w:sz w:val="28"/>
          <w:szCs w:val="28"/>
        </w:rPr>
        <w:t xml:space="preserve"> процента от доходов районного бюджета. Вторая</w:t>
      </w:r>
      <w:r w:rsidRPr="00B854DB">
        <w:rPr>
          <w:sz w:val="28"/>
          <w:szCs w:val="28"/>
        </w:rPr>
        <w:t xml:space="preserve"> по значимости статья расходов оплата топливно-энергетических </w:t>
      </w:r>
      <w:r w:rsidR="00B854DB" w:rsidRPr="00B854DB">
        <w:rPr>
          <w:sz w:val="28"/>
          <w:szCs w:val="28"/>
        </w:rPr>
        <w:t>ресурсов на</w:t>
      </w:r>
      <w:r w:rsidRPr="00B854DB">
        <w:rPr>
          <w:sz w:val="28"/>
          <w:szCs w:val="28"/>
        </w:rPr>
        <w:t xml:space="preserve"> ее обеспечение направляется </w:t>
      </w:r>
      <w:r w:rsidR="00B854DB" w:rsidRPr="00B854DB">
        <w:rPr>
          <w:sz w:val="28"/>
          <w:szCs w:val="28"/>
        </w:rPr>
        <w:t>12,33</w:t>
      </w:r>
      <w:r w:rsidRPr="00B854DB">
        <w:rPr>
          <w:sz w:val="28"/>
          <w:szCs w:val="28"/>
        </w:rPr>
        <w:t xml:space="preserve"> процентов доходов районного бюджета. </w:t>
      </w:r>
      <w:r w:rsidRPr="0044205D">
        <w:rPr>
          <w:sz w:val="28"/>
          <w:szCs w:val="28"/>
        </w:rPr>
        <w:t xml:space="preserve">Исходя из прогнозируемого объема доходов районного бюджета, на остальные статьи расходов районного бюджета остается </w:t>
      </w:r>
      <w:r w:rsidR="009F758E" w:rsidRPr="0044205D">
        <w:rPr>
          <w:sz w:val="28"/>
          <w:szCs w:val="28"/>
        </w:rPr>
        <w:t>20,43</w:t>
      </w:r>
      <w:r w:rsidRPr="0044205D">
        <w:rPr>
          <w:sz w:val="28"/>
          <w:szCs w:val="28"/>
        </w:rPr>
        <w:t xml:space="preserve"> процента от доходов районного бюджета, которые покрывают потребность расходов районного бюджета на </w:t>
      </w:r>
      <w:r w:rsidR="00766625" w:rsidRPr="0044205D">
        <w:rPr>
          <w:sz w:val="28"/>
          <w:szCs w:val="28"/>
        </w:rPr>
        <w:t>53</w:t>
      </w:r>
      <w:r w:rsidRPr="0044205D">
        <w:rPr>
          <w:sz w:val="28"/>
          <w:szCs w:val="28"/>
        </w:rPr>
        <w:t xml:space="preserve"> процента.</w:t>
      </w:r>
    </w:p>
    <w:p w14:paraId="213648D7" w14:textId="54AEFB5C" w:rsidR="000E260B" w:rsidRPr="00EC4E89" w:rsidRDefault="000E260B" w:rsidP="000E260B">
      <w:pPr>
        <w:ind w:firstLine="900"/>
        <w:jc w:val="both"/>
        <w:rPr>
          <w:sz w:val="28"/>
          <w:szCs w:val="28"/>
        </w:rPr>
      </w:pPr>
      <w:r w:rsidRPr="00B854DB">
        <w:rPr>
          <w:sz w:val="28"/>
          <w:szCs w:val="28"/>
        </w:rPr>
        <w:t>Расходы районного бюджета на 202</w:t>
      </w:r>
      <w:r w:rsidR="00B854DB" w:rsidRPr="00B854DB">
        <w:rPr>
          <w:sz w:val="28"/>
          <w:szCs w:val="28"/>
        </w:rPr>
        <w:t>5</w:t>
      </w:r>
      <w:r w:rsidRPr="00B854DB">
        <w:rPr>
          <w:sz w:val="28"/>
          <w:szCs w:val="28"/>
        </w:rPr>
        <w:t xml:space="preserve"> год запланированы в сумме </w:t>
      </w:r>
      <w:r w:rsidR="00B854DB" w:rsidRPr="00B854DB">
        <w:rPr>
          <w:sz w:val="28"/>
          <w:szCs w:val="28"/>
        </w:rPr>
        <w:t>820 863 022,59</w:t>
      </w:r>
      <w:r w:rsidRPr="00B854DB">
        <w:rPr>
          <w:sz w:val="28"/>
          <w:szCs w:val="28"/>
        </w:rPr>
        <w:t xml:space="preserve"> рублей. По сравнению с 202</w:t>
      </w:r>
      <w:r w:rsidR="00B854DB" w:rsidRPr="00B854DB">
        <w:rPr>
          <w:sz w:val="28"/>
          <w:szCs w:val="28"/>
        </w:rPr>
        <w:t>4</w:t>
      </w:r>
      <w:r w:rsidRPr="00B854DB">
        <w:rPr>
          <w:sz w:val="28"/>
          <w:szCs w:val="28"/>
        </w:rPr>
        <w:t xml:space="preserve"> годом объем расходов уменьшился в связи с тем, что в 202</w:t>
      </w:r>
      <w:r w:rsidR="00B854DB" w:rsidRPr="00B854DB">
        <w:rPr>
          <w:sz w:val="28"/>
          <w:szCs w:val="28"/>
        </w:rPr>
        <w:t>4</w:t>
      </w:r>
      <w:r w:rsidRPr="00B854DB">
        <w:rPr>
          <w:sz w:val="28"/>
          <w:szCs w:val="28"/>
        </w:rPr>
        <w:t xml:space="preserve"> году на расходы направлен переходящий остаток бюджетных средств на начало 202</w:t>
      </w:r>
      <w:r w:rsidR="00B854DB" w:rsidRPr="00B854DB">
        <w:rPr>
          <w:sz w:val="28"/>
          <w:szCs w:val="28"/>
        </w:rPr>
        <w:t>4</w:t>
      </w:r>
      <w:r w:rsidRPr="00B854DB">
        <w:rPr>
          <w:sz w:val="28"/>
          <w:szCs w:val="28"/>
        </w:rPr>
        <w:t xml:space="preserve"> года</w:t>
      </w:r>
      <w:r w:rsidRPr="00EC4E89">
        <w:rPr>
          <w:sz w:val="28"/>
          <w:szCs w:val="28"/>
        </w:rPr>
        <w:t>, до муниципального района не доведен</w:t>
      </w:r>
      <w:r w:rsidR="00EC4E89" w:rsidRPr="00EC4E89">
        <w:rPr>
          <w:sz w:val="28"/>
          <w:szCs w:val="28"/>
        </w:rPr>
        <w:t>а</w:t>
      </w:r>
      <w:r w:rsidRPr="00EC4E89">
        <w:rPr>
          <w:sz w:val="28"/>
          <w:szCs w:val="28"/>
        </w:rPr>
        <w:t xml:space="preserve"> дотаци</w:t>
      </w:r>
      <w:r w:rsidR="00EC4E89" w:rsidRPr="00EC4E89">
        <w:rPr>
          <w:sz w:val="28"/>
          <w:szCs w:val="28"/>
        </w:rPr>
        <w:t>я</w:t>
      </w:r>
      <w:r w:rsidRPr="00EC4E89">
        <w:rPr>
          <w:sz w:val="28"/>
          <w:szCs w:val="28"/>
        </w:rPr>
        <w:t xml:space="preserve"> на поддержку мер по обеспечению сбалансированности местных бюджетов на 202</w:t>
      </w:r>
      <w:r w:rsidR="00EC4E89" w:rsidRPr="00EC4E89">
        <w:rPr>
          <w:sz w:val="28"/>
          <w:szCs w:val="28"/>
        </w:rPr>
        <w:t>5</w:t>
      </w:r>
      <w:r w:rsidRPr="00EC4E89">
        <w:rPr>
          <w:sz w:val="28"/>
          <w:szCs w:val="28"/>
        </w:rPr>
        <w:t xml:space="preserve"> год.</w:t>
      </w:r>
    </w:p>
    <w:p w14:paraId="3A95221E" w14:textId="7F11468C" w:rsidR="000E260B" w:rsidRPr="00393849" w:rsidRDefault="00393849" w:rsidP="000E260B">
      <w:pPr>
        <w:ind w:firstLine="900"/>
        <w:jc w:val="both"/>
        <w:rPr>
          <w:sz w:val="28"/>
          <w:szCs w:val="28"/>
        </w:rPr>
      </w:pPr>
      <w:r w:rsidRPr="00393849">
        <w:rPr>
          <w:sz w:val="28"/>
          <w:szCs w:val="28"/>
        </w:rPr>
        <w:t>Расходы районного</w:t>
      </w:r>
      <w:r w:rsidR="000E260B" w:rsidRPr="00393849">
        <w:rPr>
          <w:sz w:val="28"/>
          <w:szCs w:val="28"/>
        </w:rPr>
        <w:t xml:space="preserve"> бюджета на 202</w:t>
      </w:r>
      <w:r w:rsidR="00922C2E" w:rsidRPr="00393849">
        <w:rPr>
          <w:sz w:val="28"/>
          <w:szCs w:val="28"/>
        </w:rPr>
        <w:t>6</w:t>
      </w:r>
      <w:r w:rsidR="000E260B" w:rsidRPr="00393849">
        <w:rPr>
          <w:sz w:val="28"/>
          <w:szCs w:val="28"/>
        </w:rPr>
        <w:t xml:space="preserve"> год запланированы в сумме </w:t>
      </w:r>
      <w:r w:rsidRPr="00393849">
        <w:rPr>
          <w:sz w:val="28"/>
          <w:szCs w:val="28"/>
        </w:rPr>
        <w:t>754 871 993,20</w:t>
      </w:r>
      <w:r w:rsidR="000E260B" w:rsidRPr="00393849">
        <w:rPr>
          <w:sz w:val="28"/>
          <w:szCs w:val="28"/>
        </w:rPr>
        <w:t xml:space="preserve"> рублей, расходы районного бюджета на 202</w:t>
      </w:r>
      <w:r w:rsidR="00922C2E" w:rsidRPr="00393849">
        <w:rPr>
          <w:sz w:val="28"/>
          <w:szCs w:val="28"/>
        </w:rPr>
        <w:t>7</w:t>
      </w:r>
      <w:r w:rsidR="000E260B" w:rsidRPr="00393849">
        <w:rPr>
          <w:sz w:val="28"/>
          <w:szCs w:val="28"/>
        </w:rPr>
        <w:t xml:space="preserve"> </w:t>
      </w:r>
      <w:r w:rsidRPr="00393849">
        <w:rPr>
          <w:sz w:val="28"/>
          <w:szCs w:val="28"/>
        </w:rPr>
        <w:t>год запланированы</w:t>
      </w:r>
      <w:r w:rsidR="000E260B" w:rsidRPr="00393849">
        <w:rPr>
          <w:sz w:val="28"/>
          <w:szCs w:val="28"/>
        </w:rPr>
        <w:t xml:space="preserve"> в сумме </w:t>
      </w:r>
      <w:r w:rsidRPr="00393849">
        <w:rPr>
          <w:sz w:val="28"/>
          <w:szCs w:val="28"/>
        </w:rPr>
        <w:t>749 786 473,91</w:t>
      </w:r>
      <w:r w:rsidR="000E260B" w:rsidRPr="00393849">
        <w:rPr>
          <w:sz w:val="28"/>
          <w:szCs w:val="28"/>
        </w:rPr>
        <w:t xml:space="preserve"> рублей.</w:t>
      </w:r>
    </w:p>
    <w:p w14:paraId="064AB3B7" w14:textId="793B10E0" w:rsidR="000E260B" w:rsidRPr="00E94B64" w:rsidRDefault="000E260B" w:rsidP="000E260B">
      <w:pPr>
        <w:autoSpaceDE w:val="0"/>
        <w:autoSpaceDN w:val="0"/>
        <w:adjustRightInd w:val="0"/>
        <w:ind w:firstLine="900"/>
        <w:jc w:val="both"/>
        <w:rPr>
          <w:sz w:val="28"/>
          <w:szCs w:val="28"/>
        </w:rPr>
      </w:pPr>
      <w:r w:rsidRPr="00E94B64">
        <w:rPr>
          <w:sz w:val="28"/>
          <w:szCs w:val="28"/>
        </w:rPr>
        <w:t>В соответствие с требованием ст.184.1 Бюджетного Кодекса Российской Федерации в составе расходов районного бюджета установлен общий объем условно утверждаемых расходов. На первый год планового периода (202</w:t>
      </w:r>
      <w:r w:rsidR="000575A0" w:rsidRPr="00E94B64">
        <w:rPr>
          <w:sz w:val="28"/>
          <w:szCs w:val="28"/>
        </w:rPr>
        <w:t>6</w:t>
      </w:r>
      <w:r w:rsidRPr="00E94B64">
        <w:rPr>
          <w:sz w:val="28"/>
          <w:szCs w:val="28"/>
        </w:rPr>
        <w:t xml:space="preserve"> год) он запланирован в сумме </w:t>
      </w:r>
      <w:r w:rsidR="000575A0" w:rsidRPr="00E94B64">
        <w:rPr>
          <w:sz w:val="28"/>
          <w:szCs w:val="28"/>
        </w:rPr>
        <w:t>8 686</w:t>
      </w:r>
      <w:r w:rsidR="00E94B64" w:rsidRPr="00E94B64">
        <w:rPr>
          <w:sz w:val="28"/>
          <w:szCs w:val="28"/>
        </w:rPr>
        <w:t> 906,28</w:t>
      </w:r>
      <w:r w:rsidRPr="00E94B64">
        <w:rPr>
          <w:sz w:val="28"/>
          <w:szCs w:val="28"/>
        </w:rPr>
        <w:t xml:space="preserve"> рублей, что составляет 2,5 процента от общего объема расходов районного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w:t>
      </w:r>
      <w:r w:rsidRPr="00E94B64">
        <w:rPr>
          <w:sz w:val="28"/>
          <w:szCs w:val="28"/>
        </w:rPr>
        <w:lastRenderedPageBreak/>
        <w:t>(202</w:t>
      </w:r>
      <w:r w:rsidR="00E94B64" w:rsidRPr="00E94B64">
        <w:rPr>
          <w:sz w:val="28"/>
          <w:szCs w:val="28"/>
        </w:rPr>
        <w:t>7</w:t>
      </w:r>
      <w:r w:rsidRPr="00E94B64">
        <w:rPr>
          <w:sz w:val="28"/>
          <w:szCs w:val="28"/>
        </w:rPr>
        <w:t xml:space="preserve"> год) – в сумме </w:t>
      </w:r>
      <w:r w:rsidR="00E94B64" w:rsidRPr="00E94B64">
        <w:rPr>
          <w:sz w:val="28"/>
          <w:szCs w:val="28"/>
        </w:rPr>
        <w:t>17 124 848,65</w:t>
      </w:r>
      <w:r w:rsidRPr="00E94B64">
        <w:rPr>
          <w:sz w:val="28"/>
          <w:szCs w:val="28"/>
        </w:rPr>
        <w:t xml:space="preserve"> рублей, или 5 процентов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14:paraId="7ADD2CA6" w14:textId="77777777" w:rsidR="000E260B" w:rsidRPr="00664706" w:rsidRDefault="000E260B" w:rsidP="000E260B">
      <w:pPr>
        <w:tabs>
          <w:tab w:val="left" w:pos="8080"/>
        </w:tabs>
        <w:jc w:val="both"/>
        <w:rPr>
          <w:sz w:val="28"/>
          <w:szCs w:val="28"/>
          <w:highlight w:val="yellow"/>
        </w:rPr>
      </w:pPr>
    </w:p>
    <w:p w14:paraId="1206CCDA" w14:textId="77777777" w:rsidR="000E260B" w:rsidRPr="00F55F94" w:rsidRDefault="000E260B" w:rsidP="000E260B">
      <w:pPr>
        <w:jc w:val="center"/>
        <w:rPr>
          <w:sz w:val="28"/>
          <w:szCs w:val="28"/>
        </w:rPr>
      </w:pPr>
      <w:r w:rsidRPr="00F55F94">
        <w:rPr>
          <w:sz w:val="28"/>
          <w:szCs w:val="28"/>
        </w:rPr>
        <w:t xml:space="preserve">Структура расходов районного бюджета </w:t>
      </w:r>
    </w:p>
    <w:p w14:paraId="29ED7414" w14:textId="0551846C" w:rsidR="000E260B" w:rsidRPr="00F55F94" w:rsidRDefault="000E260B" w:rsidP="000E260B">
      <w:pPr>
        <w:jc w:val="center"/>
        <w:rPr>
          <w:sz w:val="28"/>
          <w:szCs w:val="28"/>
        </w:rPr>
      </w:pPr>
      <w:r w:rsidRPr="00F55F94">
        <w:rPr>
          <w:sz w:val="28"/>
          <w:szCs w:val="28"/>
        </w:rPr>
        <w:t>в разрезе разделов классификации расходов бюджетов бюджетной системы Российской Федерации на 202</w:t>
      </w:r>
      <w:r w:rsidR="00F55F94" w:rsidRPr="00F55F94">
        <w:rPr>
          <w:sz w:val="28"/>
          <w:szCs w:val="28"/>
        </w:rPr>
        <w:t>4</w:t>
      </w:r>
      <w:r w:rsidRPr="00F55F94">
        <w:rPr>
          <w:sz w:val="28"/>
          <w:szCs w:val="28"/>
        </w:rPr>
        <w:t xml:space="preserve"> и 202</w:t>
      </w:r>
      <w:r w:rsidR="00F55F94" w:rsidRPr="00F55F94">
        <w:rPr>
          <w:sz w:val="28"/>
          <w:szCs w:val="28"/>
        </w:rPr>
        <w:t>5</w:t>
      </w:r>
      <w:r w:rsidRPr="00F55F94">
        <w:rPr>
          <w:sz w:val="28"/>
          <w:szCs w:val="28"/>
        </w:rPr>
        <w:t xml:space="preserve"> годы</w:t>
      </w:r>
    </w:p>
    <w:p w14:paraId="158AF58A" w14:textId="77777777" w:rsidR="000E260B" w:rsidRPr="00F55F94" w:rsidRDefault="000E260B" w:rsidP="000E260B">
      <w:pPr>
        <w:ind w:firstLine="708"/>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2278"/>
        <w:gridCol w:w="1266"/>
        <w:gridCol w:w="2410"/>
        <w:gridCol w:w="1098"/>
      </w:tblGrid>
      <w:tr w:rsidR="000E260B" w:rsidRPr="00664706" w14:paraId="3E0DD679" w14:textId="77777777" w:rsidTr="00F133DC">
        <w:tc>
          <w:tcPr>
            <w:tcW w:w="2518" w:type="dxa"/>
            <w:vMerge w:val="restart"/>
          </w:tcPr>
          <w:p w14:paraId="0EFA738C" w14:textId="77777777" w:rsidR="000E260B" w:rsidRPr="00664706" w:rsidRDefault="000E260B" w:rsidP="009657D1">
            <w:pPr>
              <w:jc w:val="both"/>
              <w:rPr>
                <w:sz w:val="28"/>
                <w:szCs w:val="28"/>
                <w:highlight w:val="yellow"/>
              </w:rPr>
            </w:pPr>
          </w:p>
        </w:tc>
        <w:tc>
          <w:tcPr>
            <w:tcW w:w="3544" w:type="dxa"/>
            <w:gridSpan w:val="2"/>
            <w:vAlign w:val="center"/>
          </w:tcPr>
          <w:p w14:paraId="392F6F1E" w14:textId="421E783C" w:rsidR="000E260B" w:rsidRPr="00EE1167" w:rsidRDefault="000E260B" w:rsidP="009657D1">
            <w:pPr>
              <w:jc w:val="center"/>
              <w:rPr>
                <w:sz w:val="28"/>
                <w:szCs w:val="28"/>
              </w:rPr>
            </w:pPr>
            <w:r w:rsidRPr="00EE1167">
              <w:rPr>
                <w:sz w:val="28"/>
                <w:szCs w:val="28"/>
              </w:rPr>
              <w:t>202</w:t>
            </w:r>
            <w:r w:rsidR="00C222F8" w:rsidRPr="00EE1167">
              <w:rPr>
                <w:sz w:val="28"/>
                <w:szCs w:val="28"/>
              </w:rPr>
              <w:t>4</w:t>
            </w:r>
            <w:r w:rsidRPr="00EE1167">
              <w:rPr>
                <w:sz w:val="28"/>
                <w:szCs w:val="28"/>
              </w:rPr>
              <w:t xml:space="preserve"> год*</w:t>
            </w:r>
          </w:p>
        </w:tc>
        <w:tc>
          <w:tcPr>
            <w:tcW w:w="3508" w:type="dxa"/>
            <w:gridSpan w:val="2"/>
            <w:vAlign w:val="center"/>
          </w:tcPr>
          <w:p w14:paraId="6BC6A0A5" w14:textId="59B20184" w:rsidR="000E260B" w:rsidRPr="00EE1167" w:rsidRDefault="000E260B" w:rsidP="009657D1">
            <w:pPr>
              <w:jc w:val="center"/>
              <w:rPr>
                <w:sz w:val="28"/>
                <w:szCs w:val="28"/>
              </w:rPr>
            </w:pPr>
            <w:r w:rsidRPr="00EE1167">
              <w:rPr>
                <w:sz w:val="28"/>
                <w:szCs w:val="28"/>
              </w:rPr>
              <w:t>202</w:t>
            </w:r>
            <w:r w:rsidR="00C222F8" w:rsidRPr="00EE1167">
              <w:rPr>
                <w:sz w:val="28"/>
                <w:szCs w:val="28"/>
              </w:rPr>
              <w:t xml:space="preserve">5 </w:t>
            </w:r>
            <w:r w:rsidRPr="00EE1167">
              <w:rPr>
                <w:sz w:val="28"/>
                <w:szCs w:val="28"/>
              </w:rPr>
              <w:t>год</w:t>
            </w:r>
          </w:p>
        </w:tc>
      </w:tr>
      <w:tr w:rsidR="000E260B" w:rsidRPr="00664706" w14:paraId="4F10C463" w14:textId="77777777" w:rsidTr="00F133DC">
        <w:tc>
          <w:tcPr>
            <w:tcW w:w="2518" w:type="dxa"/>
            <w:vMerge/>
            <w:vAlign w:val="center"/>
          </w:tcPr>
          <w:p w14:paraId="33E9B59A" w14:textId="77777777" w:rsidR="000E260B" w:rsidRPr="00664706" w:rsidRDefault="000E260B" w:rsidP="009657D1">
            <w:pPr>
              <w:rPr>
                <w:sz w:val="28"/>
                <w:szCs w:val="28"/>
                <w:highlight w:val="yellow"/>
              </w:rPr>
            </w:pPr>
          </w:p>
        </w:tc>
        <w:tc>
          <w:tcPr>
            <w:tcW w:w="2278" w:type="dxa"/>
            <w:vAlign w:val="center"/>
          </w:tcPr>
          <w:p w14:paraId="27E8A006" w14:textId="77777777" w:rsidR="000E260B" w:rsidRPr="00EE1167" w:rsidRDefault="000E260B" w:rsidP="009657D1">
            <w:pPr>
              <w:jc w:val="center"/>
              <w:rPr>
                <w:sz w:val="28"/>
                <w:szCs w:val="28"/>
              </w:rPr>
            </w:pPr>
            <w:r w:rsidRPr="00EE1167">
              <w:rPr>
                <w:sz w:val="28"/>
                <w:szCs w:val="28"/>
              </w:rPr>
              <w:t>Объем, рублей</w:t>
            </w:r>
          </w:p>
        </w:tc>
        <w:tc>
          <w:tcPr>
            <w:tcW w:w="1266" w:type="dxa"/>
            <w:vAlign w:val="center"/>
          </w:tcPr>
          <w:p w14:paraId="224FE02C" w14:textId="77777777" w:rsidR="000E260B" w:rsidRPr="00EE1167" w:rsidRDefault="000E260B" w:rsidP="009657D1">
            <w:pPr>
              <w:jc w:val="center"/>
              <w:rPr>
                <w:sz w:val="28"/>
                <w:szCs w:val="28"/>
              </w:rPr>
            </w:pPr>
            <w:r w:rsidRPr="00EE1167">
              <w:rPr>
                <w:sz w:val="28"/>
                <w:szCs w:val="28"/>
              </w:rPr>
              <w:t>В процентах к общему объему расходов</w:t>
            </w:r>
          </w:p>
        </w:tc>
        <w:tc>
          <w:tcPr>
            <w:tcW w:w="2410" w:type="dxa"/>
            <w:vAlign w:val="center"/>
          </w:tcPr>
          <w:p w14:paraId="6D57B13A" w14:textId="77777777" w:rsidR="000E260B" w:rsidRPr="00EE1167" w:rsidRDefault="000E260B" w:rsidP="009657D1">
            <w:pPr>
              <w:jc w:val="center"/>
              <w:rPr>
                <w:sz w:val="28"/>
                <w:szCs w:val="28"/>
              </w:rPr>
            </w:pPr>
            <w:r w:rsidRPr="00EE1167">
              <w:rPr>
                <w:sz w:val="28"/>
                <w:szCs w:val="28"/>
              </w:rPr>
              <w:t>Объем,</w:t>
            </w:r>
          </w:p>
          <w:p w14:paraId="5836F594" w14:textId="77777777" w:rsidR="000E260B" w:rsidRPr="00EE1167" w:rsidRDefault="000E260B" w:rsidP="009657D1">
            <w:pPr>
              <w:jc w:val="center"/>
              <w:rPr>
                <w:sz w:val="28"/>
                <w:szCs w:val="28"/>
              </w:rPr>
            </w:pPr>
            <w:r w:rsidRPr="00EE1167">
              <w:rPr>
                <w:sz w:val="28"/>
                <w:szCs w:val="28"/>
              </w:rPr>
              <w:t>рублей</w:t>
            </w:r>
          </w:p>
        </w:tc>
        <w:tc>
          <w:tcPr>
            <w:tcW w:w="1098" w:type="dxa"/>
            <w:vAlign w:val="center"/>
          </w:tcPr>
          <w:p w14:paraId="4F78242D" w14:textId="77777777" w:rsidR="000E260B" w:rsidRPr="00EE1167" w:rsidRDefault="000E260B" w:rsidP="009657D1">
            <w:pPr>
              <w:jc w:val="center"/>
              <w:rPr>
                <w:sz w:val="28"/>
                <w:szCs w:val="28"/>
              </w:rPr>
            </w:pPr>
            <w:r w:rsidRPr="00EE1167">
              <w:rPr>
                <w:sz w:val="28"/>
                <w:szCs w:val="28"/>
              </w:rPr>
              <w:t>В процентах к общему объему расходов</w:t>
            </w:r>
          </w:p>
        </w:tc>
      </w:tr>
      <w:tr w:rsidR="000E260B" w:rsidRPr="00664706" w14:paraId="70794AD2" w14:textId="77777777" w:rsidTr="00F133DC">
        <w:tc>
          <w:tcPr>
            <w:tcW w:w="2518" w:type="dxa"/>
          </w:tcPr>
          <w:p w14:paraId="514AF556" w14:textId="77777777" w:rsidR="000E260B" w:rsidRPr="00EE1167" w:rsidRDefault="000E260B" w:rsidP="009657D1">
            <w:pPr>
              <w:rPr>
                <w:sz w:val="28"/>
                <w:szCs w:val="28"/>
              </w:rPr>
            </w:pPr>
            <w:r w:rsidRPr="00EE1167">
              <w:rPr>
                <w:sz w:val="28"/>
                <w:szCs w:val="28"/>
              </w:rPr>
              <w:t>Всего</w:t>
            </w:r>
          </w:p>
        </w:tc>
        <w:tc>
          <w:tcPr>
            <w:tcW w:w="2278" w:type="dxa"/>
            <w:vAlign w:val="center"/>
          </w:tcPr>
          <w:p w14:paraId="43B2C93F" w14:textId="34BC8B04" w:rsidR="000E260B" w:rsidRPr="00EE1167" w:rsidRDefault="00F133DC" w:rsidP="009657D1">
            <w:pPr>
              <w:jc w:val="center"/>
              <w:rPr>
                <w:sz w:val="28"/>
                <w:szCs w:val="28"/>
              </w:rPr>
            </w:pPr>
            <w:r w:rsidRPr="00EE1167">
              <w:rPr>
                <w:sz w:val="28"/>
                <w:szCs w:val="28"/>
              </w:rPr>
              <w:t>1 088 399 082,98</w:t>
            </w:r>
          </w:p>
        </w:tc>
        <w:tc>
          <w:tcPr>
            <w:tcW w:w="1266" w:type="dxa"/>
            <w:vAlign w:val="center"/>
          </w:tcPr>
          <w:p w14:paraId="3CDF4A08" w14:textId="77777777" w:rsidR="000E260B" w:rsidRPr="00EE1167" w:rsidRDefault="000E260B" w:rsidP="009657D1">
            <w:pPr>
              <w:jc w:val="center"/>
              <w:rPr>
                <w:sz w:val="28"/>
                <w:szCs w:val="28"/>
              </w:rPr>
            </w:pPr>
            <w:r w:rsidRPr="00EE1167">
              <w:rPr>
                <w:sz w:val="28"/>
                <w:szCs w:val="28"/>
              </w:rPr>
              <w:t>100,0</w:t>
            </w:r>
          </w:p>
        </w:tc>
        <w:tc>
          <w:tcPr>
            <w:tcW w:w="2410" w:type="dxa"/>
            <w:vAlign w:val="center"/>
          </w:tcPr>
          <w:p w14:paraId="5D27EE12" w14:textId="48D7C056" w:rsidR="000E260B" w:rsidRPr="00D03F6D" w:rsidRDefault="00D03F6D" w:rsidP="009657D1">
            <w:pPr>
              <w:jc w:val="center"/>
              <w:rPr>
                <w:sz w:val="28"/>
                <w:szCs w:val="28"/>
              </w:rPr>
            </w:pPr>
            <w:r w:rsidRPr="00D03F6D">
              <w:rPr>
                <w:sz w:val="28"/>
                <w:szCs w:val="28"/>
              </w:rPr>
              <w:t>820 863 022,59</w:t>
            </w:r>
          </w:p>
        </w:tc>
        <w:tc>
          <w:tcPr>
            <w:tcW w:w="1098" w:type="dxa"/>
            <w:vAlign w:val="center"/>
          </w:tcPr>
          <w:p w14:paraId="5FE50839" w14:textId="77777777" w:rsidR="000E260B" w:rsidRPr="00D03F6D" w:rsidRDefault="000E260B" w:rsidP="009657D1">
            <w:pPr>
              <w:jc w:val="center"/>
              <w:rPr>
                <w:sz w:val="28"/>
                <w:szCs w:val="28"/>
              </w:rPr>
            </w:pPr>
            <w:r w:rsidRPr="00D03F6D">
              <w:rPr>
                <w:sz w:val="28"/>
                <w:szCs w:val="28"/>
              </w:rPr>
              <w:t>100,0</w:t>
            </w:r>
          </w:p>
        </w:tc>
      </w:tr>
      <w:tr w:rsidR="000E260B" w:rsidRPr="00664706" w14:paraId="05A925F1" w14:textId="77777777" w:rsidTr="00F133DC">
        <w:tc>
          <w:tcPr>
            <w:tcW w:w="2518" w:type="dxa"/>
          </w:tcPr>
          <w:p w14:paraId="78384B81" w14:textId="77777777" w:rsidR="000E260B" w:rsidRPr="003F1032" w:rsidRDefault="000E260B" w:rsidP="009657D1">
            <w:pPr>
              <w:rPr>
                <w:sz w:val="28"/>
                <w:szCs w:val="28"/>
              </w:rPr>
            </w:pPr>
            <w:r w:rsidRPr="003F1032">
              <w:rPr>
                <w:sz w:val="28"/>
                <w:szCs w:val="28"/>
              </w:rPr>
              <w:t>Общегосударственные вопросы</w:t>
            </w:r>
          </w:p>
        </w:tc>
        <w:tc>
          <w:tcPr>
            <w:tcW w:w="2278" w:type="dxa"/>
            <w:vAlign w:val="center"/>
          </w:tcPr>
          <w:p w14:paraId="22B57F63" w14:textId="26B5F38C" w:rsidR="000E260B" w:rsidRPr="00664706" w:rsidRDefault="003F1032" w:rsidP="009657D1">
            <w:pPr>
              <w:jc w:val="center"/>
              <w:rPr>
                <w:sz w:val="28"/>
                <w:szCs w:val="28"/>
                <w:highlight w:val="yellow"/>
              </w:rPr>
            </w:pPr>
            <w:r w:rsidRPr="003F1032">
              <w:rPr>
                <w:sz w:val="28"/>
                <w:szCs w:val="28"/>
              </w:rPr>
              <w:t>87 061 022,65</w:t>
            </w:r>
          </w:p>
        </w:tc>
        <w:tc>
          <w:tcPr>
            <w:tcW w:w="1266" w:type="dxa"/>
            <w:vAlign w:val="center"/>
          </w:tcPr>
          <w:p w14:paraId="27E4C59E" w14:textId="21989288" w:rsidR="000E260B" w:rsidRPr="00CF4C79" w:rsidRDefault="00CF4C79" w:rsidP="009657D1">
            <w:pPr>
              <w:jc w:val="center"/>
              <w:rPr>
                <w:sz w:val="28"/>
                <w:szCs w:val="28"/>
              </w:rPr>
            </w:pPr>
            <w:r w:rsidRPr="00CF4C79">
              <w:rPr>
                <w:sz w:val="28"/>
                <w:szCs w:val="28"/>
              </w:rPr>
              <w:t>7,99</w:t>
            </w:r>
          </w:p>
        </w:tc>
        <w:tc>
          <w:tcPr>
            <w:tcW w:w="2410" w:type="dxa"/>
            <w:vAlign w:val="center"/>
          </w:tcPr>
          <w:p w14:paraId="0E7E1146" w14:textId="55C4F346" w:rsidR="000E260B" w:rsidRPr="00A766DD" w:rsidRDefault="00A766DD" w:rsidP="008A3860">
            <w:pPr>
              <w:jc w:val="center"/>
              <w:rPr>
                <w:sz w:val="28"/>
                <w:szCs w:val="28"/>
              </w:rPr>
            </w:pPr>
            <w:r w:rsidRPr="00A766DD">
              <w:rPr>
                <w:sz w:val="28"/>
                <w:szCs w:val="28"/>
              </w:rPr>
              <w:t>90 896 017,58</w:t>
            </w:r>
          </w:p>
        </w:tc>
        <w:tc>
          <w:tcPr>
            <w:tcW w:w="1098" w:type="dxa"/>
            <w:vAlign w:val="center"/>
          </w:tcPr>
          <w:p w14:paraId="156959DD" w14:textId="7703DD89" w:rsidR="000E260B" w:rsidRPr="00A766DD" w:rsidRDefault="00A766DD" w:rsidP="008A3860">
            <w:pPr>
              <w:jc w:val="center"/>
              <w:rPr>
                <w:sz w:val="28"/>
                <w:szCs w:val="28"/>
              </w:rPr>
            </w:pPr>
            <w:r w:rsidRPr="00A766DD">
              <w:rPr>
                <w:sz w:val="28"/>
                <w:szCs w:val="28"/>
              </w:rPr>
              <w:t>11,07</w:t>
            </w:r>
          </w:p>
        </w:tc>
      </w:tr>
      <w:tr w:rsidR="000E260B" w:rsidRPr="00664706" w14:paraId="6640FF96" w14:textId="77777777" w:rsidTr="00F133DC">
        <w:tc>
          <w:tcPr>
            <w:tcW w:w="2518" w:type="dxa"/>
          </w:tcPr>
          <w:p w14:paraId="452139EF" w14:textId="77777777" w:rsidR="000E260B" w:rsidRPr="003F1032" w:rsidRDefault="000E260B" w:rsidP="009657D1">
            <w:pPr>
              <w:rPr>
                <w:sz w:val="28"/>
                <w:szCs w:val="28"/>
              </w:rPr>
            </w:pPr>
            <w:r w:rsidRPr="003F1032">
              <w:rPr>
                <w:sz w:val="28"/>
                <w:szCs w:val="28"/>
              </w:rPr>
              <w:t>Национальная безопасность и правоохранительная деятельность</w:t>
            </w:r>
          </w:p>
        </w:tc>
        <w:tc>
          <w:tcPr>
            <w:tcW w:w="2278" w:type="dxa"/>
            <w:vAlign w:val="center"/>
          </w:tcPr>
          <w:p w14:paraId="26B8662F" w14:textId="65E547FA" w:rsidR="000E260B" w:rsidRPr="00664706" w:rsidRDefault="003F1032" w:rsidP="009657D1">
            <w:pPr>
              <w:jc w:val="center"/>
              <w:rPr>
                <w:sz w:val="28"/>
                <w:szCs w:val="28"/>
                <w:highlight w:val="yellow"/>
              </w:rPr>
            </w:pPr>
            <w:r w:rsidRPr="003F1032">
              <w:rPr>
                <w:sz w:val="28"/>
                <w:szCs w:val="28"/>
              </w:rPr>
              <w:t>3 382 691,86</w:t>
            </w:r>
          </w:p>
        </w:tc>
        <w:tc>
          <w:tcPr>
            <w:tcW w:w="1266" w:type="dxa"/>
            <w:vAlign w:val="center"/>
          </w:tcPr>
          <w:p w14:paraId="0B34E32F" w14:textId="6C8DB52D" w:rsidR="000E260B" w:rsidRPr="00CF4C79" w:rsidRDefault="00CF4C79" w:rsidP="009657D1">
            <w:pPr>
              <w:jc w:val="center"/>
              <w:rPr>
                <w:sz w:val="28"/>
                <w:szCs w:val="28"/>
              </w:rPr>
            </w:pPr>
            <w:r w:rsidRPr="00CF4C79">
              <w:rPr>
                <w:sz w:val="28"/>
                <w:szCs w:val="28"/>
              </w:rPr>
              <w:t>0,31</w:t>
            </w:r>
          </w:p>
        </w:tc>
        <w:tc>
          <w:tcPr>
            <w:tcW w:w="2410" w:type="dxa"/>
            <w:vAlign w:val="center"/>
          </w:tcPr>
          <w:p w14:paraId="06FC27D8" w14:textId="66B58919" w:rsidR="000E260B" w:rsidRPr="00A766DD" w:rsidRDefault="00A766DD" w:rsidP="009657D1">
            <w:pPr>
              <w:jc w:val="center"/>
              <w:rPr>
                <w:sz w:val="28"/>
                <w:szCs w:val="28"/>
              </w:rPr>
            </w:pPr>
            <w:r w:rsidRPr="00A766DD">
              <w:rPr>
                <w:sz w:val="28"/>
                <w:szCs w:val="28"/>
              </w:rPr>
              <w:t>149 000,00</w:t>
            </w:r>
          </w:p>
        </w:tc>
        <w:tc>
          <w:tcPr>
            <w:tcW w:w="1098" w:type="dxa"/>
            <w:vAlign w:val="center"/>
          </w:tcPr>
          <w:p w14:paraId="12912B90" w14:textId="4988EBFE" w:rsidR="000E260B" w:rsidRPr="00A766DD" w:rsidRDefault="00A766DD" w:rsidP="009657D1">
            <w:pPr>
              <w:jc w:val="center"/>
              <w:rPr>
                <w:sz w:val="28"/>
                <w:szCs w:val="28"/>
              </w:rPr>
            </w:pPr>
            <w:r w:rsidRPr="00A766DD">
              <w:rPr>
                <w:sz w:val="28"/>
                <w:szCs w:val="28"/>
              </w:rPr>
              <w:t>0,02</w:t>
            </w:r>
          </w:p>
        </w:tc>
      </w:tr>
      <w:tr w:rsidR="000E260B" w:rsidRPr="00664706" w14:paraId="6679E4E9" w14:textId="77777777" w:rsidTr="00F133DC">
        <w:tc>
          <w:tcPr>
            <w:tcW w:w="2518" w:type="dxa"/>
          </w:tcPr>
          <w:p w14:paraId="669A1A3F" w14:textId="77777777" w:rsidR="000E260B" w:rsidRPr="003F1032" w:rsidRDefault="000E260B" w:rsidP="009657D1">
            <w:pPr>
              <w:rPr>
                <w:sz w:val="28"/>
                <w:szCs w:val="28"/>
              </w:rPr>
            </w:pPr>
            <w:r w:rsidRPr="003F1032">
              <w:rPr>
                <w:sz w:val="28"/>
                <w:szCs w:val="28"/>
              </w:rPr>
              <w:t>Национальная экономика</w:t>
            </w:r>
          </w:p>
        </w:tc>
        <w:tc>
          <w:tcPr>
            <w:tcW w:w="2278" w:type="dxa"/>
            <w:vAlign w:val="center"/>
          </w:tcPr>
          <w:p w14:paraId="40EDCD49" w14:textId="71120CE3" w:rsidR="000E260B" w:rsidRPr="00664706" w:rsidRDefault="003F1032" w:rsidP="009657D1">
            <w:pPr>
              <w:jc w:val="center"/>
              <w:rPr>
                <w:sz w:val="28"/>
                <w:szCs w:val="28"/>
                <w:highlight w:val="yellow"/>
              </w:rPr>
            </w:pPr>
            <w:r w:rsidRPr="003F1032">
              <w:rPr>
                <w:sz w:val="28"/>
                <w:szCs w:val="28"/>
              </w:rPr>
              <w:t>38 281 884,93</w:t>
            </w:r>
          </w:p>
        </w:tc>
        <w:tc>
          <w:tcPr>
            <w:tcW w:w="1266" w:type="dxa"/>
            <w:vAlign w:val="center"/>
          </w:tcPr>
          <w:p w14:paraId="7DE940A8" w14:textId="57AD29B2" w:rsidR="000E260B" w:rsidRPr="00CF4C79" w:rsidRDefault="00CF4C79" w:rsidP="009657D1">
            <w:pPr>
              <w:jc w:val="center"/>
              <w:rPr>
                <w:sz w:val="28"/>
                <w:szCs w:val="28"/>
              </w:rPr>
            </w:pPr>
            <w:r w:rsidRPr="00CF4C79">
              <w:rPr>
                <w:sz w:val="28"/>
                <w:szCs w:val="28"/>
              </w:rPr>
              <w:t>3,52</w:t>
            </w:r>
          </w:p>
        </w:tc>
        <w:tc>
          <w:tcPr>
            <w:tcW w:w="2410" w:type="dxa"/>
            <w:vAlign w:val="center"/>
          </w:tcPr>
          <w:p w14:paraId="786276BF" w14:textId="4B15FEA0" w:rsidR="000E260B" w:rsidRPr="00A766DD" w:rsidRDefault="00A766DD" w:rsidP="009657D1">
            <w:pPr>
              <w:jc w:val="center"/>
              <w:rPr>
                <w:sz w:val="28"/>
                <w:szCs w:val="28"/>
              </w:rPr>
            </w:pPr>
            <w:r w:rsidRPr="00A766DD">
              <w:rPr>
                <w:sz w:val="28"/>
                <w:szCs w:val="28"/>
              </w:rPr>
              <w:t>10 874 833,08</w:t>
            </w:r>
          </w:p>
        </w:tc>
        <w:tc>
          <w:tcPr>
            <w:tcW w:w="1098" w:type="dxa"/>
            <w:vAlign w:val="center"/>
          </w:tcPr>
          <w:p w14:paraId="74727831" w14:textId="52C89F56" w:rsidR="000E260B" w:rsidRPr="00A766DD" w:rsidRDefault="00A766DD" w:rsidP="009657D1">
            <w:pPr>
              <w:jc w:val="center"/>
              <w:rPr>
                <w:sz w:val="28"/>
                <w:szCs w:val="28"/>
              </w:rPr>
            </w:pPr>
            <w:r w:rsidRPr="00A766DD">
              <w:rPr>
                <w:sz w:val="28"/>
                <w:szCs w:val="28"/>
              </w:rPr>
              <w:t>1,3</w:t>
            </w:r>
            <w:r w:rsidR="00A34A30">
              <w:rPr>
                <w:sz w:val="28"/>
                <w:szCs w:val="28"/>
              </w:rPr>
              <w:t>3</w:t>
            </w:r>
          </w:p>
        </w:tc>
      </w:tr>
      <w:tr w:rsidR="000E260B" w:rsidRPr="00664706" w14:paraId="6446D489" w14:textId="77777777" w:rsidTr="00F133DC">
        <w:tc>
          <w:tcPr>
            <w:tcW w:w="2518" w:type="dxa"/>
          </w:tcPr>
          <w:p w14:paraId="6D4FBB3F" w14:textId="77777777" w:rsidR="000E260B" w:rsidRPr="003F1032" w:rsidRDefault="000E260B" w:rsidP="009657D1">
            <w:pPr>
              <w:rPr>
                <w:sz w:val="28"/>
                <w:szCs w:val="28"/>
              </w:rPr>
            </w:pPr>
            <w:r w:rsidRPr="003F1032">
              <w:rPr>
                <w:sz w:val="28"/>
                <w:szCs w:val="28"/>
              </w:rPr>
              <w:t>Жилищно-коммунальное хозяйство</w:t>
            </w:r>
          </w:p>
        </w:tc>
        <w:tc>
          <w:tcPr>
            <w:tcW w:w="2278" w:type="dxa"/>
            <w:vAlign w:val="center"/>
          </w:tcPr>
          <w:p w14:paraId="26CF62B7" w14:textId="461299A2" w:rsidR="000E260B" w:rsidRPr="00664706" w:rsidRDefault="003F1032" w:rsidP="009657D1">
            <w:pPr>
              <w:jc w:val="center"/>
              <w:rPr>
                <w:sz w:val="28"/>
                <w:szCs w:val="28"/>
                <w:highlight w:val="yellow"/>
              </w:rPr>
            </w:pPr>
            <w:r w:rsidRPr="003F1032">
              <w:rPr>
                <w:sz w:val="28"/>
                <w:szCs w:val="28"/>
              </w:rPr>
              <w:t>20 304 606,82</w:t>
            </w:r>
          </w:p>
        </w:tc>
        <w:tc>
          <w:tcPr>
            <w:tcW w:w="1266" w:type="dxa"/>
            <w:vAlign w:val="center"/>
          </w:tcPr>
          <w:p w14:paraId="7D0ABFA6" w14:textId="67FC8919" w:rsidR="000E260B" w:rsidRPr="00CF4C79" w:rsidRDefault="00CF4C79" w:rsidP="009657D1">
            <w:pPr>
              <w:jc w:val="center"/>
              <w:rPr>
                <w:sz w:val="28"/>
                <w:szCs w:val="28"/>
              </w:rPr>
            </w:pPr>
            <w:r w:rsidRPr="00CF4C79">
              <w:rPr>
                <w:sz w:val="28"/>
                <w:szCs w:val="28"/>
              </w:rPr>
              <w:t>1,87</w:t>
            </w:r>
          </w:p>
        </w:tc>
        <w:tc>
          <w:tcPr>
            <w:tcW w:w="2410" w:type="dxa"/>
            <w:vAlign w:val="center"/>
          </w:tcPr>
          <w:p w14:paraId="206733D9" w14:textId="4F636E1E" w:rsidR="000E260B" w:rsidRPr="00A766DD" w:rsidRDefault="00A766DD" w:rsidP="009657D1">
            <w:pPr>
              <w:jc w:val="center"/>
              <w:rPr>
                <w:sz w:val="28"/>
                <w:szCs w:val="28"/>
              </w:rPr>
            </w:pPr>
            <w:r w:rsidRPr="00A766DD">
              <w:rPr>
                <w:sz w:val="28"/>
                <w:szCs w:val="28"/>
              </w:rPr>
              <w:t>8 107 451,92</w:t>
            </w:r>
          </w:p>
        </w:tc>
        <w:tc>
          <w:tcPr>
            <w:tcW w:w="1098" w:type="dxa"/>
            <w:vAlign w:val="center"/>
          </w:tcPr>
          <w:p w14:paraId="323CDF14" w14:textId="536013BC" w:rsidR="000E260B" w:rsidRPr="00A766DD" w:rsidRDefault="00A766DD" w:rsidP="009657D1">
            <w:pPr>
              <w:jc w:val="center"/>
              <w:rPr>
                <w:sz w:val="28"/>
                <w:szCs w:val="28"/>
              </w:rPr>
            </w:pPr>
            <w:r w:rsidRPr="00A766DD">
              <w:rPr>
                <w:sz w:val="28"/>
                <w:szCs w:val="28"/>
              </w:rPr>
              <w:t>0,99</w:t>
            </w:r>
          </w:p>
        </w:tc>
      </w:tr>
      <w:tr w:rsidR="000E260B" w:rsidRPr="00664706" w14:paraId="586BA75B" w14:textId="77777777" w:rsidTr="00F133DC">
        <w:tc>
          <w:tcPr>
            <w:tcW w:w="2518" w:type="dxa"/>
          </w:tcPr>
          <w:p w14:paraId="0C54768C" w14:textId="77777777" w:rsidR="000E260B" w:rsidRPr="003F1032" w:rsidRDefault="000E260B" w:rsidP="009657D1">
            <w:pPr>
              <w:rPr>
                <w:sz w:val="28"/>
                <w:szCs w:val="28"/>
              </w:rPr>
            </w:pPr>
            <w:r w:rsidRPr="003F1032">
              <w:rPr>
                <w:sz w:val="28"/>
                <w:szCs w:val="28"/>
              </w:rPr>
              <w:t>Охрана окружающей среды</w:t>
            </w:r>
          </w:p>
        </w:tc>
        <w:tc>
          <w:tcPr>
            <w:tcW w:w="2278" w:type="dxa"/>
            <w:vAlign w:val="center"/>
          </w:tcPr>
          <w:p w14:paraId="1F54861E" w14:textId="60302FFB" w:rsidR="000E260B" w:rsidRPr="00664706" w:rsidRDefault="003F1032" w:rsidP="009657D1">
            <w:pPr>
              <w:jc w:val="center"/>
              <w:rPr>
                <w:sz w:val="28"/>
                <w:szCs w:val="28"/>
                <w:highlight w:val="yellow"/>
              </w:rPr>
            </w:pPr>
            <w:r w:rsidRPr="003F1032">
              <w:rPr>
                <w:sz w:val="28"/>
                <w:szCs w:val="28"/>
              </w:rPr>
              <w:t>3 064 711,01</w:t>
            </w:r>
          </w:p>
        </w:tc>
        <w:tc>
          <w:tcPr>
            <w:tcW w:w="1266" w:type="dxa"/>
            <w:vAlign w:val="center"/>
          </w:tcPr>
          <w:p w14:paraId="08A9FBA7" w14:textId="47537680" w:rsidR="000E260B" w:rsidRPr="00CF4C79" w:rsidRDefault="00CF4C79" w:rsidP="009657D1">
            <w:pPr>
              <w:jc w:val="center"/>
              <w:rPr>
                <w:sz w:val="28"/>
                <w:szCs w:val="28"/>
              </w:rPr>
            </w:pPr>
            <w:r w:rsidRPr="00CF4C79">
              <w:rPr>
                <w:sz w:val="28"/>
                <w:szCs w:val="28"/>
              </w:rPr>
              <w:t>0,28</w:t>
            </w:r>
          </w:p>
        </w:tc>
        <w:tc>
          <w:tcPr>
            <w:tcW w:w="2410" w:type="dxa"/>
            <w:vAlign w:val="center"/>
          </w:tcPr>
          <w:p w14:paraId="7C27E578" w14:textId="0E6E0B6A" w:rsidR="000E260B" w:rsidRPr="00A766DD" w:rsidRDefault="00A766DD" w:rsidP="009657D1">
            <w:pPr>
              <w:jc w:val="center"/>
              <w:rPr>
                <w:sz w:val="28"/>
                <w:szCs w:val="28"/>
              </w:rPr>
            </w:pPr>
            <w:r w:rsidRPr="00A766DD">
              <w:rPr>
                <w:sz w:val="28"/>
                <w:szCs w:val="28"/>
              </w:rPr>
              <w:t>2 607 239,00</w:t>
            </w:r>
          </w:p>
        </w:tc>
        <w:tc>
          <w:tcPr>
            <w:tcW w:w="1098" w:type="dxa"/>
            <w:vAlign w:val="center"/>
          </w:tcPr>
          <w:p w14:paraId="219B2874" w14:textId="797AA1C0" w:rsidR="000E260B" w:rsidRPr="00A766DD" w:rsidRDefault="00A766DD" w:rsidP="009657D1">
            <w:pPr>
              <w:jc w:val="center"/>
              <w:rPr>
                <w:sz w:val="28"/>
                <w:szCs w:val="28"/>
              </w:rPr>
            </w:pPr>
            <w:r w:rsidRPr="00A766DD">
              <w:rPr>
                <w:sz w:val="28"/>
                <w:szCs w:val="28"/>
              </w:rPr>
              <w:t>0,32</w:t>
            </w:r>
          </w:p>
        </w:tc>
      </w:tr>
      <w:tr w:rsidR="000E260B" w:rsidRPr="00664706" w14:paraId="0A0560C2" w14:textId="77777777" w:rsidTr="00F133DC">
        <w:tc>
          <w:tcPr>
            <w:tcW w:w="2518" w:type="dxa"/>
          </w:tcPr>
          <w:p w14:paraId="35003742" w14:textId="77777777" w:rsidR="000E260B" w:rsidRPr="003F1032" w:rsidRDefault="000E260B" w:rsidP="009657D1">
            <w:pPr>
              <w:rPr>
                <w:sz w:val="28"/>
                <w:szCs w:val="28"/>
              </w:rPr>
            </w:pPr>
            <w:r w:rsidRPr="003F1032">
              <w:rPr>
                <w:sz w:val="28"/>
                <w:szCs w:val="28"/>
              </w:rPr>
              <w:t>Образование</w:t>
            </w:r>
          </w:p>
        </w:tc>
        <w:tc>
          <w:tcPr>
            <w:tcW w:w="2278" w:type="dxa"/>
            <w:vAlign w:val="center"/>
          </w:tcPr>
          <w:p w14:paraId="6454B9B6" w14:textId="1D96ED8C" w:rsidR="000E260B" w:rsidRPr="00664706" w:rsidRDefault="003F1032" w:rsidP="009657D1">
            <w:pPr>
              <w:jc w:val="center"/>
              <w:rPr>
                <w:sz w:val="28"/>
                <w:szCs w:val="28"/>
                <w:highlight w:val="yellow"/>
              </w:rPr>
            </w:pPr>
            <w:r w:rsidRPr="003F1032">
              <w:rPr>
                <w:sz w:val="28"/>
                <w:szCs w:val="28"/>
              </w:rPr>
              <w:t>741 478 264,66</w:t>
            </w:r>
          </w:p>
        </w:tc>
        <w:tc>
          <w:tcPr>
            <w:tcW w:w="1266" w:type="dxa"/>
            <w:vAlign w:val="center"/>
          </w:tcPr>
          <w:p w14:paraId="21657A0C" w14:textId="5189F223" w:rsidR="000E260B" w:rsidRPr="00CF4C79" w:rsidRDefault="00CF4C79" w:rsidP="009657D1">
            <w:pPr>
              <w:jc w:val="center"/>
              <w:rPr>
                <w:sz w:val="28"/>
                <w:szCs w:val="28"/>
              </w:rPr>
            </w:pPr>
            <w:r w:rsidRPr="00CF4C79">
              <w:rPr>
                <w:sz w:val="28"/>
                <w:szCs w:val="28"/>
              </w:rPr>
              <w:t>68,13</w:t>
            </w:r>
          </w:p>
        </w:tc>
        <w:tc>
          <w:tcPr>
            <w:tcW w:w="2410" w:type="dxa"/>
            <w:vAlign w:val="center"/>
          </w:tcPr>
          <w:p w14:paraId="4D07ECA9" w14:textId="5B58FF68" w:rsidR="000E260B" w:rsidRPr="00A766DD" w:rsidRDefault="00A766DD" w:rsidP="009657D1">
            <w:pPr>
              <w:jc w:val="center"/>
              <w:rPr>
                <w:sz w:val="28"/>
                <w:szCs w:val="28"/>
              </w:rPr>
            </w:pPr>
            <w:r w:rsidRPr="00A766DD">
              <w:rPr>
                <w:sz w:val="28"/>
                <w:szCs w:val="28"/>
              </w:rPr>
              <w:t>571 736 643,31</w:t>
            </w:r>
          </w:p>
        </w:tc>
        <w:tc>
          <w:tcPr>
            <w:tcW w:w="1098" w:type="dxa"/>
            <w:vAlign w:val="center"/>
          </w:tcPr>
          <w:p w14:paraId="440EE21E" w14:textId="5B6C6B8D" w:rsidR="000E260B" w:rsidRPr="00A766DD" w:rsidRDefault="00A766DD" w:rsidP="009657D1">
            <w:pPr>
              <w:jc w:val="center"/>
              <w:rPr>
                <w:sz w:val="28"/>
                <w:szCs w:val="28"/>
              </w:rPr>
            </w:pPr>
            <w:r w:rsidRPr="00A766DD">
              <w:rPr>
                <w:sz w:val="28"/>
                <w:szCs w:val="28"/>
              </w:rPr>
              <w:t>69,65</w:t>
            </w:r>
          </w:p>
        </w:tc>
      </w:tr>
      <w:tr w:rsidR="000E260B" w:rsidRPr="00664706" w14:paraId="6851A7A1" w14:textId="77777777" w:rsidTr="00F133DC">
        <w:tc>
          <w:tcPr>
            <w:tcW w:w="2518" w:type="dxa"/>
          </w:tcPr>
          <w:p w14:paraId="0B5DAD60" w14:textId="77777777" w:rsidR="000E260B" w:rsidRPr="003F1032" w:rsidRDefault="000E260B" w:rsidP="009657D1">
            <w:pPr>
              <w:rPr>
                <w:sz w:val="28"/>
                <w:szCs w:val="28"/>
              </w:rPr>
            </w:pPr>
            <w:r w:rsidRPr="003F1032">
              <w:rPr>
                <w:sz w:val="28"/>
                <w:szCs w:val="28"/>
              </w:rPr>
              <w:t>Культура, кинематография</w:t>
            </w:r>
          </w:p>
        </w:tc>
        <w:tc>
          <w:tcPr>
            <w:tcW w:w="2278" w:type="dxa"/>
            <w:vAlign w:val="center"/>
          </w:tcPr>
          <w:p w14:paraId="23D0E683" w14:textId="6D0F5E85" w:rsidR="000E260B" w:rsidRPr="00664706" w:rsidRDefault="003F1032" w:rsidP="009657D1">
            <w:pPr>
              <w:jc w:val="center"/>
              <w:rPr>
                <w:sz w:val="28"/>
                <w:szCs w:val="28"/>
                <w:highlight w:val="yellow"/>
              </w:rPr>
            </w:pPr>
            <w:r w:rsidRPr="003F1032">
              <w:rPr>
                <w:sz w:val="28"/>
                <w:szCs w:val="28"/>
              </w:rPr>
              <w:t>85 906 720,84</w:t>
            </w:r>
          </w:p>
        </w:tc>
        <w:tc>
          <w:tcPr>
            <w:tcW w:w="1266" w:type="dxa"/>
            <w:vAlign w:val="center"/>
          </w:tcPr>
          <w:p w14:paraId="2027F0A1" w14:textId="55607A02" w:rsidR="000E260B" w:rsidRPr="00CF4C79" w:rsidRDefault="00CF4C79" w:rsidP="009657D1">
            <w:pPr>
              <w:jc w:val="center"/>
              <w:rPr>
                <w:sz w:val="28"/>
                <w:szCs w:val="28"/>
              </w:rPr>
            </w:pPr>
            <w:r w:rsidRPr="00CF4C79">
              <w:rPr>
                <w:sz w:val="28"/>
                <w:szCs w:val="28"/>
              </w:rPr>
              <w:t>7,89</w:t>
            </w:r>
          </w:p>
        </w:tc>
        <w:tc>
          <w:tcPr>
            <w:tcW w:w="2410" w:type="dxa"/>
            <w:vAlign w:val="center"/>
          </w:tcPr>
          <w:p w14:paraId="37471D71" w14:textId="3EEC0596" w:rsidR="000E260B" w:rsidRPr="00A34A30" w:rsidRDefault="00A34A30" w:rsidP="009657D1">
            <w:pPr>
              <w:jc w:val="center"/>
              <w:rPr>
                <w:sz w:val="28"/>
                <w:szCs w:val="28"/>
              </w:rPr>
            </w:pPr>
            <w:r w:rsidRPr="00A34A30">
              <w:rPr>
                <w:sz w:val="28"/>
                <w:szCs w:val="28"/>
              </w:rPr>
              <w:t>50 832 493,84</w:t>
            </w:r>
          </w:p>
        </w:tc>
        <w:tc>
          <w:tcPr>
            <w:tcW w:w="1098" w:type="dxa"/>
            <w:vAlign w:val="center"/>
          </w:tcPr>
          <w:p w14:paraId="3E41406F" w14:textId="4E2C084E" w:rsidR="000E260B" w:rsidRPr="00A34A30" w:rsidRDefault="00A34A30" w:rsidP="009657D1">
            <w:pPr>
              <w:jc w:val="center"/>
              <w:rPr>
                <w:sz w:val="28"/>
                <w:szCs w:val="28"/>
              </w:rPr>
            </w:pPr>
            <w:r w:rsidRPr="00A34A30">
              <w:rPr>
                <w:sz w:val="28"/>
                <w:szCs w:val="28"/>
              </w:rPr>
              <w:t>6,19</w:t>
            </w:r>
          </w:p>
        </w:tc>
      </w:tr>
      <w:tr w:rsidR="000E260B" w:rsidRPr="00664706" w14:paraId="424CDE07" w14:textId="77777777" w:rsidTr="00F133DC">
        <w:tc>
          <w:tcPr>
            <w:tcW w:w="2518" w:type="dxa"/>
          </w:tcPr>
          <w:p w14:paraId="1F98CC5E" w14:textId="77777777" w:rsidR="000E260B" w:rsidRPr="003F1032" w:rsidRDefault="000E260B" w:rsidP="009657D1">
            <w:pPr>
              <w:rPr>
                <w:sz w:val="28"/>
                <w:szCs w:val="28"/>
              </w:rPr>
            </w:pPr>
            <w:r w:rsidRPr="003F1032">
              <w:rPr>
                <w:sz w:val="28"/>
                <w:szCs w:val="28"/>
              </w:rPr>
              <w:t>Социальная политика</w:t>
            </w:r>
          </w:p>
        </w:tc>
        <w:tc>
          <w:tcPr>
            <w:tcW w:w="2278" w:type="dxa"/>
            <w:vAlign w:val="center"/>
          </w:tcPr>
          <w:p w14:paraId="43E4F5CF" w14:textId="2B845FF4" w:rsidR="000E260B" w:rsidRPr="00664706" w:rsidRDefault="003F1032" w:rsidP="009657D1">
            <w:pPr>
              <w:jc w:val="center"/>
              <w:rPr>
                <w:sz w:val="28"/>
                <w:szCs w:val="28"/>
                <w:highlight w:val="yellow"/>
              </w:rPr>
            </w:pPr>
            <w:r w:rsidRPr="003F1032">
              <w:rPr>
                <w:sz w:val="28"/>
                <w:szCs w:val="28"/>
              </w:rPr>
              <w:t>28 586 662,71</w:t>
            </w:r>
          </w:p>
        </w:tc>
        <w:tc>
          <w:tcPr>
            <w:tcW w:w="1266" w:type="dxa"/>
            <w:vAlign w:val="center"/>
          </w:tcPr>
          <w:p w14:paraId="41B6E0DD" w14:textId="58FE03CA" w:rsidR="000E260B" w:rsidRPr="00CF4C79" w:rsidRDefault="00CF4C79" w:rsidP="009657D1">
            <w:pPr>
              <w:jc w:val="center"/>
              <w:rPr>
                <w:sz w:val="28"/>
                <w:szCs w:val="28"/>
              </w:rPr>
            </w:pPr>
            <w:r w:rsidRPr="00CF4C79">
              <w:rPr>
                <w:sz w:val="28"/>
                <w:szCs w:val="28"/>
              </w:rPr>
              <w:t>2,63</w:t>
            </w:r>
          </w:p>
        </w:tc>
        <w:tc>
          <w:tcPr>
            <w:tcW w:w="2410" w:type="dxa"/>
            <w:vAlign w:val="center"/>
          </w:tcPr>
          <w:p w14:paraId="1FDD4FE2" w14:textId="3BC33924" w:rsidR="000E260B" w:rsidRPr="00A34A30" w:rsidRDefault="00A34A30" w:rsidP="009657D1">
            <w:pPr>
              <w:jc w:val="center"/>
              <w:rPr>
                <w:sz w:val="28"/>
                <w:szCs w:val="28"/>
              </w:rPr>
            </w:pPr>
            <w:r w:rsidRPr="00A34A30">
              <w:rPr>
                <w:sz w:val="28"/>
                <w:szCs w:val="28"/>
              </w:rPr>
              <w:t xml:space="preserve">22 930 525,86 </w:t>
            </w:r>
          </w:p>
        </w:tc>
        <w:tc>
          <w:tcPr>
            <w:tcW w:w="1098" w:type="dxa"/>
            <w:vAlign w:val="center"/>
          </w:tcPr>
          <w:p w14:paraId="084E6387" w14:textId="6652127F" w:rsidR="000E260B" w:rsidRPr="00A34A30" w:rsidRDefault="00A34A30" w:rsidP="009657D1">
            <w:pPr>
              <w:jc w:val="center"/>
              <w:rPr>
                <w:sz w:val="28"/>
                <w:szCs w:val="28"/>
              </w:rPr>
            </w:pPr>
            <w:r w:rsidRPr="00A34A30">
              <w:rPr>
                <w:sz w:val="28"/>
                <w:szCs w:val="28"/>
              </w:rPr>
              <w:t>2,79</w:t>
            </w:r>
          </w:p>
        </w:tc>
      </w:tr>
      <w:tr w:rsidR="000E260B" w:rsidRPr="00664706" w14:paraId="45CF72CA" w14:textId="77777777" w:rsidTr="00F133DC">
        <w:tc>
          <w:tcPr>
            <w:tcW w:w="2518" w:type="dxa"/>
          </w:tcPr>
          <w:p w14:paraId="19EE7DEC" w14:textId="77777777" w:rsidR="000E260B" w:rsidRPr="003F1032" w:rsidRDefault="000E260B" w:rsidP="009657D1">
            <w:pPr>
              <w:rPr>
                <w:sz w:val="28"/>
                <w:szCs w:val="28"/>
              </w:rPr>
            </w:pPr>
            <w:r w:rsidRPr="003F1032">
              <w:rPr>
                <w:sz w:val="28"/>
                <w:szCs w:val="28"/>
              </w:rPr>
              <w:t>Физическая культура и спорт</w:t>
            </w:r>
          </w:p>
        </w:tc>
        <w:tc>
          <w:tcPr>
            <w:tcW w:w="2278" w:type="dxa"/>
            <w:vAlign w:val="center"/>
          </w:tcPr>
          <w:p w14:paraId="6D61963B" w14:textId="60C1A5B7" w:rsidR="000E260B" w:rsidRPr="00664706" w:rsidRDefault="003F1032" w:rsidP="009657D1">
            <w:pPr>
              <w:jc w:val="center"/>
              <w:rPr>
                <w:sz w:val="28"/>
                <w:szCs w:val="28"/>
                <w:highlight w:val="yellow"/>
              </w:rPr>
            </w:pPr>
            <w:r w:rsidRPr="003F1032">
              <w:rPr>
                <w:sz w:val="28"/>
                <w:szCs w:val="28"/>
              </w:rPr>
              <w:t>1 075 000,00</w:t>
            </w:r>
          </w:p>
        </w:tc>
        <w:tc>
          <w:tcPr>
            <w:tcW w:w="1266" w:type="dxa"/>
            <w:vAlign w:val="center"/>
          </w:tcPr>
          <w:p w14:paraId="53CD4AEC" w14:textId="600220A5" w:rsidR="000E260B" w:rsidRPr="00CF4C79" w:rsidRDefault="00476F67" w:rsidP="009657D1">
            <w:pPr>
              <w:jc w:val="center"/>
              <w:rPr>
                <w:sz w:val="28"/>
                <w:szCs w:val="28"/>
              </w:rPr>
            </w:pPr>
            <w:r w:rsidRPr="00CF4C79">
              <w:rPr>
                <w:sz w:val="28"/>
                <w:szCs w:val="28"/>
              </w:rPr>
              <w:t>0,1</w:t>
            </w:r>
          </w:p>
        </w:tc>
        <w:tc>
          <w:tcPr>
            <w:tcW w:w="2410" w:type="dxa"/>
            <w:vAlign w:val="center"/>
          </w:tcPr>
          <w:p w14:paraId="05C01262" w14:textId="36B9ECA9" w:rsidR="000E260B" w:rsidRPr="00A34A30" w:rsidRDefault="00A34A30" w:rsidP="009657D1">
            <w:pPr>
              <w:jc w:val="center"/>
              <w:rPr>
                <w:sz w:val="28"/>
                <w:szCs w:val="28"/>
              </w:rPr>
            </w:pPr>
            <w:r w:rsidRPr="00A34A30">
              <w:rPr>
                <w:sz w:val="28"/>
                <w:szCs w:val="28"/>
              </w:rPr>
              <w:t>935 000,00</w:t>
            </w:r>
          </w:p>
        </w:tc>
        <w:tc>
          <w:tcPr>
            <w:tcW w:w="1098" w:type="dxa"/>
            <w:vAlign w:val="center"/>
          </w:tcPr>
          <w:p w14:paraId="348DFA7E" w14:textId="4146833A" w:rsidR="000E260B" w:rsidRPr="00A34A30" w:rsidRDefault="00A34A30" w:rsidP="009657D1">
            <w:pPr>
              <w:jc w:val="center"/>
              <w:rPr>
                <w:sz w:val="28"/>
                <w:szCs w:val="28"/>
              </w:rPr>
            </w:pPr>
            <w:r w:rsidRPr="00A34A30">
              <w:rPr>
                <w:sz w:val="28"/>
                <w:szCs w:val="28"/>
              </w:rPr>
              <w:t>0,11</w:t>
            </w:r>
          </w:p>
        </w:tc>
      </w:tr>
      <w:tr w:rsidR="000E260B" w:rsidRPr="00664706" w14:paraId="2FB3B549" w14:textId="77777777" w:rsidTr="00F133DC">
        <w:tc>
          <w:tcPr>
            <w:tcW w:w="2518" w:type="dxa"/>
          </w:tcPr>
          <w:p w14:paraId="42738001" w14:textId="77777777" w:rsidR="000E260B" w:rsidRPr="003F1032" w:rsidRDefault="000E260B" w:rsidP="009657D1">
            <w:pPr>
              <w:rPr>
                <w:sz w:val="28"/>
                <w:szCs w:val="28"/>
              </w:rPr>
            </w:pPr>
            <w:r w:rsidRPr="003F1032">
              <w:rPr>
                <w:sz w:val="28"/>
                <w:szCs w:val="28"/>
              </w:rPr>
              <w:t xml:space="preserve">Межбюджетные трансферты общего характера бюджетам бюджетной системы </w:t>
            </w:r>
            <w:r w:rsidRPr="003F1032">
              <w:rPr>
                <w:sz w:val="28"/>
                <w:szCs w:val="28"/>
              </w:rPr>
              <w:lastRenderedPageBreak/>
              <w:t xml:space="preserve">Российской Федерации </w:t>
            </w:r>
          </w:p>
        </w:tc>
        <w:tc>
          <w:tcPr>
            <w:tcW w:w="2278" w:type="dxa"/>
            <w:vAlign w:val="center"/>
          </w:tcPr>
          <w:p w14:paraId="64029149" w14:textId="2EDF56AA" w:rsidR="000E260B" w:rsidRPr="00664706" w:rsidRDefault="003F1032" w:rsidP="009657D1">
            <w:pPr>
              <w:jc w:val="center"/>
              <w:rPr>
                <w:sz w:val="28"/>
                <w:szCs w:val="28"/>
                <w:highlight w:val="yellow"/>
              </w:rPr>
            </w:pPr>
            <w:r w:rsidRPr="003F1032">
              <w:rPr>
                <w:sz w:val="28"/>
                <w:szCs w:val="28"/>
              </w:rPr>
              <w:lastRenderedPageBreak/>
              <w:t>79 257 517,50</w:t>
            </w:r>
          </w:p>
        </w:tc>
        <w:tc>
          <w:tcPr>
            <w:tcW w:w="1266" w:type="dxa"/>
            <w:vAlign w:val="center"/>
          </w:tcPr>
          <w:p w14:paraId="518C7F13" w14:textId="05F547E1" w:rsidR="000E260B" w:rsidRPr="00CF4C79" w:rsidRDefault="00476F67" w:rsidP="009657D1">
            <w:pPr>
              <w:jc w:val="center"/>
              <w:rPr>
                <w:sz w:val="28"/>
                <w:szCs w:val="28"/>
              </w:rPr>
            </w:pPr>
            <w:r w:rsidRPr="00CF4C79">
              <w:rPr>
                <w:sz w:val="28"/>
                <w:szCs w:val="28"/>
              </w:rPr>
              <w:t>7,28</w:t>
            </w:r>
          </w:p>
        </w:tc>
        <w:tc>
          <w:tcPr>
            <w:tcW w:w="2410" w:type="dxa"/>
            <w:vAlign w:val="center"/>
          </w:tcPr>
          <w:p w14:paraId="15F3E8C7" w14:textId="09F3104F" w:rsidR="000E260B" w:rsidRPr="00A34A30" w:rsidRDefault="00A34A30" w:rsidP="009657D1">
            <w:pPr>
              <w:jc w:val="center"/>
              <w:rPr>
                <w:sz w:val="28"/>
                <w:szCs w:val="28"/>
              </w:rPr>
            </w:pPr>
            <w:r w:rsidRPr="00A34A30">
              <w:rPr>
                <w:sz w:val="28"/>
                <w:szCs w:val="28"/>
              </w:rPr>
              <w:t>61 793 818,00</w:t>
            </w:r>
          </w:p>
        </w:tc>
        <w:tc>
          <w:tcPr>
            <w:tcW w:w="1098" w:type="dxa"/>
            <w:vAlign w:val="center"/>
          </w:tcPr>
          <w:p w14:paraId="4935CAD9" w14:textId="1EEB7331" w:rsidR="000E260B" w:rsidRPr="00A34A30" w:rsidRDefault="00A34A30" w:rsidP="009657D1">
            <w:pPr>
              <w:jc w:val="center"/>
              <w:rPr>
                <w:sz w:val="28"/>
                <w:szCs w:val="28"/>
              </w:rPr>
            </w:pPr>
            <w:r w:rsidRPr="00A34A30">
              <w:rPr>
                <w:sz w:val="28"/>
                <w:szCs w:val="28"/>
              </w:rPr>
              <w:t>7,53</w:t>
            </w:r>
          </w:p>
        </w:tc>
      </w:tr>
    </w:tbl>
    <w:p w14:paraId="1C3E6BD1" w14:textId="77777777" w:rsidR="000E260B" w:rsidRPr="00664706" w:rsidRDefault="000E260B" w:rsidP="000E260B">
      <w:pPr>
        <w:autoSpaceDE w:val="0"/>
        <w:autoSpaceDN w:val="0"/>
        <w:adjustRightInd w:val="0"/>
        <w:ind w:firstLine="709"/>
        <w:jc w:val="both"/>
        <w:rPr>
          <w:sz w:val="28"/>
          <w:szCs w:val="28"/>
          <w:highlight w:val="yellow"/>
        </w:rPr>
      </w:pPr>
    </w:p>
    <w:p w14:paraId="665E8ABA" w14:textId="77777777" w:rsidR="00FC3CD1" w:rsidRPr="009A2EC3" w:rsidRDefault="00FC3CD1" w:rsidP="00FC3CD1">
      <w:pPr>
        <w:autoSpaceDE w:val="0"/>
        <w:autoSpaceDN w:val="0"/>
        <w:adjustRightInd w:val="0"/>
        <w:ind w:firstLine="709"/>
        <w:jc w:val="both"/>
        <w:rPr>
          <w:sz w:val="28"/>
          <w:szCs w:val="28"/>
        </w:rPr>
      </w:pPr>
      <w:r w:rsidRPr="009A2EC3">
        <w:rPr>
          <w:sz w:val="28"/>
          <w:szCs w:val="28"/>
        </w:rPr>
        <w:t>* Основные характеристики  бюджет</w:t>
      </w:r>
      <w:r>
        <w:rPr>
          <w:sz w:val="28"/>
          <w:szCs w:val="28"/>
        </w:rPr>
        <w:t>а муниципального района  на 2024</w:t>
      </w:r>
      <w:r w:rsidRPr="009A2EC3">
        <w:rPr>
          <w:sz w:val="28"/>
          <w:szCs w:val="28"/>
        </w:rPr>
        <w:t xml:space="preserve"> год указаны согласно Решению Совета Называевского муниципального райо</w:t>
      </w:r>
      <w:r>
        <w:rPr>
          <w:sz w:val="28"/>
          <w:szCs w:val="28"/>
        </w:rPr>
        <w:t>на  от 21.12.2023 г. № 254</w:t>
      </w:r>
      <w:r w:rsidRPr="009A2EC3">
        <w:rPr>
          <w:sz w:val="28"/>
          <w:szCs w:val="28"/>
        </w:rPr>
        <w:t xml:space="preserve">  "О бюдже</w:t>
      </w:r>
      <w:r>
        <w:rPr>
          <w:sz w:val="28"/>
          <w:szCs w:val="28"/>
        </w:rPr>
        <w:t>те муниципального района на 2024 год  и на плановый период 2025 и 2026 годов " (в редакции от 12 сентября  2024</w:t>
      </w:r>
      <w:r w:rsidRPr="009A2EC3">
        <w:rPr>
          <w:sz w:val="28"/>
          <w:szCs w:val="28"/>
        </w:rPr>
        <w:t xml:space="preserve"> г.</w:t>
      </w:r>
      <w:r>
        <w:rPr>
          <w:sz w:val="28"/>
          <w:szCs w:val="28"/>
        </w:rPr>
        <w:t xml:space="preserve"> № 312</w:t>
      </w:r>
      <w:r w:rsidRPr="009A2EC3">
        <w:rPr>
          <w:sz w:val="28"/>
          <w:szCs w:val="28"/>
        </w:rPr>
        <w:t>).</w:t>
      </w:r>
    </w:p>
    <w:p w14:paraId="1BAAC024" w14:textId="77777777" w:rsidR="000E260B" w:rsidRPr="00664706" w:rsidRDefault="000E260B" w:rsidP="000E260B">
      <w:pPr>
        <w:pStyle w:val="ConsPlusNonformat"/>
        <w:jc w:val="both"/>
        <w:rPr>
          <w:rFonts w:ascii="Times New Roman" w:hAnsi="Times New Roman" w:cs="Times New Roman"/>
          <w:sz w:val="28"/>
          <w:szCs w:val="28"/>
          <w:highlight w:val="yellow"/>
        </w:rPr>
      </w:pPr>
    </w:p>
    <w:p w14:paraId="0099EF09" w14:textId="77777777" w:rsidR="000E260B" w:rsidRPr="006704CA" w:rsidRDefault="000E260B" w:rsidP="000E260B">
      <w:pPr>
        <w:pStyle w:val="ConsPlusNonformat"/>
        <w:jc w:val="center"/>
        <w:rPr>
          <w:rFonts w:ascii="Times New Roman" w:hAnsi="Times New Roman" w:cs="Times New Roman"/>
          <w:sz w:val="28"/>
          <w:szCs w:val="28"/>
        </w:rPr>
      </w:pPr>
      <w:r w:rsidRPr="006704CA">
        <w:rPr>
          <w:rFonts w:ascii="Times New Roman" w:hAnsi="Times New Roman" w:cs="Times New Roman"/>
          <w:sz w:val="28"/>
          <w:szCs w:val="28"/>
        </w:rPr>
        <w:t>Структура расходов районного бюджета в разрезе</w:t>
      </w:r>
    </w:p>
    <w:p w14:paraId="2C73EA76" w14:textId="77777777" w:rsidR="000E260B" w:rsidRPr="006704CA" w:rsidRDefault="000E260B" w:rsidP="000E260B">
      <w:pPr>
        <w:pStyle w:val="ConsPlusNonformat"/>
        <w:jc w:val="center"/>
        <w:rPr>
          <w:rFonts w:ascii="Times New Roman" w:hAnsi="Times New Roman" w:cs="Times New Roman"/>
          <w:sz w:val="28"/>
          <w:szCs w:val="28"/>
        </w:rPr>
      </w:pPr>
      <w:r w:rsidRPr="006704CA">
        <w:rPr>
          <w:rFonts w:ascii="Times New Roman" w:hAnsi="Times New Roman" w:cs="Times New Roman"/>
          <w:sz w:val="28"/>
          <w:szCs w:val="28"/>
        </w:rPr>
        <w:t>разделов классификации расходов бюджетов</w:t>
      </w:r>
    </w:p>
    <w:p w14:paraId="75F68190" w14:textId="2DE7BC2B" w:rsidR="000E260B" w:rsidRPr="006704CA" w:rsidRDefault="000E260B" w:rsidP="000E260B">
      <w:pPr>
        <w:pStyle w:val="ConsPlusNonformat"/>
        <w:jc w:val="center"/>
        <w:rPr>
          <w:rFonts w:ascii="Times New Roman" w:hAnsi="Times New Roman" w:cs="Times New Roman"/>
          <w:sz w:val="28"/>
          <w:szCs w:val="28"/>
        </w:rPr>
      </w:pPr>
      <w:r w:rsidRPr="006704CA">
        <w:rPr>
          <w:rFonts w:ascii="Times New Roman" w:hAnsi="Times New Roman" w:cs="Times New Roman"/>
          <w:sz w:val="28"/>
          <w:szCs w:val="28"/>
        </w:rPr>
        <w:t>на плановый период 202</w:t>
      </w:r>
      <w:r w:rsidR="006704CA" w:rsidRPr="006704CA">
        <w:rPr>
          <w:rFonts w:ascii="Times New Roman" w:hAnsi="Times New Roman" w:cs="Times New Roman"/>
          <w:sz w:val="28"/>
          <w:szCs w:val="28"/>
        </w:rPr>
        <w:t xml:space="preserve">6 </w:t>
      </w:r>
      <w:r w:rsidRPr="006704CA">
        <w:rPr>
          <w:rFonts w:ascii="Times New Roman" w:hAnsi="Times New Roman" w:cs="Times New Roman"/>
          <w:sz w:val="28"/>
          <w:szCs w:val="28"/>
        </w:rPr>
        <w:t>и 202</w:t>
      </w:r>
      <w:r w:rsidR="006704CA" w:rsidRPr="006704CA">
        <w:rPr>
          <w:rFonts w:ascii="Times New Roman" w:hAnsi="Times New Roman" w:cs="Times New Roman"/>
          <w:sz w:val="28"/>
          <w:szCs w:val="28"/>
        </w:rPr>
        <w:t>7</w:t>
      </w:r>
      <w:r w:rsidRPr="006704CA">
        <w:rPr>
          <w:rFonts w:ascii="Times New Roman" w:hAnsi="Times New Roman" w:cs="Times New Roman"/>
          <w:sz w:val="28"/>
          <w:szCs w:val="28"/>
        </w:rPr>
        <w:t xml:space="preserve"> годов</w:t>
      </w:r>
    </w:p>
    <w:p w14:paraId="0CD56EB5" w14:textId="77777777" w:rsidR="000E260B" w:rsidRPr="00664706" w:rsidRDefault="000E260B" w:rsidP="000E260B">
      <w:pPr>
        <w:autoSpaceDE w:val="0"/>
        <w:autoSpaceDN w:val="0"/>
        <w:adjustRightInd w:val="0"/>
        <w:ind w:firstLine="709"/>
        <w:jc w:val="both"/>
        <w:outlineLvl w:val="1"/>
        <w:rPr>
          <w:sz w:val="28"/>
          <w:szCs w:val="28"/>
          <w:highlight w:val="yellow"/>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2782"/>
        <w:gridCol w:w="2110"/>
        <w:gridCol w:w="1305"/>
        <w:gridCol w:w="2024"/>
        <w:gridCol w:w="1305"/>
      </w:tblGrid>
      <w:tr w:rsidR="000E260B" w:rsidRPr="00664706" w14:paraId="6EED6EAE" w14:textId="77777777" w:rsidTr="00A34A30">
        <w:trPr>
          <w:cantSplit/>
          <w:tblHeader/>
        </w:trPr>
        <w:tc>
          <w:tcPr>
            <w:tcW w:w="2782" w:type="dxa"/>
            <w:vMerge w:val="restart"/>
            <w:vAlign w:val="center"/>
          </w:tcPr>
          <w:p w14:paraId="7304DB82" w14:textId="77777777" w:rsidR="000E260B" w:rsidRPr="006704CA" w:rsidRDefault="000E260B" w:rsidP="009657D1">
            <w:pPr>
              <w:autoSpaceDE w:val="0"/>
              <w:autoSpaceDN w:val="0"/>
              <w:adjustRightInd w:val="0"/>
              <w:jc w:val="center"/>
              <w:outlineLvl w:val="1"/>
              <w:rPr>
                <w:sz w:val="28"/>
                <w:szCs w:val="28"/>
              </w:rPr>
            </w:pPr>
            <w:r w:rsidRPr="006704CA">
              <w:rPr>
                <w:sz w:val="28"/>
                <w:szCs w:val="28"/>
              </w:rPr>
              <w:t>Наименование</w:t>
            </w:r>
          </w:p>
          <w:p w14:paraId="1C660E8D" w14:textId="77777777" w:rsidR="000E260B" w:rsidRPr="006704CA" w:rsidRDefault="000E260B" w:rsidP="009657D1">
            <w:pPr>
              <w:autoSpaceDE w:val="0"/>
              <w:autoSpaceDN w:val="0"/>
              <w:adjustRightInd w:val="0"/>
              <w:jc w:val="center"/>
              <w:outlineLvl w:val="1"/>
              <w:rPr>
                <w:sz w:val="28"/>
                <w:szCs w:val="28"/>
              </w:rPr>
            </w:pPr>
            <w:r w:rsidRPr="006704CA">
              <w:rPr>
                <w:sz w:val="28"/>
                <w:szCs w:val="28"/>
              </w:rPr>
              <w:t>показателя</w:t>
            </w:r>
          </w:p>
        </w:tc>
        <w:tc>
          <w:tcPr>
            <w:tcW w:w="3415" w:type="dxa"/>
            <w:gridSpan w:val="2"/>
            <w:vAlign w:val="center"/>
          </w:tcPr>
          <w:p w14:paraId="124908AC" w14:textId="2FF37EB8" w:rsidR="000E260B" w:rsidRPr="006704CA" w:rsidRDefault="000E260B" w:rsidP="009657D1">
            <w:pPr>
              <w:autoSpaceDE w:val="0"/>
              <w:autoSpaceDN w:val="0"/>
              <w:adjustRightInd w:val="0"/>
              <w:jc w:val="center"/>
              <w:outlineLvl w:val="1"/>
              <w:rPr>
                <w:sz w:val="28"/>
                <w:szCs w:val="28"/>
              </w:rPr>
            </w:pPr>
            <w:r w:rsidRPr="006704CA">
              <w:rPr>
                <w:sz w:val="28"/>
                <w:szCs w:val="28"/>
              </w:rPr>
              <w:t>202</w:t>
            </w:r>
            <w:r w:rsidR="006704CA" w:rsidRPr="006704CA">
              <w:rPr>
                <w:sz w:val="28"/>
                <w:szCs w:val="28"/>
              </w:rPr>
              <w:t>6</w:t>
            </w:r>
            <w:r w:rsidRPr="006704CA">
              <w:rPr>
                <w:sz w:val="28"/>
                <w:szCs w:val="28"/>
              </w:rPr>
              <w:t xml:space="preserve"> год</w:t>
            </w:r>
          </w:p>
        </w:tc>
        <w:tc>
          <w:tcPr>
            <w:tcW w:w="3329" w:type="dxa"/>
            <w:gridSpan w:val="2"/>
            <w:vAlign w:val="center"/>
          </w:tcPr>
          <w:p w14:paraId="16DE72F9" w14:textId="608329C0" w:rsidR="000E260B" w:rsidRPr="006704CA" w:rsidRDefault="000E260B" w:rsidP="009657D1">
            <w:pPr>
              <w:autoSpaceDE w:val="0"/>
              <w:autoSpaceDN w:val="0"/>
              <w:adjustRightInd w:val="0"/>
              <w:jc w:val="center"/>
              <w:outlineLvl w:val="1"/>
              <w:rPr>
                <w:sz w:val="28"/>
                <w:szCs w:val="28"/>
              </w:rPr>
            </w:pPr>
            <w:r w:rsidRPr="006704CA">
              <w:rPr>
                <w:sz w:val="28"/>
                <w:szCs w:val="28"/>
              </w:rPr>
              <w:t>202</w:t>
            </w:r>
            <w:r w:rsidR="006704CA" w:rsidRPr="006704CA">
              <w:rPr>
                <w:sz w:val="28"/>
                <w:szCs w:val="28"/>
              </w:rPr>
              <w:t>7</w:t>
            </w:r>
            <w:r w:rsidRPr="006704CA">
              <w:rPr>
                <w:sz w:val="28"/>
                <w:szCs w:val="28"/>
              </w:rPr>
              <w:t xml:space="preserve"> год</w:t>
            </w:r>
          </w:p>
        </w:tc>
      </w:tr>
      <w:tr w:rsidR="000E260B" w:rsidRPr="00664706" w14:paraId="2622D9EA" w14:textId="77777777" w:rsidTr="00A34A30">
        <w:trPr>
          <w:cantSplit/>
          <w:trHeight w:val="2198"/>
          <w:tblHeader/>
        </w:trPr>
        <w:tc>
          <w:tcPr>
            <w:tcW w:w="0" w:type="auto"/>
            <w:vMerge/>
            <w:vAlign w:val="center"/>
          </w:tcPr>
          <w:p w14:paraId="25BBFA34" w14:textId="77777777" w:rsidR="000E260B" w:rsidRPr="006704CA" w:rsidRDefault="000E260B" w:rsidP="009657D1">
            <w:pPr>
              <w:rPr>
                <w:sz w:val="28"/>
                <w:szCs w:val="28"/>
              </w:rPr>
            </w:pPr>
          </w:p>
        </w:tc>
        <w:tc>
          <w:tcPr>
            <w:tcW w:w="2110" w:type="dxa"/>
            <w:vAlign w:val="center"/>
          </w:tcPr>
          <w:p w14:paraId="377A736F" w14:textId="77777777" w:rsidR="000E260B" w:rsidRPr="006704CA" w:rsidRDefault="000E260B" w:rsidP="009657D1">
            <w:pPr>
              <w:autoSpaceDE w:val="0"/>
              <w:autoSpaceDN w:val="0"/>
              <w:adjustRightInd w:val="0"/>
              <w:jc w:val="center"/>
              <w:outlineLvl w:val="1"/>
              <w:rPr>
                <w:sz w:val="28"/>
                <w:szCs w:val="28"/>
              </w:rPr>
            </w:pPr>
            <w:r w:rsidRPr="006704CA">
              <w:rPr>
                <w:bCs/>
                <w:sz w:val="28"/>
                <w:szCs w:val="28"/>
              </w:rPr>
              <w:t>Объем расходов, рублей</w:t>
            </w:r>
          </w:p>
        </w:tc>
        <w:tc>
          <w:tcPr>
            <w:tcW w:w="1305" w:type="dxa"/>
            <w:vAlign w:val="center"/>
          </w:tcPr>
          <w:p w14:paraId="6FAB3B4B" w14:textId="77777777" w:rsidR="000E260B" w:rsidRPr="006704CA" w:rsidRDefault="000E260B" w:rsidP="009657D1">
            <w:pPr>
              <w:autoSpaceDE w:val="0"/>
              <w:autoSpaceDN w:val="0"/>
              <w:adjustRightInd w:val="0"/>
              <w:jc w:val="center"/>
              <w:outlineLvl w:val="1"/>
              <w:rPr>
                <w:sz w:val="28"/>
                <w:szCs w:val="28"/>
              </w:rPr>
            </w:pPr>
            <w:r w:rsidRPr="006704CA">
              <w:rPr>
                <w:sz w:val="28"/>
                <w:szCs w:val="28"/>
              </w:rPr>
              <w:t>Доля в общем объеме расходов,</w:t>
            </w:r>
          </w:p>
          <w:p w14:paraId="170EA183" w14:textId="77777777" w:rsidR="000E260B" w:rsidRPr="006704CA" w:rsidRDefault="000E260B" w:rsidP="009657D1">
            <w:pPr>
              <w:autoSpaceDE w:val="0"/>
              <w:autoSpaceDN w:val="0"/>
              <w:adjustRightInd w:val="0"/>
              <w:jc w:val="center"/>
              <w:outlineLvl w:val="1"/>
              <w:rPr>
                <w:sz w:val="28"/>
                <w:szCs w:val="28"/>
              </w:rPr>
            </w:pPr>
            <w:r w:rsidRPr="006704CA">
              <w:rPr>
                <w:sz w:val="28"/>
                <w:szCs w:val="28"/>
              </w:rPr>
              <w:t>процентов</w:t>
            </w:r>
          </w:p>
        </w:tc>
        <w:tc>
          <w:tcPr>
            <w:tcW w:w="2024" w:type="dxa"/>
            <w:vAlign w:val="center"/>
          </w:tcPr>
          <w:p w14:paraId="2756DC68" w14:textId="77777777" w:rsidR="000E260B" w:rsidRPr="006704CA" w:rsidRDefault="000E260B" w:rsidP="009657D1">
            <w:pPr>
              <w:autoSpaceDE w:val="0"/>
              <w:autoSpaceDN w:val="0"/>
              <w:adjustRightInd w:val="0"/>
              <w:jc w:val="center"/>
              <w:outlineLvl w:val="1"/>
              <w:rPr>
                <w:sz w:val="28"/>
                <w:szCs w:val="28"/>
              </w:rPr>
            </w:pPr>
            <w:r w:rsidRPr="006704CA">
              <w:rPr>
                <w:bCs/>
                <w:sz w:val="28"/>
                <w:szCs w:val="28"/>
              </w:rPr>
              <w:t>Объем расходов, рублей</w:t>
            </w:r>
          </w:p>
        </w:tc>
        <w:tc>
          <w:tcPr>
            <w:tcW w:w="1305" w:type="dxa"/>
            <w:vAlign w:val="center"/>
          </w:tcPr>
          <w:p w14:paraId="4A525600" w14:textId="77777777" w:rsidR="000E260B" w:rsidRPr="006704CA" w:rsidRDefault="000E260B" w:rsidP="009657D1">
            <w:pPr>
              <w:autoSpaceDE w:val="0"/>
              <w:autoSpaceDN w:val="0"/>
              <w:adjustRightInd w:val="0"/>
              <w:jc w:val="center"/>
              <w:outlineLvl w:val="1"/>
              <w:rPr>
                <w:sz w:val="28"/>
                <w:szCs w:val="28"/>
              </w:rPr>
            </w:pPr>
            <w:r w:rsidRPr="006704CA">
              <w:rPr>
                <w:sz w:val="28"/>
                <w:szCs w:val="28"/>
              </w:rPr>
              <w:t>Доля в общем объеме расходов,</w:t>
            </w:r>
          </w:p>
          <w:p w14:paraId="53BA1E22" w14:textId="77777777" w:rsidR="000E260B" w:rsidRPr="006704CA" w:rsidRDefault="000E260B" w:rsidP="009657D1">
            <w:pPr>
              <w:autoSpaceDE w:val="0"/>
              <w:autoSpaceDN w:val="0"/>
              <w:adjustRightInd w:val="0"/>
              <w:jc w:val="center"/>
              <w:outlineLvl w:val="1"/>
              <w:rPr>
                <w:sz w:val="28"/>
                <w:szCs w:val="28"/>
              </w:rPr>
            </w:pPr>
            <w:r w:rsidRPr="006704CA">
              <w:rPr>
                <w:sz w:val="28"/>
                <w:szCs w:val="28"/>
              </w:rPr>
              <w:t>процентов</w:t>
            </w:r>
          </w:p>
        </w:tc>
      </w:tr>
      <w:tr w:rsidR="000E260B" w:rsidRPr="00A34A30" w14:paraId="21343896" w14:textId="77777777" w:rsidTr="00A34A30">
        <w:trPr>
          <w:cantSplit/>
        </w:trPr>
        <w:tc>
          <w:tcPr>
            <w:tcW w:w="2782" w:type="dxa"/>
            <w:shd w:val="clear" w:color="auto" w:fill="auto"/>
          </w:tcPr>
          <w:p w14:paraId="220EBE80" w14:textId="77777777" w:rsidR="000E260B" w:rsidRPr="00A34A30" w:rsidRDefault="000E260B" w:rsidP="009657D1">
            <w:pPr>
              <w:autoSpaceDE w:val="0"/>
              <w:autoSpaceDN w:val="0"/>
              <w:adjustRightInd w:val="0"/>
              <w:outlineLvl w:val="1"/>
              <w:rPr>
                <w:sz w:val="28"/>
                <w:szCs w:val="28"/>
              </w:rPr>
            </w:pPr>
            <w:r w:rsidRPr="00A34A30">
              <w:rPr>
                <w:sz w:val="28"/>
                <w:szCs w:val="28"/>
              </w:rPr>
              <w:t>Расходы, всего</w:t>
            </w:r>
          </w:p>
        </w:tc>
        <w:tc>
          <w:tcPr>
            <w:tcW w:w="2110" w:type="dxa"/>
            <w:shd w:val="clear" w:color="auto" w:fill="auto"/>
            <w:vAlign w:val="center"/>
          </w:tcPr>
          <w:p w14:paraId="2AAEFBD5" w14:textId="42F6D690" w:rsidR="000E260B" w:rsidRPr="00A34A30" w:rsidRDefault="00A34A30" w:rsidP="009657D1">
            <w:pPr>
              <w:jc w:val="center"/>
              <w:rPr>
                <w:sz w:val="28"/>
                <w:szCs w:val="28"/>
              </w:rPr>
            </w:pPr>
            <w:r w:rsidRPr="00A34A30">
              <w:rPr>
                <w:sz w:val="28"/>
                <w:szCs w:val="28"/>
              </w:rPr>
              <w:t>754 871 993,20</w:t>
            </w:r>
          </w:p>
        </w:tc>
        <w:tc>
          <w:tcPr>
            <w:tcW w:w="1305" w:type="dxa"/>
            <w:shd w:val="clear" w:color="auto" w:fill="auto"/>
            <w:vAlign w:val="center"/>
          </w:tcPr>
          <w:p w14:paraId="15FFF139" w14:textId="77777777" w:rsidR="000E260B" w:rsidRPr="00A34A30" w:rsidRDefault="000E260B" w:rsidP="009657D1">
            <w:pPr>
              <w:jc w:val="center"/>
              <w:rPr>
                <w:sz w:val="28"/>
                <w:szCs w:val="28"/>
              </w:rPr>
            </w:pPr>
          </w:p>
        </w:tc>
        <w:tc>
          <w:tcPr>
            <w:tcW w:w="2024" w:type="dxa"/>
            <w:shd w:val="clear" w:color="auto" w:fill="auto"/>
            <w:vAlign w:val="center"/>
          </w:tcPr>
          <w:p w14:paraId="16D5DF31" w14:textId="255D4496" w:rsidR="000E260B" w:rsidRPr="00A34A30" w:rsidRDefault="00A34A30" w:rsidP="009657D1">
            <w:pPr>
              <w:jc w:val="center"/>
              <w:rPr>
                <w:sz w:val="28"/>
                <w:szCs w:val="28"/>
              </w:rPr>
            </w:pPr>
            <w:r w:rsidRPr="00A34A30">
              <w:rPr>
                <w:sz w:val="28"/>
                <w:szCs w:val="28"/>
              </w:rPr>
              <w:t>749 786 473,91</w:t>
            </w:r>
          </w:p>
        </w:tc>
        <w:tc>
          <w:tcPr>
            <w:tcW w:w="1305" w:type="dxa"/>
            <w:shd w:val="clear" w:color="auto" w:fill="auto"/>
            <w:vAlign w:val="center"/>
          </w:tcPr>
          <w:p w14:paraId="25E01938" w14:textId="77777777" w:rsidR="000E260B" w:rsidRPr="00A34A30" w:rsidRDefault="000E260B" w:rsidP="009657D1">
            <w:pPr>
              <w:autoSpaceDE w:val="0"/>
              <w:autoSpaceDN w:val="0"/>
              <w:adjustRightInd w:val="0"/>
              <w:jc w:val="center"/>
              <w:outlineLvl w:val="1"/>
              <w:rPr>
                <w:sz w:val="28"/>
                <w:szCs w:val="28"/>
              </w:rPr>
            </w:pPr>
          </w:p>
        </w:tc>
      </w:tr>
      <w:tr w:rsidR="000E260B" w:rsidRPr="00664706" w14:paraId="71C2817B" w14:textId="77777777" w:rsidTr="00A34A30">
        <w:trPr>
          <w:cantSplit/>
        </w:trPr>
        <w:tc>
          <w:tcPr>
            <w:tcW w:w="2782" w:type="dxa"/>
            <w:shd w:val="clear" w:color="auto" w:fill="auto"/>
          </w:tcPr>
          <w:p w14:paraId="6B6B91A8" w14:textId="77777777" w:rsidR="000E260B" w:rsidRPr="00A34A30" w:rsidRDefault="000E260B" w:rsidP="009657D1">
            <w:pPr>
              <w:autoSpaceDE w:val="0"/>
              <w:autoSpaceDN w:val="0"/>
              <w:adjustRightInd w:val="0"/>
              <w:outlineLvl w:val="1"/>
              <w:rPr>
                <w:sz w:val="28"/>
                <w:szCs w:val="28"/>
              </w:rPr>
            </w:pPr>
            <w:r w:rsidRPr="00A34A30">
              <w:rPr>
                <w:sz w:val="28"/>
                <w:szCs w:val="28"/>
              </w:rPr>
              <w:t xml:space="preserve">в том числе общий объем условно утверждаемых расходов </w:t>
            </w:r>
          </w:p>
        </w:tc>
        <w:tc>
          <w:tcPr>
            <w:tcW w:w="2110" w:type="dxa"/>
            <w:shd w:val="clear" w:color="auto" w:fill="auto"/>
            <w:vAlign w:val="center"/>
          </w:tcPr>
          <w:p w14:paraId="18BFB898" w14:textId="166DE4A8" w:rsidR="000E260B" w:rsidRPr="00A34A30" w:rsidRDefault="00A34A30" w:rsidP="009657D1">
            <w:pPr>
              <w:jc w:val="center"/>
              <w:rPr>
                <w:sz w:val="28"/>
                <w:szCs w:val="28"/>
              </w:rPr>
            </w:pPr>
            <w:r w:rsidRPr="00A34A30">
              <w:rPr>
                <w:sz w:val="28"/>
                <w:szCs w:val="28"/>
              </w:rPr>
              <w:t>8 686 906,28</w:t>
            </w:r>
          </w:p>
        </w:tc>
        <w:tc>
          <w:tcPr>
            <w:tcW w:w="1305" w:type="dxa"/>
            <w:shd w:val="clear" w:color="auto" w:fill="auto"/>
            <w:vAlign w:val="center"/>
          </w:tcPr>
          <w:p w14:paraId="0E195BB0" w14:textId="77777777" w:rsidR="000E260B" w:rsidRPr="00A34A30" w:rsidRDefault="000E260B" w:rsidP="009657D1">
            <w:pPr>
              <w:jc w:val="center"/>
              <w:rPr>
                <w:sz w:val="28"/>
                <w:szCs w:val="28"/>
              </w:rPr>
            </w:pPr>
            <w:r w:rsidRPr="00A34A30">
              <w:rPr>
                <w:sz w:val="28"/>
                <w:szCs w:val="28"/>
              </w:rPr>
              <w:t>2,5</w:t>
            </w:r>
          </w:p>
        </w:tc>
        <w:tc>
          <w:tcPr>
            <w:tcW w:w="2024" w:type="dxa"/>
            <w:shd w:val="clear" w:color="auto" w:fill="auto"/>
            <w:vAlign w:val="center"/>
          </w:tcPr>
          <w:p w14:paraId="7DDF38D0" w14:textId="7B376853" w:rsidR="000E260B" w:rsidRPr="00A34A30" w:rsidRDefault="00A34A30" w:rsidP="009657D1">
            <w:pPr>
              <w:jc w:val="center"/>
              <w:rPr>
                <w:sz w:val="28"/>
                <w:szCs w:val="28"/>
              </w:rPr>
            </w:pPr>
            <w:r w:rsidRPr="00A34A30">
              <w:rPr>
                <w:sz w:val="28"/>
                <w:szCs w:val="28"/>
              </w:rPr>
              <w:t>17 124 848,65</w:t>
            </w:r>
          </w:p>
        </w:tc>
        <w:tc>
          <w:tcPr>
            <w:tcW w:w="1305" w:type="dxa"/>
            <w:shd w:val="clear" w:color="auto" w:fill="auto"/>
            <w:vAlign w:val="center"/>
          </w:tcPr>
          <w:p w14:paraId="77938782" w14:textId="77777777" w:rsidR="000E260B" w:rsidRPr="00A34A30" w:rsidRDefault="000E260B" w:rsidP="009657D1">
            <w:pPr>
              <w:autoSpaceDE w:val="0"/>
              <w:autoSpaceDN w:val="0"/>
              <w:adjustRightInd w:val="0"/>
              <w:jc w:val="center"/>
              <w:outlineLvl w:val="1"/>
              <w:rPr>
                <w:sz w:val="28"/>
                <w:szCs w:val="28"/>
              </w:rPr>
            </w:pPr>
            <w:r w:rsidRPr="00A34A30">
              <w:rPr>
                <w:sz w:val="28"/>
                <w:szCs w:val="28"/>
              </w:rPr>
              <w:t>5,0</w:t>
            </w:r>
          </w:p>
        </w:tc>
      </w:tr>
      <w:tr w:rsidR="000E260B" w:rsidRPr="00664706" w14:paraId="67DF1911" w14:textId="77777777" w:rsidTr="00A34A30">
        <w:trPr>
          <w:cantSplit/>
        </w:trPr>
        <w:tc>
          <w:tcPr>
            <w:tcW w:w="2782" w:type="dxa"/>
          </w:tcPr>
          <w:p w14:paraId="4DEE443E" w14:textId="77777777" w:rsidR="000E260B" w:rsidRPr="00A34A30" w:rsidRDefault="000E260B" w:rsidP="009657D1">
            <w:pPr>
              <w:autoSpaceDE w:val="0"/>
              <w:autoSpaceDN w:val="0"/>
              <w:adjustRightInd w:val="0"/>
              <w:outlineLvl w:val="1"/>
              <w:rPr>
                <w:sz w:val="28"/>
                <w:szCs w:val="28"/>
              </w:rPr>
            </w:pPr>
            <w:r w:rsidRPr="00A34A30">
              <w:rPr>
                <w:sz w:val="28"/>
                <w:szCs w:val="28"/>
              </w:rPr>
              <w:t>Расходы без учета условно утверждаемых расходов</w:t>
            </w:r>
          </w:p>
        </w:tc>
        <w:tc>
          <w:tcPr>
            <w:tcW w:w="2110" w:type="dxa"/>
            <w:vAlign w:val="center"/>
          </w:tcPr>
          <w:p w14:paraId="48BCE267" w14:textId="28780E8B" w:rsidR="000E260B" w:rsidRPr="00A34A30" w:rsidRDefault="00A34A30" w:rsidP="009657D1">
            <w:pPr>
              <w:jc w:val="center"/>
              <w:rPr>
                <w:sz w:val="28"/>
                <w:szCs w:val="28"/>
              </w:rPr>
            </w:pPr>
            <w:r w:rsidRPr="00A34A30">
              <w:rPr>
                <w:sz w:val="28"/>
                <w:szCs w:val="28"/>
              </w:rPr>
              <w:t>746 185 086,92</w:t>
            </w:r>
          </w:p>
        </w:tc>
        <w:tc>
          <w:tcPr>
            <w:tcW w:w="1305" w:type="dxa"/>
            <w:vAlign w:val="center"/>
          </w:tcPr>
          <w:p w14:paraId="11466821" w14:textId="77777777" w:rsidR="000E260B" w:rsidRPr="00A34A30" w:rsidRDefault="000E260B" w:rsidP="009657D1">
            <w:pPr>
              <w:jc w:val="center"/>
              <w:rPr>
                <w:sz w:val="28"/>
                <w:szCs w:val="28"/>
              </w:rPr>
            </w:pPr>
            <w:r w:rsidRPr="00A34A30">
              <w:rPr>
                <w:sz w:val="28"/>
                <w:szCs w:val="28"/>
              </w:rPr>
              <w:t>100,0</w:t>
            </w:r>
          </w:p>
        </w:tc>
        <w:tc>
          <w:tcPr>
            <w:tcW w:w="2024" w:type="dxa"/>
            <w:vAlign w:val="center"/>
          </w:tcPr>
          <w:p w14:paraId="5515843E" w14:textId="4EFE0E34" w:rsidR="000E260B" w:rsidRPr="00A34A30" w:rsidRDefault="00A34A30" w:rsidP="009657D1">
            <w:pPr>
              <w:jc w:val="center"/>
              <w:rPr>
                <w:sz w:val="28"/>
                <w:szCs w:val="28"/>
              </w:rPr>
            </w:pPr>
            <w:r w:rsidRPr="00A34A30">
              <w:rPr>
                <w:sz w:val="28"/>
                <w:szCs w:val="28"/>
              </w:rPr>
              <w:t>732 661 625,26</w:t>
            </w:r>
          </w:p>
        </w:tc>
        <w:tc>
          <w:tcPr>
            <w:tcW w:w="1305" w:type="dxa"/>
            <w:vAlign w:val="center"/>
          </w:tcPr>
          <w:p w14:paraId="357F1897" w14:textId="77777777" w:rsidR="000E260B" w:rsidRPr="00A34A30" w:rsidRDefault="000E260B" w:rsidP="009657D1">
            <w:pPr>
              <w:autoSpaceDE w:val="0"/>
              <w:autoSpaceDN w:val="0"/>
              <w:adjustRightInd w:val="0"/>
              <w:jc w:val="center"/>
              <w:outlineLvl w:val="1"/>
              <w:rPr>
                <w:sz w:val="28"/>
                <w:szCs w:val="28"/>
              </w:rPr>
            </w:pPr>
            <w:r w:rsidRPr="00A34A30">
              <w:rPr>
                <w:sz w:val="28"/>
                <w:szCs w:val="28"/>
              </w:rPr>
              <w:t>100,0</w:t>
            </w:r>
          </w:p>
        </w:tc>
      </w:tr>
      <w:tr w:rsidR="000E260B" w:rsidRPr="00664706" w14:paraId="6DE2F6BF" w14:textId="77777777" w:rsidTr="00A34A30">
        <w:trPr>
          <w:cantSplit/>
        </w:trPr>
        <w:tc>
          <w:tcPr>
            <w:tcW w:w="2782" w:type="dxa"/>
            <w:vAlign w:val="center"/>
          </w:tcPr>
          <w:p w14:paraId="74D19490" w14:textId="77777777" w:rsidR="000E260B" w:rsidRPr="00D40E93" w:rsidRDefault="000E260B" w:rsidP="009657D1">
            <w:pPr>
              <w:autoSpaceDE w:val="0"/>
              <w:autoSpaceDN w:val="0"/>
              <w:adjustRightInd w:val="0"/>
              <w:outlineLvl w:val="1"/>
              <w:rPr>
                <w:sz w:val="28"/>
                <w:szCs w:val="28"/>
              </w:rPr>
            </w:pPr>
            <w:r w:rsidRPr="00D40E93">
              <w:rPr>
                <w:sz w:val="28"/>
                <w:szCs w:val="28"/>
              </w:rPr>
              <w:t>Общегосударственные вопросы</w:t>
            </w:r>
          </w:p>
        </w:tc>
        <w:tc>
          <w:tcPr>
            <w:tcW w:w="2110" w:type="dxa"/>
            <w:vAlign w:val="center"/>
          </w:tcPr>
          <w:p w14:paraId="273D4E07" w14:textId="0400534B" w:rsidR="000E260B" w:rsidRPr="00D40E93" w:rsidRDefault="00D40E93" w:rsidP="009657D1">
            <w:pPr>
              <w:jc w:val="center"/>
              <w:rPr>
                <w:sz w:val="28"/>
                <w:szCs w:val="28"/>
              </w:rPr>
            </w:pPr>
            <w:r w:rsidRPr="00D40E93">
              <w:rPr>
                <w:sz w:val="28"/>
                <w:szCs w:val="28"/>
              </w:rPr>
              <w:t>99 500 913,05</w:t>
            </w:r>
          </w:p>
        </w:tc>
        <w:tc>
          <w:tcPr>
            <w:tcW w:w="1305" w:type="dxa"/>
            <w:vAlign w:val="center"/>
          </w:tcPr>
          <w:p w14:paraId="75E723CD" w14:textId="2BFF03E4" w:rsidR="000E260B" w:rsidRPr="00D40E93" w:rsidRDefault="00D40E93" w:rsidP="009657D1">
            <w:pPr>
              <w:jc w:val="center"/>
              <w:rPr>
                <w:bCs/>
                <w:sz w:val="28"/>
                <w:szCs w:val="28"/>
              </w:rPr>
            </w:pPr>
            <w:r w:rsidRPr="00D40E93">
              <w:rPr>
                <w:bCs/>
                <w:sz w:val="28"/>
                <w:szCs w:val="28"/>
              </w:rPr>
              <w:t>13,3</w:t>
            </w:r>
            <w:r>
              <w:rPr>
                <w:bCs/>
                <w:sz w:val="28"/>
                <w:szCs w:val="28"/>
              </w:rPr>
              <w:t>4</w:t>
            </w:r>
          </w:p>
        </w:tc>
        <w:tc>
          <w:tcPr>
            <w:tcW w:w="2024" w:type="dxa"/>
            <w:vAlign w:val="center"/>
          </w:tcPr>
          <w:p w14:paraId="3F5577B1" w14:textId="6183F1C9" w:rsidR="000E260B" w:rsidRPr="00D40E93" w:rsidRDefault="00D40E93" w:rsidP="009657D1">
            <w:pPr>
              <w:jc w:val="center"/>
              <w:rPr>
                <w:sz w:val="28"/>
                <w:szCs w:val="28"/>
              </w:rPr>
            </w:pPr>
            <w:r w:rsidRPr="00D40E93">
              <w:rPr>
                <w:sz w:val="28"/>
                <w:szCs w:val="28"/>
              </w:rPr>
              <w:t>96 867 207,07</w:t>
            </w:r>
          </w:p>
        </w:tc>
        <w:tc>
          <w:tcPr>
            <w:tcW w:w="1305" w:type="dxa"/>
            <w:vAlign w:val="center"/>
          </w:tcPr>
          <w:p w14:paraId="4CDDA3D5" w14:textId="7E74F824" w:rsidR="000E260B" w:rsidRPr="00D40E93" w:rsidRDefault="00D40E93" w:rsidP="009657D1">
            <w:pPr>
              <w:jc w:val="center"/>
              <w:rPr>
                <w:bCs/>
                <w:sz w:val="28"/>
                <w:szCs w:val="28"/>
              </w:rPr>
            </w:pPr>
            <w:r w:rsidRPr="00D40E93">
              <w:rPr>
                <w:bCs/>
                <w:sz w:val="28"/>
                <w:szCs w:val="28"/>
              </w:rPr>
              <w:t>13,2</w:t>
            </w:r>
            <w:r>
              <w:rPr>
                <w:bCs/>
                <w:sz w:val="28"/>
                <w:szCs w:val="28"/>
              </w:rPr>
              <w:t>3</w:t>
            </w:r>
          </w:p>
        </w:tc>
      </w:tr>
      <w:tr w:rsidR="000E260B" w:rsidRPr="00664706" w14:paraId="6AB935CE" w14:textId="77777777" w:rsidTr="00A34A30">
        <w:trPr>
          <w:cantSplit/>
        </w:trPr>
        <w:tc>
          <w:tcPr>
            <w:tcW w:w="2782" w:type="dxa"/>
            <w:vAlign w:val="center"/>
          </w:tcPr>
          <w:p w14:paraId="3720EB75" w14:textId="77777777" w:rsidR="000E260B" w:rsidRPr="00D40E93" w:rsidRDefault="000E260B" w:rsidP="009657D1">
            <w:pPr>
              <w:autoSpaceDE w:val="0"/>
              <w:autoSpaceDN w:val="0"/>
              <w:adjustRightInd w:val="0"/>
              <w:outlineLvl w:val="1"/>
              <w:rPr>
                <w:sz w:val="28"/>
                <w:szCs w:val="28"/>
              </w:rPr>
            </w:pPr>
            <w:r w:rsidRPr="00D40E93">
              <w:rPr>
                <w:sz w:val="28"/>
                <w:szCs w:val="28"/>
              </w:rPr>
              <w:t>Национальная безопасность и правоохранительная деятельность</w:t>
            </w:r>
          </w:p>
        </w:tc>
        <w:tc>
          <w:tcPr>
            <w:tcW w:w="2110" w:type="dxa"/>
            <w:vAlign w:val="center"/>
          </w:tcPr>
          <w:p w14:paraId="04F5BAE7" w14:textId="10B57E3E" w:rsidR="000E260B" w:rsidRPr="00D40E93" w:rsidRDefault="00D40E93" w:rsidP="009657D1">
            <w:pPr>
              <w:jc w:val="center"/>
              <w:rPr>
                <w:sz w:val="28"/>
                <w:szCs w:val="28"/>
              </w:rPr>
            </w:pPr>
            <w:r w:rsidRPr="00D40E93">
              <w:rPr>
                <w:sz w:val="28"/>
                <w:szCs w:val="28"/>
              </w:rPr>
              <w:t>139 000,00</w:t>
            </w:r>
          </w:p>
        </w:tc>
        <w:tc>
          <w:tcPr>
            <w:tcW w:w="1305" w:type="dxa"/>
            <w:vAlign w:val="center"/>
          </w:tcPr>
          <w:p w14:paraId="620FE9C3" w14:textId="77777777" w:rsidR="000E260B" w:rsidRPr="00D40E93" w:rsidRDefault="000E260B" w:rsidP="009657D1">
            <w:pPr>
              <w:jc w:val="center"/>
              <w:rPr>
                <w:sz w:val="28"/>
                <w:szCs w:val="28"/>
              </w:rPr>
            </w:pPr>
            <w:r w:rsidRPr="00D40E93">
              <w:rPr>
                <w:sz w:val="28"/>
                <w:szCs w:val="28"/>
              </w:rPr>
              <w:t>0,02</w:t>
            </w:r>
          </w:p>
        </w:tc>
        <w:tc>
          <w:tcPr>
            <w:tcW w:w="2024" w:type="dxa"/>
            <w:vAlign w:val="center"/>
          </w:tcPr>
          <w:p w14:paraId="1787C060" w14:textId="6596E8A8" w:rsidR="000E260B" w:rsidRPr="00D40E93" w:rsidRDefault="00D40E93" w:rsidP="009657D1">
            <w:pPr>
              <w:jc w:val="center"/>
              <w:rPr>
                <w:sz w:val="28"/>
                <w:szCs w:val="28"/>
              </w:rPr>
            </w:pPr>
            <w:r w:rsidRPr="00D40E93">
              <w:rPr>
                <w:sz w:val="28"/>
                <w:szCs w:val="28"/>
              </w:rPr>
              <w:t>139 000,00</w:t>
            </w:r>
          </w:p>
        </w:tc>
        <w:tc>
          <w:tcPr>
            <w:tcW w:w="1305" w:type="dxa"/>
            <w:vAlign w:val="center"/>
          </w:tcPr>
          <w:p w14:paraId="4DEBD0E1" w14:textId="77777777" w:rsidR="000E260B" w:rsidRPr="00D40E93" w:rsidRDefault="000E260B" w:rsidP="009657D1">
            <w:pPr>
              <w:jc w:val="center"/>
              <w:rPr>
                <w:sz w:val="28"/>
                <w:szCs w:val="28"/>
              </w:rPr>
            </w:pPr>
            <w:r w:rsidRPr="00D40E93">
              <w:rPr>
                <w:sz w:val="28"/>
                <w:szCs w:val="28"/>
              </w:rPr>
              <w:t>0,02</w:t>
            </w:r>
          </w:p>
        </w:tc>
      </w:tr>
      <w:tr w:rsidR="000E260B" w:rsidRPr="00664706" w14:paraId="34F63967" w14:textId="77777777" w:rsidTr="008C7765">
        <w:trPr>
          <w:cantSplit/>
        </w:trPr>
        <w:tc>
          <w:tcPr>
            <w:tcW w:w="2782" w:type="dxa"/>
            <w:shd w:val="clear" w:color="auto" w:fill="auto"/>
            <w:vAlign w:val="center"/>
          </w:tcPr>
          <w:p w14:paraId="5E521985" w14:textId="77777777" w:rsidR="000E260B" w:rsidRPr="008C7765" w:rsidRDefault="000E260B" w:rsidP="009657D1">
            <w:pPr>
              <w:autoSpaceDE w:val="0"/>
              <w:autoSpaceDN w:val="0"/>
              <w:adjustRightInd w:val="0"/>
              <w:outlineLvl w:val="1"/>
              <w:rPr>
                <w:sz w:val="28"/>
                <w:szCs w:val="28"/>
              </w:rPr>
            </w:pPr>
            <w:r w:rsidRPr="008C7765">
              <w:rPr>
                <w:sz w:val="28"/>
                <w:szCs w:val="28"/>
              </w:rPr>
              <w:t>Национальная экономика</w:t>
            </w:r>
          </w:p>
        </w:tc>
        <w:tc>
          <w:tcPr>
            <w:tcW w:w="2110" w:type="dxa"/>
            <w:shd w:val="clear" w:color="auto" w:fill="auto"/>
            <w:vAlign w:val="center"/>
          </w:tcPr>
          <w:p w14:paraId="0EA9DC8F" w14:textId="16AC0B41" w:rsidR="000E260B" w:rsidRPr="008C7765" w:rsidRDefault="008C7765" w:rsidP="009657D1">
            <w:pPr>
              <w:jc w:val="center"/>
              <w:rPr>
                <w:sz w:val="28"/>
                <w:szCs w:val="28"/>
              </w:rPr>
            </w:pPr>
            <w:r w:rsidRPr="008C7765">
              <w:rPr>
                <w:sz w:val="28"/>
                <w:szCs w:val="28"/>
              </w:rPr>
              <w:t>10 988 703,08</w:t>
            </w:r>
          </w:p>
        </w:tc>
        <w:tc>
          <w:tcPr>
            <w:tcW w:w="1305" w:type="dxa"/>
            <w:shd w:val="clear" w:color="auto" w:fill="auto"/>
            <w:vAlign w:val="center"/>
          </w:tcPr>
          <w:p w14:paraId="257F1A3D" w14:textId="6C2146F8" w:rsidR="000E260B" w:rsidRPr="008C7765" w:rsidRDefault="008C7765" w:rsidP="009657D1">
            <w:pPr>
              <w:jc w:val="center"/>
              <w:rPr>
                <w:sz w:val="28"/>
                <w:szCs w:val="28"/>
              </w:rPr>
            </w:pPr>
            <w:r w:rsidRPr="008C7765">
              <w:rPr>
                <w:sz w:val="28"/>
                <w:szCs w:val="28"/>
              </w:rPr>
              <w:t>1,47</w:t>
            </w:r>
          </w:p>
        </w:tc>
        <w:tc>
          <w:tcPr>
            <w:tcW w:w="2024" w:type="dxa"/>
            <w:shd w:val="clear" w:color="auto" w:fill="auto"/>
            <w:vAlign w:val="center"/>
          </w:tcPr>
          <w:p w14:paraId="181E6A28" w14:textId="21B203C0" w:rsidR="000E260B" w:rsidRPr="008C7765" w:rsidRDefault="008C7765" w:rsidP="009657D1">
            <w:pPr>
              <w:jc w:val="center"/>
              <w:rPr>
                <w:sz w:val="28"/>
                <w:szCs w:val="28"/>
              </w:rPr>
            </w:pPr>
            <w:r w:rsidRPr="008C7765">
              <w:rPr>
                <w:sz w:val="28"/>
                <w:szCs w:val="28"/>
              </w:rPr>
              <w:t>9 404 293,08</w:t>
            </w:r>
          </w:p>
        </w:tc>
        <w:tc>
          <w:tcPr>
            <w:tcW w:w="1305" w:type="dxa"/>
            <w:shd w:val="clear" w:color="auto" w:fill="auto"/>
            <w:vAlign w:val="center"/>
          </w:tcPr>
          <w:p w14:paraId="61DB4BC2" w14:textId="13080790" w:rsidR="000E260B" w:rsidRPr="008C7765" w:rsidRDefault="008C7765" w:rsidP="009657D1">
            <w:pPr>
              <w:jc w:val="center"/>
              <w:rPr>
                <w:sz w:val="28"/>
                <w:szCs w:val="28"/>
              </w:rPr>
            </w:pPr>
            <w:r w:rsidRPr="008C7765">
              <w:rPr>
                <w:sz w:val="28"/>
                <w:szCs w:val="28"/>
              </w:rPr>
              <w:t>1,28</w:t>
            </w:r>
          </w:p>
        </w:tc>
      </w:tr>
      <w:tr w:rsidR="000E260B" w:rsidRPr="00664706" w14:paraId="4B613058" w14:textId="77777777" w:rsidTr="00A34A30">
        <w:trPr>
          <w:cantSplit/>
        </w:trPr>
        <w:tc>
          <w:tcPr>
            <w:tcW w:w="2782" w:type="dxa"/>
            <w:vAlign w:val="center"/>
          </w:tcPr>
          <w:p w14:paraId="6504FBC8" w14:textId="77777777" w:rsidR="000E260B" w:rsidRPr="008C7765" w:rsidRDefault="000E260B" w:rsidP="009657D1">
            <w:pPr>
              <w:autoSpaceDE w:val="0"/>
              <w:autoSpaceDN w:val="0"/>
              <w:adjustRightInd w:val="0"/>
              <w:outlineLvl w:val="1"/>
              <w:rPr>
                <w:sz w:val="28"/>
                <w:szCs w:val="28"/>
              </w:rPr>
            </w:pPr>
            <w:r w:rsidRPr="008C7765">
              <w:rPr>
                <w:sz w:val="28"/>
                <w:szCs w:val="28"/>
              </w:rPr>
              <w:t>Жилищно-коммунальное хозяйство</w:t>
            </w:r>
          </w:p>
        </w:tc>
        <w:tc>
          <w:tcPr>
            <w:tcW w:w="2110" w:type="dxa"/>
            <w:vAlign w:val="center"/>
          </w:tcPr>
          <w:p w14:paraId="0B3C1FEB" w14:textId="2E78F22A" w:rsidR="000E260B" w:rsidRPr="008C7765" w:rsidRDefault="008C7765" w:rsidP="009657D1">
            <w:pPr>
              <w:jc w:val="center"/>
              <w:rPr>
                <w:sz w:val="28"/>
                <w:szCs w:val="28"/>
              </w:rPr>
            </w:pPr>
            <w:r w:rsidRPr="008C7765">
              <w:rPr>
                <w:sz w:val="28"/>
                <w:szCs w:val="28"/>
              </w:rPr>
              <w:t>100 000,00</w:t>
            </w:r>
          </w:p>
        </w:tc>
        <w:tc>
          <w:tcPr>
            <w:tcW w:w="1305" w:type="dxa"/>
            <w:vAlign w:val="center"/>
          </w:tcPr>
          <w:p w14:paraId="1CA1424E" w14:textId="5A5595EF" w:rsidR="000E260B" w:rsidRPr="008C7765" w:rsidRDefault="008C7765" w:rsidP="009657D1">
            <w:pPr>
              <w:jc w:val="center"/>
              <w:rPr>
                <w:sz w:val="28"/>
                <w:szCs w:val="28"/>
              </w:rPr>
            </w:pPr>
            <w:r w:rsidRPr="008C7765">
              <w:rPr>
                <w:sz w:val="28"/>
                <w:szCs w:val="28"/>
              </w:rPr>
              <w:t>0,01</w:t>
            </w:r>
          </w:p>
        </w:tc>
        <w:tc>
          <w:tcPr>
            <w:tcW w:w="2024" w:type="dxa"/>
            <w:vAlign w:val="center"/>
          </w:tcPr>
          <w:p w14:paraId="71796C32" w14:textId="446BC5E6" w:rsidR="000E260B" w:rsidRPr="008C7765" w:rsidRDefault="008C7765" w:rsidP="009657D1">
            <w:pPr>
              <w:jc w:val="center"/>
              <w:rPr>
                <w:sz w:val="28"/>
                <w:szCs w:val="28"/>
              </w:rPr>
            </w:pPr>
            <w:r w:rsidRPr="008C7765">
              <w:rPr>
                <w:sz w:val="28"/>
                <w:szCs w:val="28"/>
              </w:rPr>
              <w:t>100 000,00</w:t>
            </w:r>
          </w:p>
        </w:tc>
        <w:tc>
          <w:tcPr>
            <w:tcW w:w="1305" w:type="dxa"/>
            <w:vAlign w:val="center"/>
          </w:tcPr>
          <w:p w14:paraId="5A38AD67" w14:textId="462D7921" w:rsidR="000E260B" w:rsidRPr="008C7765" w:rsidRDefault="008C7765" w:rsidP="009657D1">
            <w:pPr>
              <w:jc w:val="center"/>
              <w:rPr>
                <w:sz w:val="28"/>
                <w:szCs w:val="28"/>
              </w:rPr>
            </w:pPr>
            <w:r w:rsidRPr="008C7765">
              <w:rPr>
                <w:sz w:val="28"/>
                <w:szCs w:val="28"/>
              </w:rPr>
              <w:t>0,01</w:t>
            </w:r>
          </w:p>
        </w:tc>
      </w:tr>
      <w:tr w:rsidR="000E260B" w:rsidRPr="00664706" w14:paraId="3BAEFD9A" w14:textId="77777777" w:rsidTr="008C7765">
        <w:trPr>
          <w:cantSplit/>
        </w:trPr>
        <w:tc>
          <w:tcPr>
            <w:tcW w:w="2782" w:type="dxa"/>
            <w:shd w:val="clear" w:color="auto" w:fill="auto"/>
            <w:vAlign w:val="center"/>
          </w:tcPr>
          <w:p w14:paraId="6A887755" w14:textId="77777777" w:rsidR="000E260B" w:rsidRPr="008C7765" w:rsidRDefault="000E260B" w:rsidP="009657D1">
            <w:pPr>
              <w:autoSpaceDE w:val="0"/>
              <w:autoSpaceDN w:val="0"/>
              <w:adjustRightInd w:val="0"/>
              <w:outlineLvl w:val="1"/>
              <w:rPr>
                <w:sz w:val="28"/>
                <w:szCs w:val="28"/>
              </w:rPr>
            </w:pPr>
            <w:r w:rsidRPr="008C7765">
              <w:rPr>
                <w:sz w:val="28"/>
                <w:szCs w:val="28"/>
              </w:rPr>
              <w:t>Охрана окружающей среды</w:t>
            </w:r>
          </w:p>
        </w:tc>
        <w:tc>
          <w:tcPr>
            <w:tcW w:w="2110" w:type="dxa"/>
            <w:shd w:val="clear" w:color="auto" w:fill="auto"/>
            <w:vAlign w:val="center"/>
          </w:tcPr>
          <w:p w14:paraId="1056F024" w14:textId="2473D45B" w:rsidR="000E260B" w:rsidRPr="008C7765" w:rsidRDefault="008C7765" w:rsidP="009657D1">
            <w:pPr>
              <w:jc w:val="center"/>
              <w:rPr>
                <w:sz w:val="28"/>
                <w:szCs w:val="28"/>
              </w:rPr>
            </w:pPr>
            <w:r w:rsidRPr="008C7765">
              <w:rPr>
                <w:sz w:val="28"/>
                <w:szCs w:val="28"/>
              </w:rPr>
              <w:t>2 611 739,00</w:t>
            </w:r>
          </w:p>
        </w:tc>
        <w:tc>
          <w:tcPr>
            <w:tcW w:w="1305" w:type="dxa"/>
            <w:shd w:val="clear" w:color="auto" w:fill="auto"/>
            <w:vAlign w:val="center"/>
          </w:tcPr>
          <w:p w14:paraId="72475D02" w14:textId="499A1FAA" w:rsidR="000E260B" w:rsidRPr="008C7765" w:rsidRDefault="008C7765" w:rsidP="009657D1">
            <w:pPr>
              <w:jc w:val="center"/>
              <w:rPr>
                <w:sz w:val="28"/>
                <w:szCs w:val="28"/>
              </w:rPr>
            </w:pPr>
            <w:r w:rsidRPr="008C7765">
              <w:rPr>
                <w:sz w:val="28"/>
                <w:szCs w:val="28"/>
              </w:rPr>
              <w:t>0,35</w:t>
            </w:r>
          </w:p>
        </w:tc>
        <w:tc>
          <w:tcPr>
            <w:tcW w:w="2024" w:type="dxa"/>
            <w:shd w:val="clear" w:color="auto" w:fill="auto"/>
            <w:vAlign w:val="center"/>
          </w:tcPr>
          <w:p w14:paraId="36C7FDF4" w14:textId="18279362" w:rsidR="000E260B" w:rsidRPr="008C7765" w:rsidRDefault="008C7765" w:rsidP="009657D1">
            <w:pPr>
              <w:jc w:val="center"/>
              <w:rPr>
                <w:sz w:val="28"/>
                <w:szCs w:val="28"/>
              </w:rPr>
            </w:pPr>
            <w:r w:rsidRPr="008C7765">
              <w:rPr>
                <w:sz w:val="28"/>
                <w:szCs w:val="28"/>
              </w:rPr>
              <w:t>2 619 039,00</w:t>
            </w:r>
          </w:p>
        </w:tc>
        <w:tc>
          <w:tcPr>
            <w:tcW w:w="1305" w:type="dxa"/>
            <w:shd w:val="clear" w:color="auto" w:fill="auto"/>
            <w:vAlign w:val="center"/>
          </w:tcPr>
          <w:p w14:paraId="31664698" w14:textId="6011E303" w:rsidR="000E260B" w:rsidRPr="008C7765" w:rsidRDefault="008C7765" w:rsidP="009657D1">
            <w:pPr>
              <w:jc w:val="center"/>
              <w:rPr>
                <w:sz w:val="28"/>
                <w:szCs w:val="28"/>
              </w:rPr>
            </w:pPr>
            <w:r w:rsidRPr="008C7765">
              <w:rPr>
                <w:sz w:val="28"/>
                <w:szCs w:val="28"/>
              </w:rPr>
              <w:t>0,36</w:t>
            </w:r>
          </w:p>
        </w:tc>
      </w:tr>
      <w:tr w:rsidR="000E260B" w:rsidRPr="00664706" w14:paraId="7D0FCCB8" w14:textId="77777777" w:rsidTr="00A34A30">
        <w:trPr>
          <w:cantSplit/>
        </w:trPr>
        <w:tc>
          <w:tcPr>
            <w:tcW w:w="2782" w:type="dxa"/>
            <w:vAlign w:val="center"/>
          </w:tcPr>
          <w:p w14:paraId="4343C241" w14:textId="77777777" w:rsidR="000E260B" w:rsidRPr="008C7765" w:rsidRDefault="000E260B" w:rsidP="009657D1">
            <w:pPr>
              <w:autoSpaceDE w:val="0"/>
              <w:autoSpaceDN w:val="0"/>
              <w:adjustRightInd w:val="0"/>
              <w:outlineLvl w:val="1"/>
              <w:rPr>
                <w:sz w:val="28"/>
                <w:szCs w:val="28"/>
              </w:rPr>
            </w:pPr>
            <w:r w:rsidRPr="008C7765">
              <w:rPr>
                <w:sz w:val="28"/>
                <w:szCs w:val="28"/>
              </w:rPr>
              <w:t>Образование</w:t>
            </w:r>
          </w:p>
        </w:tc>
        <w:tc>
          <w:tcPr>
            <w:tcW w:w="2110" w:type="dxa"/>
            <w:vAlign w:val="center"/>
          </w:tcPr>
          <w:p w14:paraId="19801221" w14:textId="0F3E8FB4" w:rsidR="000E260B" w:rsidRPr="008C7765" w:rsidRDefault="00A34A30" w:rsidP="009657D1">
            <w:pPr>
              <w:jc w:val="center"/>
              <w:rPr>
                <w:sz w:val="28"/>
                <w:szCs w:val="28"/>
              </w:rPr>
            </w:pPr>
            <w:r w:rsidRPr="008C7765">
              <w:rPr>
                <w:sz w:val="28"/>
                <w:szCs w:val="28"/>
              </w:rPr>
              <w:t>538 760 215,21</w:t>
            </w:r>
          </w:p>
        </w:tc>
        <w:tc>
          <w:tcPr>
            <w:tcW w:w="1305" w:type="dxa"/>
            <w:vAlign w:val="center"/>
          </w:tcPr>
          <w:p w14:paraId="61443FA6" w14:textId="3E501ABA" w:rsidR="000E260B" w:rsidRPr="008C7765" w:rsidRDefault="008C7765" w:rsidP="009657D1">
            <w:pPr>
              <w:jc w:val="center"/>
              <w:rPr>
                <w:sz w:val="28"/>
                <w:szCs w:val="28"/>
              </w:rPr>
            </w:pPr>
            <w:r w:rsidRPr="008C7765">
              <w:rPr>
                <w:sz w:val="28"/>
                <w:szCs w:val="28"/>
              </w:rPr>
              <w:t>72,20</w:t>
            </w:r>
          </w:p>
        </w:tc>
        <w:tc>
          <w:tcPr>
            <w:tcW w:w="2024" w:type="dxa"/>
            <w:vAlign w:val="center"/>
          </w:tcPr>
          <w:p w14:paraId="124A9DF9" w14:textId="3A95B3C4" w:rsidR="000E260B" w:rsidRPr="008C7765" w:rsidRDefault="00A34A30" w:rsidP="009657D1">
            <w:pPr>
              <w:jc w:val="center"/>
              <w:rPr>
                <w:sz w:val="28"/>
                <w:szCs w:val="28"/>
              </w:rPr>
            </w:pPr>
            <w:r w:rsidRPr="008C7765">
              <w:rPr>
                <w:sz w:val="28"/>
                <w:szCs w:val="28"/>
              </w:rPr>
              <w:t>531 574 795,90</w:t>
            </w:r>
          </w:p>
        </w:tc>
        <w:tc>
          <w:tcPr>
            <w:tcW w:w="1305" w:type="dxa"/>
            <w:vAlign w:val="center"/>
          </w:tcPr>
          <w:p w14:paraId="539B04B1" w14:textId="120D385D" w:rsidR="000E260B" w:rsidRPr="008C7765" w:rsidRDefault="008C7765" w:rsidP="009657D1">
            <w:pPr>
              <w:jc w:val="center"/>
              <w:rPr>
                <w:sz w:val="28"/>
                <w:szCs w:val="28"/>
              </w:rPr>
            </w:pPr>
            <w:r w:rsidRPr="008C7765">
              <w:rPr>
                <w:sz w:val="28"/>
                <w:szCs w:val="28"/>
              </w:rPr>
              <w:t>72,55</w:t>
            </w:r>
          </w:p>
        </w:tc>
      </w:tr>
      <w:tr w:rsidR="000E260B" w:rsidRPr="00664706" w14:paraId="130A87D8" w14:textId="77777777" w:rsidTr="00A34A30">
        <w:trPr>
          <w:cantSplit/>
        </w:trPr>
        <w:tc>
          <w:tcPr>
            <w:tcW w:w="2782" w:type="dxa"/>
            <w:vAlign w:val="center"/>
          </w:tcPr>
          <w:p w14:paraId="622DA78D" w14:textId="77777777" w:rsidR="000E260B" w:rsidRPr="00A34A30" w:rsidRDefault="000E260B" w:rsidP="009657D1">
            <w:pPr>
              <w:autoSpaceDE w:val="0"/>
              <w:autoSpaceDN w:val="0"/>
              <w:adjustRightInd w:val="0"/>
              <w:outlineLvl w:val="1"/>
              <w:rPr>
                <w:sz w:val="28"/>
                <w:szCs w:val="28"/>
              </w:rPr>
            </w:pPr>
            <w:r w:rsidRPr="00A34A30">
              <w:rPr>
                <w:sz w:val="28"/>
                <w:szCs w:val="28"/>
              </w:rPr>
              <w:t>Культура, кинематография</w:t>
            </w:r>
          </w:p>
        </w:tc>
        <w:tc>
          <w:tcPr>
            <w:tcW w:w="2110" w:type="dxa"/>
            <w:vAlign w:val="center"/>
          </w:tcPr>
          <w:p w14:paraId="0C81BE0B" w14:textId="0E16DE63" w:rsidR="000E260B" w:rsidRPr="00A34A30" w:rsidRDefault="00A34A30" w:rsidP="009657D1">
            <w:pPr>
              <w:jc w:val="center"/>
              <w:rPr>
                <w:sz w:val="28"/>
                <w:szCs w:val="28"/>
              </w:rPr>
            </w:pPr>
            <w:r w:rsidRPr="00A34A30">
              <w:rPr>
                <w:sz w:val="28"/>
                <w:szCs w:val="28"/>
              </w:rPr>
              <w:t>42 314 575,72</w:t>
            </w:r>
          </w:p>
        </w:tc>
        <w:tc>
          <w:tcPr>
            <w:tcW w:w="1305" w:type="dxa"/>
            <w:vAlign w:val="center"/>
          </w:tcPr>
          <w:p w14:paraId="68645C19" w14:textId="0A205A0F" w:rsidR="000E260B" w:rsidRPr="00A34A30" w:rsidRDefault="00A34A30" w:rsidP="009657D1">
            <w:pPr>
              <w:jc w:val="center"/>
              <w:rPr>
                <w:sz w:val="28"/>
                <w:szCs w:val="28"/>
              </w:rPr>
            </w:pPr>
            <w:r w:rsidRPr="00A34A30">
              <w:rPr>
                <w:sz w:val="28"/>
                <w:szCs w:val="28"/>
              </w:rPr>
              <w:t>5,67</w:t>
            </w:r>
          </w:p>
        </w:tc>
        <w:tc>
          <w:tcPr>
            <w:tcW w:w="2024" w:type="dxa"/>
            <w:vAlign w:val="center"/>
          </w:tcPr>
          <w:p w14:paraId="6D2E1C72" w14:textId="08FE7969" w:rsidR="000E260B" w:rsidRPr="00A34A30" w:rsidRDefault="00A34A30" w:rsidP="009657D1">
            <w:pPr>
              <w:jc w:val="center"/>
              <w:rPr>
                <w:sz w:val="28"/>
                <w:szCs w:val="28"/>
              </w:rPr>
            </w:pPr>
            <w:r w:rsidRPr="00A34A30">
              <w:rPr>
                <w:sz w:val="28"/>
                <w:szCs w:val="28"/>
              </w:rPr>
              <w:t>40 638 773,35</w:t>
            </w:r>
          </w:p>
        </w:tc>
        <w:tc>
          <w:tcPr>
            <w:tcW w:w="1305" w:type="dxa"/>
            <w:vAlign w:val="center"/>
          </w:tcPr>
          <w:p w14:paraId="1D063ACD" w14:textId="41566361" w:rsidR="000E260B" w:rsidRPr="00A34A30" w:rsidRDefault="00A34A30" w:rsidP="009657D1">
            <w:pPr>
              <w:jc w:val="center"/>
              <w:rPr>
                <w:sz w:val="28"/>
                <w:szCs w:val="28"/>
              </w:rPr>
            </w:pPr>
            <w:r w:rsidRPr="00A34A30">
              <w:rPr>
                <w:sz w:val="28"/>
                <w:szCs w:val="28"/>
              </w:rPr>
              <w:t>5,55</w:t>
            </w:r>
          </w:p>
        </w:tc>
      </w:tr>
      <w:tr w:rsidR="000E260B" w:rsidRPr="00664706" w14:paraId="1820D95E" w14:textId="77777777" w:rsidTr="00A34A30">
        <w:trPr>
          <w:cantSplit/>
        </w:trPr>
        <w:tc>
          <w:tcPr>
            <w:tcW w:w="2782" w:type="dxa"/>
            <w:vAlign w:val="center"/>
          </w:tcPr>
          <w:p w14:paraId="160A13E2" w14:textId="77777777" w:rsidR="000E260B" w:rsidRPr="00A34A30" w:rsidRDefault="000E260B" w:rsidP="009657D1">
            <w:pPr>
              <w:autoSpaceDE w:val="0"/>
              <w:autoSpaceDN w:val="0"/>
              <w:adjustRightInd w:val="0"/>
              <w:outlineLvl w:val="1"/>
              <w:rPr>
                <w:sz w:val="28"/>
                <w:szCs w:val="28"/>
              </w:rPr>
            </w:pPr>
            <w:r w:rsidRPr="00A34A30">
              <w:rPr>
                <w:sz w:val="28"/>
                <w:szCs w:val="28"/>
              </w:rPr>
              <w:lastRenderedPageBreak/>
              <w:t>Социальная политика</w:t>
            </w:r>
          </w:p>
        </w:tc>
        <w:tc>
          <w:tcPr>
            <w:tcW w:w="2110" w:type="dxa"/>
            <w:vAlign w:val="center"/>
          </w:tcPr>
          <w:p w14:paraId="1BA9713D" w14:textId="65134582" w:rsidR="000E260B" w:rsidRPr="00A34A30" w:rsidRDefault="00A34A30" w:rsidP="009657D1">
            <w:pPr>
              <w:jc w:val="center"/>
              <w:rPr>
                <w:sz w:val="28"/>
                <w:szCs w:val="28"/>
              </w:rPr>
            </w:pPr>
            <w:r w:rsidRPr="00A34A30">
              <w:rPr>
                <w:sz w:val="28"/>
                <w:szCs w:val="28"/>
              </w:rPr>
              <w:t>20 119 685,86</w:t>
            </w:r>
          </w:p>
        </w:tc>
        <w:tc>
          <w:tcPr>
            <w:tcW w:w="1305" w:type="dxa"/>
            <w:vAlign w:val="center"/>
          </w:tcPr>
          <w:p w14:paraId="4E69E41C" w14:textId="6785E0E2" w:rsidR="000E260B" w:rsidRPr="00A34A30" w:rsidRDefault="00A34A30" w:rsidP="009657D1">
            <w:pPr>
              <w:jc w:val="center"/>
              <w:rPr>
                <w:sz w:val="28"/>
                <w:szCs w:val="28"/>
              </w:rPr>
            </w:pPr>
            <w:r w:rsidRPr="00A34A30">
              <w:rPr>
                <w:sz w:val="28"/>
                <w:szCs w:val="28"/>
              </w:rPr>
              <w:t>2,70</w:t>
            </w:r>
          </w:p>
        </w:tc>
        <w:tc>
          <w:tcPr>
            <w:tcW w:w="2024" w:type="dxa"/>
            <w:vAlign w:val="center"/>
          </w:tcPr>
          <w:p w14:paraId="4F60F3CB" w14:textId="4FABED6B" w:rsidR="000E260B" w:rsidRPr="00A34A30" w:rsidRDefault="00A34A30" w:rsidP="009657D1">
            <w:pPr>
              <w:jc w:val="center"/>
              <w:rPr>
                <w:sz w:val="28"/>
                <w:szCs w:val="28"/>
              </w:rPr>
            </w:pPr>
            <w:r w:rsidRPr="00A34A30">
              <w:rPr>
                <w:sz w:val="28"/>
                <w:szCs w:val="28"/>
              </w:rPr>
              <w:t>19 668 261,86</w:t>
            </w:r>
          </w:p>
        </w:tc>
        <w:tc>
          <w:tcPr>
            <w:tcW w:w="1305" w:type="dxa"/>
            <w:vAlign w:val="center"/>
          </w:tcPr>
          <w:p w14:paraId="5575829E" w14:textId="14B572DE" w:rsidR="000E260B" w:rsidRPr="00A34A30" w:rsidRDefault="00A34A30" w:rsidP="009657D1">
            <w:pPr>
              <w:jc w:val="center"/>
              <w:rPr>
                <w:sz w:val="28"/>
                <w:szCs w:val="28"/>
              </w:rPr>
            </w:pPr>
            <w:r w:rsidRPr="00A34A30">
              <w:rPr>
                <w:sz w:val="28"/>
                <w:szCs w:val="28"/>
              </w:rPr>
              <w:t>2,68</w:t>
            </w:r>
          </w:p>
        </w:tc>
      </w:tr>
      <w:tr w:rsidR="000E260B" w:rsidRPr="00664706" w14:paraId="7DA02CBA" w14:textId="77777777" w:rsidTr="00A34A30">
        <w:trPr>
          <w:cantSplit/>
        </w:trPr>
        <w:tc>
          <w:tcPr>
            <w:tcW w:w="2782" w:type="dxa"/>
            <w:vAlign w:val="center"/>
          </w:tcPr>
          <w:p w14:paraId="3D795BA6" w14:textId="77777777" w:rsidR="000E260B" w:rsidRPr="00A34A30" w:rsidRDefault="000E260B" w:rsidP="009657D1">
            <w:pPr>
              <w:autoSpaceDE w:val="0"/>
              <w:autoSpaceDN w:val="0"/>
              <w:adjustRightInd w:val="0"/>
              <w:outlineLvl w:val="1"/>
              <w:rPr>
                <w:sz w:val="28"/>
                <w:szCs w:val="28"/>
              </w:rPr>
            </w:pPr>
            <w:r w:rsidRPr="00A34A30">
              <w:rPr>
                <w:sz w:val="28"/>
                <w:szCs w:val="28"/>
              </w:rPr>
              <w:t xml:space="preserve">Межбюджетные трансферты общего характера бюджетам бюджетной системы Российской Федерации </w:t>
            </w:r>
          </w:p>
        </w:tc>
        <w:tc>
          <w:tcPr>
            <w:tcW w:w="2110" w:type="dxa"/>
            <w:vAlign w:val="center"/>
          </w:tcPr>
          <w:p w14:paraId="73BDCED6" w14:textId="0D566207" w:rsidR="000E260B" w:rsidRPr="00A34A30" w:rsidRDefault="00A34A30" w:rsidP="009657D1">
            <w:pPr>
              <w:jc w:val="center"/>
              <w:rPr>
                <w:sz w:val="28"/>
                <w:szCs w:val="28"/>
              </w:rPr>
            </w:pPr>
            <w:r w:rsidRPr="00A34A30">
              <w:rPr>
                <w:sz w:val="28"/>
                <w:szCs w:val="28"/>
              </w:rPr>
              <w:t>31 650 255,00</w:t>
            </w:r>
          </w:p>
        </w:tc>
        <w:tc>
          <w:tcPr>
            <w:tcW w:w="1305" w:type="dxa"/>
            <w:vAlign w:val="center"/>
          </w:tcPr>
          <w:p w14:paraId="53B4D849" w14:textId="0962F71B" w:rsidR="000E260B" w:rsidRPr="00A34A30" w:rsidRDefault="00A34A30" w:rsidP="009657D1">
            <w:pPr>
              <w:jc w:val="center"/>
              <w:rPr>
                <w:sz w:val="28"/>
                <w:szCs w:val="28"/>
              </w:rPr>
            </w:pPr>
            <w:r w:rsidRPr="00A34A30">
              <w:rPr>
                <w:sz w:val="28"/>
                <w:szCs w:val="28"/>
              </w:rPr>
              <w:t>4,24</w:t>
            </w:r>
          </w:p>
        </w:tc>
        <w:tc>
          <w:tcPr>
            <w:tcW w:w="2024" w:type="dxa"/>
            <w:vAlign w:val="center"/>
          </w:tcPr>
          <w:p w14:paraId="5BDA3BC3" w14:textId="6F9A2F19" w:rsidR="000E260B" w:rsidRPr="00A34A30" w:rsidRDefault="00A34A30" w:rsidP="009657D1">
            <w:pPr>
              <w:jc w:val="center"/>
              <w:rPr>
                <w:sz w:val="28"/>
                <w:szCs w:val="28"/>
              </w:rPr>
            </w:pPr>
            <w:r w:rsidRPr="00A34A30">
              <w:rPr>
                <w:sz w:val="28"/>
                <w:szCs w:val="28"/>
              </w:rPr>
              <w:t>31 650 255,00</w:t>
            </w:r>
          </w:p>
        </w:tc>
        <w:tc>
          <w:tcPr>
            <w:tcW w:w="1305" w:type="dxa"/>
            <w:vAlign w:val="center"/>
          </w:tcPr>
          <w:p w14:paraId="5E33A079" w14:textId="5A0F1BAF" w:rsidR="000E260B" w:rsidRPr="00A34A30" w:rsidRDefault="00A34A30" w:rsidP="009657D1">
            <w:pPr>
              <w:jc w:val="center"/>
              <w:rPr>
                <w:sz w:val="28"/>
                <w:szCs w:val="28"/>
              </w:rPr>
            </w:pPr>
            <w:r w:rsidRPr="00A34A30">
              <w:rPr>
                <w:sz w:val="28"/>
                <w:szCs w:val="28"/>
              </w:rPr>
              <w:t>4,32</w:t>
            </w:r>
          </w:p>
        </w:tc>
      </w:tr>
    </w:tbl>
    <w:p w14:paraId="04E0D58F" w14:textId="77777777" w:rsidR="000E260B" w:rsidRPr="00664706" w:rsidRDefault="000E260B" w:rsidP="000E260B">
      <w:pPr>
        <w:pStyle w:val="Style9"/>
        <w:widowControl/>
        <w:spacing w:before="77"/>
        <w:ind w:firstLine="0"/>
        <w:rPr>
          <w:rStyle w:val="FontStyle36"/>
          <w:sz w:val="28"/>
          <w:szCs w:val="28"/>
          <w:highlight w:val="yellow"/>
        </w:rPr>
      </w:pPr>
    </w:p>
    <w:p w14:paraId="406D7756" w14:textId="77777777" w:rsidR="000E260B" w:rsidRPr="00691DC9" w:rsidRDefault="000E260B" w:rsidP="000E260B">
      <w:pPr>
        <w:ind w:firstLine="540"/>
        <w:jc w:val="center"/>
        <w:rPr>
          <w:sz w:val="28"/>
          <w:szCs w:val="28"/>
        </w:rPr>
      </w:pPr>
      <w:r w:rsidRPr="00691DC9">
        <w:rPr>
          <w:sz w:val="28"/>
          <w:szCs w:val="28"/>
        </w:rPr>
        <w:t>Общегосударственные вопросы</w:t>
      </w:r>
    </w:p>
    <w:p w14:paraId="4287F469" w14:textId="77777777" w:rsidR="000E260B" w:rsidRPr="00691DC9" w:rsidRDefault="000E260B" w:rsidP="000E260B">
      <w:pPr>
        <w:ind w:firstLine="540"/>
        <w:jc w:val="both"/>
        <w:rPr>
          <w:sz w:val="28"/>
          <w:szCs w:val="28"/>
        </w:rPr>
      </w:pPr>
      <w:r w:rsidRPr="00691DC9">
        <w:rPr>
          <w:sz w:val="28"/>
          <w:szCs w:val="28"/>
        </w:rPr>
        <w:t xml:space="preserve"> </w:t>
      </w:r>
    </w:p>
    <w:p w14:paraId="74B835A3" w14:textId="650E9A21" w:rsidR="000E260B" w:rsidRPr="00691DC9" w:rsidRDefault="000E260B" w:rsidP="000E260B">
      <w:pPr>
        <w:ind w:firstLine="540"/>
        <w:jc w:val="both"/>
        <w:rPr>
          <w:sz w:val="28"/>
          <w:szCs w:val="28"/>
        </w:rPr>
      </w:pPr>
      <w:r w:rsidRPr="00691DC9">
        <w:rPr>
          <w:sz w:val="28"/>
          <w:szCs w:val="28"/>
        </w:rPr>
        <w:t>В проекте районного бюджета на 202</w:t>
      </w:r>
      <w:r w:rsidR="00691DC9" w:rsidRPr="00691DC9">
        <w:rPr>
          <w:sz w:val="28"/>
          <w:szCs w:val="28"/>
        </w:rPr>
        <w:t>5</w:t>
      </w:r>
      <w:r w:rsidRPr="00691DC9">
        <w:rPr>
          <w:sz w:val="28"/>
          <w:szCs w:val="28"/>
        </w:rPr>
        <w:t xml:space="preserve"> -  202</w:t>
      </w:r>
      <w:r w:rsidR="00691DC9" w:rsidRPr="00691DC9">
        <w:rPr>
          <w:sz w:val="28"/>
          <w:szCs w:val="28"/>
        </w:rPr>
        <w:t>7</w:t>
      </w:r>
      <w:r w:rsidRPr="00691DC9">
        <w:rPr>
          <w:sz w:val="28"/>
          <w:szCs w:val="28"/>
        </w:rPr>
        <w:t xml:space="preserve"> годы по разделу 0100 «Общегосударственные вопросы» учтены расходы: на функционирование высшего должностного лица муниципального образования, функционирование представительного органа муниципального образования, на функционирование органов местной администрации, на обеспечение деятельности финансового органа, на формирование резервного фонда и другие общегосударственные вопросы. Все расходы запланированы в рамках Муниципальной программы «Развитие социально-культурной сферы Называевского муниципального района», подпрограммы «Социальное обеспечение населения, охрана семьи и детства» и Муниципальной программы  «Развитие экономического потенциала Называевского муниципального района», подпрограммы «Повышение эффективности муниципального управления, развитие межбюджетных отношений в Называевском муниципальном районе» и подпрограммы «Управление имуществом». Расходы запланированы в пределах  норматива формирования расходов на оплату труда и содержание органов местного самоуправления. </w:t>
      </w:r>
    </w:p>
    <w:p w14:paraId="59EE91B8" w14:textId="77777777" w:rsidR="000E260B" w:rsidRPr="00664706" w:rsidRDefault="000E260B" w:rsidP="000E260B">
      <w:pPr>
        <w:ind w:firstLine="540"/>
        <w:jc w:val="both"/>
        <w:rPr>
          <w:sz w:val="28"/>
          <w:szCs w:val="28"/>
          <w:highlight w:val="yellow"/>
        </w:rPr>
      </w:pPr>
    </w:p>
    <w:p w14:paraId="30592213" w14:textId="77777777" w:rsidR="000E260B" w:rsidRPr="00691DC9" w:rsidRDefault="000E260B" w:rsidP="000E260B">
      <w:pPr>
        <w:pStyle w:val="a4"/>
        <w:rPr>
          <w:szCs w:val="28"/>
        </w:rPr>
      </w:pPr>
      <w:r w:rsidRPr="00691DC9">
        <w:rPr>
          <w:szCs w:val="28"/>
        </w:rPr>
        <w:t>Структура расходов районного бюджета по разделу</w:t>
      </w:r>
    </w:p>
    <w:p w14:paraId="667D11C2" w14:textId="763739D8" w:rsidR="000E260B" w:rsidRPr="00691DC9" w:rsidRDefault="000E260B" w:rsidP="000E260B">
      <w:pPr>
        <w:pStyle w:val="a4"/>
        <w:rPr>
          <w:szCs w:val="28"/>
        </w:rPr>
      </w:pPr>
      <w:r w:rsidRPr="00691DC9">
        <w:rPr>
          <w:szCs w:val="28"/>
        </w:rPr>
        <w:t>«Общегосударственные вопросы» на 202</w:t>
      </w:r>
      <w:r w:rsidR="00691DC9" w:rsidRPr="00691DC9">
        <w:rPr>
          <w:szCs w:val="28"/>
        </w:rPr>
        <w:t>4</w:t>
      </w:r>
      <w:r w:rsidRPr="00691DC9">
        <w:rPr>
          <w:szCs w:val="28"/>
        </w:rPr>
        <w:t xml:space="preserve"> – 202</w:t>
      </w:r>
      <w:r w:rsidR="00691DC9" w:rsidRPr="00691DC9">
        <w:rPr>
          <w:szCs w:val="28"/>
        </w:rPr>
        <w:t>5</w:t>
      </w:r>
      <w:r w:rsidRPr="00691DC9">
        <w:rPr>
          <w:szCs w:val="28"/>
        </w:rPr>
        <w:t xml:space="preserve"> годы</w:t>
      </w:r>
    </w:p>
    <w:p w14:paraId="671F3E07" w14:textId="77777777" w:rsidR="000E260B" w:rsidRPr="00691DC9" w:rsidRDefault="000E260B" w:rsidP="000E260B">
      <w:pPr>
        <w:jc w:val="right"/>
        <w:rPr>
          <w:sz w:val="28"/>
          <w:szCs w:val="28"/>
        </w:rPr>
      </w:pPr>
      <w:r w:rsidRPr="00691DC9">
        <w:rPr>
          <w:sz w:val="28"/>
          <w:szCs w:val="28"/>
        </w:rPr>
        <w:t>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95"/>
        <w:gridCol w:w="1843"/>
        <w:gridCol w:w="2130"/>
      </w:tblGrid>
      <w:tr w:rsidR="000E260B" w:rsidRPr="00910FB6" w14:paraId="6E63CBA2" w14:textId="77777777" w:rsidTr="009657D1">
        <w:trPr>
          <w:trHeight w:val="499"/>
          <w:tblHeader/>
        </w:trPr>
        <w:tc>
          <w:tcPr>
            <w:tcW w:w="5495" w:type="dxa"/>
            <w:vAlign w:val="center"/>
          </w:tcPr>
          <w:p w14:paraId="349B8ABB" w14:textId="77777777" w:rsidR="000E260B" w:rsidRPr="00910FB6" w:rsidRDefault="000E260B" w:rsidP="009657D1">
            <w:pPr>
              <w:widowControl w:val="0"/>
              <w:autoSpaceDE w:val="0"/>
              <w:autoSpaceDN w:val="0"/>
              <w:adjustRightInd w:val="0"/>
              <w:jc w:val="center"/>
              <w:rPr>
                <w:sz w:val="28"/>
                <w:szCs w:val="28"/>
              </w:rPr>
            </w:pPr>
            <w:r w:rsidRPr="00910FB6">
              <w:rPr>
                <w:sz w:val="28"/>
                <w:szCs w:val="28"/>
              </w:rPr>
              <w:t>Наименование подраздела</w:t>
            </w:r>
          </w:p>
        </w:tc>
        <w:tc>
          <w:tcPr>
            <w:tcW w:w="1843" w:type="dxa"/>
            <w:vAlign w:val="center"/>
          </w:tcPr>
          <w:p w14:paraId="4E25E8E5" w14:textId="524053AA" w:rsidR="000E260B" w:rsidRPr="00910FB6" w:rsidRDefault="000E260B" w:rsidP="009657D1">
            <w:pPr>
              <w:widowControl w:val="0"/>
              <w:autoSpaceDE w:val="0"/>
              <w:autoSpaceDN w:val="0"/>
              <w:adjustRightInd w:val="0"/>
              <w:ind w:left="-108"/>
              <w:jc w:val="center"/>
              <w:rPr>
                <w:sz w:val="28"/>
                <w:szCs w:val="28"/>
              </w:rPr>
            </w:pPr>
            <w:r w:rsidRPr="00910FB6">
              <w:rPr>
                <w:sz w:val="28"/>
                <w:szCs w:val="28"/>
              </w:rPr>
              <w:t>202</w:t>
            </w:r>
            <w:r w:rsidR="00691DC9" w:rsidRPr="00910FB6">
              <w:rPr>
                <w:sz w:val="28"/>
                <w:szCs w:val="28"/>
              </w:rPr>
              <w:t>4</w:t>
            </w:r>
            <w:r w:rsidRPr="00910FB6">
              <w:rPr>
                <w:sz w:val="28"/>
                <w:szCs w:val="28"/>
              </w:rPr>
              <w:t xml:space="preserve"> год</w:t>
            </w:r>
          </w:p>
        </w:tc>
        <w:tc>
          <w:tcPr>
            <w:tcW w:w="2130" w:type="dxa"/>
            <w:vAlign w:val="center"/>
          </w:tcPr>
          <w:p w14:paraId="1F64858A" w14:textId="27FBE7D1" w:rsidR="000E260B" w:rsidRPr="00910FB6" w:rsidRDefault="000E260B" w:rsidP="009657D1">
            <w:pPr>
              <w:widowControl w:val="0"/>
              <w:autoSpaceDE w:val="0"/>
              <w:autoSpaceDN w:val="0"/>
              <w:adjustRightInd w:val="0"/>
              <w:jc w:val="center"/>
              <w:rPr>
                <w:sz w:val="28"/>
                <w:szCs w:val="28"/>
              </w:rPr>
            </w:pPr>
            <w:r w:rsidRPr="00910FB6">
              <w:rPr>
                <w:sz w:val="28"/>
                <w:szCs w:val="28"/>
              </w:rPr>
              <w:t>202</w:t>
            </w:r>
            <w:r w:rsidR="00691DC9" w:rsidRPr="00910FB6">
              <w:rPr>
                <w:sz w:val="28"/>
                <w:szCs w:val="28"/>
              </w:rPr>
              <w:t>5</w:t>
            </w:r>
            <w:r w:rsidRPr="00910FB6">
              <w:rPr>
                <w:sz w:val="28"/>
                <w:szCs w:val="28"/>
              </w:rPr>
              <w:t xml:space="preserve"> год</w:t>
            </w:r>
          </w:p>
        </w:tc>
      </w:tr>
      <w:tr w:rsidR="000E260B" w:rsidRPr="00910FB6" w14:paraId="43EEE14D" w14:textId="77777777" w:rsidTr="009657D1">
        <w:tc>
          <w:tcPr>
            <w:tcW w:w="5495" w:type="dxa"/>
            <w:vAlign w:val="center"/>
          </w:tcPr>
          <w:p w14:paraId="0587F127" w14:textId="77777777" w:rsidR="000E260B" w:rsidRPr="00910FB6" w:rsidRDefault="000E260B" w:rsidP="009657D1">
            <w:pPr>
              <w:widowControl w:val="0"/>
              <w:autoSpaceDE w:val="0"/>
              <w:autoSpaceDN w:val="0"/>
              <w:adjustRightInd w:val="0"/>
              <w:rPr>
                <w:sz w:val="28"/>
                <w:szCs w:val="28"/>
              </w:rPr>
            </w:pPr>
            <w:r w:rsidRPr="00910FB6">
              <w:rPr>
                <w:sz w:val="28"/>
                <w:szCs w:val="28"/>
              </w:rPr>
              <w:t>Функционирование высшего должностного лица субъекта Российской Федерации и муниципального образования</w:t>
            </w:r>
          </w:p>
        </w:tc>
        <w:tc>
          <w:tcPr>
            <w:tcW w:w="1843" w:type="dxa"/>
            <w:vAlign w:val="center"/>
          </w:tcPr>
          <w:p w14:paraId="4B3B1CD7" w14:textId="748A7FC7" w:rsidR="000E260B" w:rsidRPr="00910FB6" w:rsidRDefault="00691DC9" w:rsidP="009657D1">
            <w:pPr>
              <w:widowControl w:val="0"/>
              <w:autoSpaceDE w:val="0"/>
              <w:autoSpaceDN w:val="0"/>
              <w:adjustRightInd w:val="0"/>
              <w:ind w:left="-108"/>
              <w:jc w:val="center"/>
              <w:rPr>
                <w:sz w:val="28"/>
                <w:szCs w:val="28"/>
              </w:rPr>
            </w:pPr>
            <w:r w:rsidRPr="00910FB6">
              <w:rPr>
                <w:sz w:val="28"/>
                <w:szCs w:val="28"/>
              </w:rPr>
              <w:t>4 266 126,35</w:t>
            </w:r>
          </w:p>
        </w:tc>
        <w:tc>
          <w:tcPr>
            <w:tcW w:w="2130" w:type="dxa"/>
            <w:vAlign w:val="center"/>
          </w:tcPr>
          <w:p w14:paraId="35CE3C5F" w14:textId="7FB2C51F" w:rsidR="000E260B" w:rsidRPr="00910FB6" w:rsidRDefault="00910FB6" w:rsidP="009657D1">
            <w:pPr>
              <w:widowControl w:val="0"/>
              <w:autoSpaceDE w:val="0"/>
              <w:autoSpaceDN w:val="0"/>
              <w:adjustRightInd w:val="0"/>
              <w:jc w:val="center"/>
              <w:rPr>
                <w:sz w:val="28"/>
                <w:szCs w:val="28"/>
              </w:rPr>
            </w:pPr>
            <w:r w:rsidRPr="00910FB6">
              <w:rPr>
                <w:sz w:val="28"/>
                <w:szCs w:val="28"/>
              </w:rPr>
              <w:t>3 975 980,00</w:t>
            </w:r>
          </w:p>
        </w:tc>
      </w:tr>
      <w:tr w:rsidR="000E260B" w:rsidRPr="00910FB6" w14:paraId="3EE18902" w14:textId="77777777" w:rsidTr="009657D1">
        <w:tc>
          <w:tcPr>
            <w:tcW w:w="5495" w:type="dxa"/>
            <w:vAlign w:val="center"/>
          </w:tcPr>
          <w:p w14:paraId="3E462A2E" w14:textId="77777777" w:rsidR="000E260B" w:rsidRPr="00910FB6" w:rsidRDefault="000E260B" w:rsidP="009657D1">
            <w:pPr>
              <w:widowControl w:val="0"/>
              <w:autoSpaceDE w:val="0"/>
              <w:autoSpaceDN w:val="0"/>
              <w:adjustRightInd w:val="0"/>
              <w:rPr>
                <w:sz w:val="28"/>
                <w:szCs w:val="28"/>
              </w:rPr>
            </w:pPr>
            <w:r w:rsidRPr="00910FB6">
              <w:rPr>
                <w:sz w:val="28"/>
                <w:szCs w:val="28"/>
              </w:rPr>
              <w:t xml:space="preserve">Функционирование законодательных (представительных) органов государственной власти и представительных органов муниципальных </w:t>
            </w:r>
            <w:r w:rsidRPr="00910FB6">
              <w:rPr>
                <w:sz w:val="28"/>
                <w:szCs w:val="28"/>
              </w:rPr>
              <w:lastRenderedPageBreak/>
              <w:t>образований</w:t>
            </w:r>
          </w:p>
        </w:tc>
        <w:tc>
          <w:tcPr>
            <w:tcW w:w="1843" w:type="dxa"/>
            <w:vAlign w:val="center"/>
          </w:tcPr>
          <w:p w14:paraId="24CCED12" w14:textId="7403D28F" w:rsidR="000E260B" w:rsidRPr="00910FB6" w:rsidRDefault="00910FB6" w:rsidP="009657D1">
            <w:pPr>
              <w:jc w:val="center"/>
              <w:rPr>
                <w:sz w:val="28"/>
                <w:szCs w:val="28"/>
              </w:rPr>
            </w:pPr>
            <w:r w:rsidRPr="00910FB6">
              <w:rPr>
                <w:sz w:val="28"/>
                <w:szCs w:val="28"/>
              </w:rPr>
              <w:lastRenderedPageBreak/>
              <w:t>2 020 355,73</w:t>
            </w:r>
          </w:p>
        </w:tc>
        <w:tc>
          <w:tcPr>
            <w:tcW w:w="2130" w:type="dxa"/>
            <w:vAlign w:val="center"/>
          </w:tcPr>
          <w:p w14:paraId="64AF9484" w14:textId="24E78D75" w:rsidR="000E260B" w:rsidRPr="00910FB6" w:rsidRDefault="00910FB6" w:rsidP="009657D1">
            <w:pPr>
              <w:widowControl w:val="0"/>
              <w:autoSpaceDE w:val="0"/>
              <w:autoSpaceDN w:val="0"/>
              <w:adjustRightInd w:val="0"/>
              <w:jc w:val="center"/>
              <w:rPr>
                <w:sz w:val="28"/>
                <w:szCs w:val="28"/>
              </w:rPr>
            </w:pPr>
            <w:r w:rsidRPr="00910FB6">
              <w:rPr>
                <w:sz w:val="28"/>
                <w:szCs w:val="28"/>
              </w:rPr>
              <w:t>1 976 259,32</w:t>
            </w:r>
          </w:p>
        </w:tc>
      </w:tr>
      <w:tr w:rsidR="000E260B" w:rsidRPr="00910FB6" w14:paraId="787B5DCC" w14:textId="77777777" w:rsidTr="009657D1">
        <w:tc>
          <w:tcPr>
            <w:tcW w:w="5495" w:type="dxa"/>
            <w:vAlign w:val="center"/>
          </w:tcPr>
          <w:p w14:paraId="6D51F1A2" w14:textId="77777777" w:rsidR="000E260B" w:rsidRPr="00910FB6" w:rsidRDefault="000E260B" w:rsidP="009657D1">
            <w:pPr>
              <w:widowControl w:val="0"/>
              <w:autoSpaceDE w:val="0"/>
              <w:autoSpaceDN w:val="0"/>
              <w:adjustRightInd w:val="0"/>
              <w:rPr>
                <w:sz w:val="28"/>
                <w:szCs w:val="28"/>
              </w:rPr>
            </w:pPr>
            <w:r w:rsidRPr="00910FB6">
              <w:rPr>
                <w:sz w:val="28"/>
                <w:szCs w:val="28"/>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43" w:type="dxa"/>
            <w:vAlign w:val="center"/>
          </w:tcPr>
          <w:p w14:paraId="7BAFC0DE" w14:textId="5471611D" w:rsidR="000E260B" w:rsidRPr="00910FB6" w:rsidRDefault="00910FB6" w:rsidP="009657D1">
            <w:pPr>
              <w:widowControl w:val="0"/>
              <w:autoSpaceDE w:val="0"/>
              <w:autoSpaceDN w:val="0"/>
              <w:adjustRightInd w:val="0"/>
              <w:jc w:val="center"/>
              <w:rPr>
                <w:sz w:val="28"/>
                <w:szCs w:val="28"/>
              </w:rPr>
            </w:pPr>
            <w:r w:rsidRPr="00910FB6">
              <w:rPr>
                <w:sz w:val="28"/>
                <w:szCs w:val="28"/>
              </w:rPr>
              <w:t>19 408 063,20</w:t>
            </w:r>
          </w:p>
        </w:tc>
        <w:tc>
          <w:tcPr>
            <w:tcW w:w="2130" w:type="dxa"/>
            <w:vAlign w:val="center"/>
          </w:tcPr>
          <w:p w14:paraId="20870FF1" w14:textId="77C6A512" w:rsidR="000E260B" w:rsidRPr="00910FB6" w:rsidRDefault="00910FB6" w:rsidP="009657D1">
            <w:pPr>
              <w:widowControl w:val="0"/>
              <w:autoSpaceDE w:val="0"/>
              <w:autoSpaceDN w:val="0"/>
              <w:adjustRightInd w:val="0"/>
              <w:jc w:val="center"/>
              <w:rPr>
                <w:sz w:val="28"/>
                <w:szCs w:val="28"/>
              </w:rPr>
            </w:pPr>
            <w:r w:rsidRPr="00910FB6">
              <w:rPr>
                <w:sz w:val="28"/>
                <w:szCs w:val="28"/>
              </w:rPr>
              <w:t>18 185 418,17</w:t>
            </w:r>
          </w:p>
        </w:tc>
      </w:tr>
      <w:tr w:rsidR="000E260B" w:rsidRPr="00910FB6" w14:paraId="0663E422" w14:textId="77777777" w:rsidTr="009657D1">
        <w:tc>
          <w:tcPr>
            <w:tcW w:w="5495" w:type="dxa"/>
            <w:vAlign w:val="center"/>
          </w:tcPr>
          <w:p w14:paraId="2FCA65BA" w14:textId="77777777" w:rsidR="000E260B" w:rsidRPr="00910FB6" w:rsidRDefault="000E260B" w:rsidP="009657D1">
            <w:pPr>
              <w:widowControl w:val="0"/>
              <w:autoSpaceDE w:val="0"/>
              <w:autoSpaceDN w:val="0"/>
              <w:adjustRightInd w:val="0"/>
              <w:rPr>
                <w:sz w:val="28"/>
                <w:szCs w:val="28"/>
              </w:rPr>
            </w:pPr>
            <w:r w:rsidRPr="00910FB6">
              <w:rPr>
                <w:sz w:val="28"/>
                <w:szCs w:val="28"/>
              </w:rPr>
              <w:t>Судебная система</w:t>
            </w:r>
          </w:p>
        </w:tc>
        <w:tc>
          <w:tcPr>
            <w:tcW w:w="1843" w:type="dxa"/>
            <w:vAlign w:val="center"/>
          </w:tcPr>
          <w:p w14:paraId="02AD6BE9" w14:textId="07636283" w:rsidR="000E260B" w:rsidRPr="00910FB6" w:rsidRDefault="00910FB6" w:rsidP="009657D1">
            <w:pPr>
              <w:widowControl w:val="0"/>
              <w:autoSpaceDE w:val="0"/>
              <w:autoSpaceDN w:val="0"/>
              <w:adjustRightInd w:val="0"/>
              <w:jc w:val="center"/>
              <w:rPr>
                <w:sz w:val="28"/>
                <w:szCs w:val="28"/>
              </w:rPr>
            </w:pPr>
            <w:r w:rsidRPr="00910FB6">
              <w:rPr>
                <w:sz w:val="28"/>
                <w:szCs w:val="28"/>
              </w:rPr>
              <w:t>352,82</w:t>
            </w:r>
          </w:p>
        </w:tc>
        <w:tc>
          <w:tcPr>
            <w:tcW w:w="2130" w:type="dxa"/>
            <w:vAlign w:val="center"/>
          </w:tcPr>
          <w:p w14:paraId="52118D3B" w14:textId="27CE54D8" w:rsidR="000E260B" w:rsidRPr="00910FB6" w:rsidRDefault="00910FB6" w:rsidP="009657D1">
            <w:pPr>
              <w:widowControl w:val="0"/>
              <w:autoSpaceDE w:val="0"/>
              <w:autoSpaceDN w:val="0"/>
              <w:adjustRightInd w:val="0"/>
              <w:jc w:val="center"/>
              <w:rPr>
                <w:sz w:val="28"/>
                <w:szCs w:val="28"/>
              </w:rPr>
            </w:pPr>
            <w:r w:rsidRPr="00910FB6">
              <w:rPr>
                <w:sz w:val="28"/>
                <w:szCs w:val="28"/>
              </w:rPr>
              <w:t>462,32</w:t>
            </w:r>
          </w:p>
        </w:tc>
      </w:tr>
      <w:tr w:rsidR="000E260B" w:rsidRPr="00910FB6" w14:paraId="5BE7EDE9" w14:textId="77777777" w:rsidTr="009657D1">
        <w:tc>
          <w:tcPr>
            <w:tcW w:w="5495" w:type="dxa"/>
            <w:vAlign w:val="center"/>
          </w:tcPr>
          <w:p w14:paraId="4133B2B6" w14:textId="77777777" w:rsidR="000E260B" w:rsidRPr="00910FB6" w:rsidRDefault="000E260B" w:rsidP="009657D1">
            <w:pPr>
              <w:widowControl w:val="0"/>
              <w:autoSpaceDE w:val="0"/>
              <w:autoSpaceDN w:val="0"/>
              <w:adjustRightInd w:val="0"/>
              <w:rPr>
                <w:sz w:val="28"/>
                <w:szCs w:val="28"/>
              </w:rPr>
            </w:pPr>
            <w:r w:rsidRPr="00910FB6">
              <w:rPr>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1843" w:type="dxa"/>
            <w:vAlign w:val="center"/>
          </w:tcPr>
          <w:p w14:paraId="775BB918" w14:textId="4595FABA" w:rsidR="000E260B" w:rsidRPr="00910FB6" w:rsidRDefault="00910FB6" w:rsidP="009657D1">
            <w:pPr>
              <w:widowControl w:val="0"/>
              <w:autoSpaceDE w:val="0"/>
              <w:autoSpaceDN w:val="0"/>
              <w:adjustRightInd w:val="0"/>
              <w:jc w:val="center"/>
              <w:rPr>
                <w:sz w:val="28"/>
                <w:szCs w:val="28"/>
              </w:rPr>
            </w:pPr>
            <w:r w:rsidRPr="00910FB6">
              <w:rPr>
                <w:sz w:val="28"/>
                <w:szCs w:val="28"/>
              </w:rPr>
              <w:t>14 662 410,89</w:t>
            </w:r>
          </w:p>
        </w:tc>
        <w:tc>
          <w:tcPr>
            <w:tcW w:w="2130" w:type="dxa"/>
            <w:vAlign w:val="center"/>
          </w:tcPr>
          <w:p w14:paraId="14D8CAC7" w14:textId="6AD8E2C1" w:rsidR="000E260B" w:rsidRPr="00910FB6" w:rsidRDefault="00910FB6" w:rsidP="009657D1">
            <w:pPr>
              <w:widowControl w:val="0"/>
              <w:autoSpaceDE w:val="0"/>
              <w:autoSpaceDN w:val="0"/>
              <w:adjustRightInd w:val="0"/>
              <w:jc w:val="center"/>
              <w:rPr>
                <w:sz w:val="28"/>
                <w:szCs w:val="28"/>
              </w:rPr>
            </w:pPr>
            <w:r w:rsidRPr="00910FB6">
              <w:rPr>
                <w:sz w:val="28"/>
                <w:szCs w:val="28"/>
              </w:rPr>
              <w:t>21 539 277,06</w:t>
            </w:r>
          </w:p>
        </w:tc>
      </w:tr>
      <w:tr w:rsidR="000E260B" w:rsidRPr="00910FB6" w14:paraId="6990A5A8" w14:textId="77777777" w:rsidTr="009657D1">
        <w:tc>
          <w:tcPr>
            <w:tcW w:w="5495" w:type="dxa"/>
            <w:vAlign w:val="center"/>
          </w:tcPr>
          <w:p w14:paraId="6B9EF7A2" w14:textId="77777777" w:rsidR="000E260B" w:rsidRPr="00910FB6" w:rsidRDefault="000E260B" w:rsidP="009657D1">
            <w:pPr>
              <w:widowControl w:val="0"/>
              <w:autoSpaceDE w:val="0"/>
              <w:autoSpaceDN w:val="0"/>
              <w:adjustRightInd w:val="0"/>
              <w:rPr>
                <w:sz w:val="28"/>
                <w:szCs w:val="28"/>
              </w:rPr>
            </w:pPr>
            <w:r w:rsidRPr="00910FB6">
              <w:rPr>
                <w:sz w:val="28"/>
                <w:szCs w:val="28"/>
              </w:rPr>
              <w:t>Резервные фонды</w:t>
            </w:r>
          </w:p>
        </w:tc>
        <w:tc>
          <w:tcPr>
            <w:tcW w:w="1843" w:type="dxa"/>
            <w:vAlign w:val="center"/>
          </w:tcPr>
          <w:p w14:paraId="4C8EE295" w14:textId="64744A8E" w:rsidR="000E260B" w:rsidRPr="00910FB6" w:rsidRDefault="00910FB6" w:rsidP="009657D1">
            <w:pPr>
              <w:widowControl w:val="0"/>
              <w:autoSpaceDE w:val="0"/>
              <w:autoSpaceDN w:val="0"/>
              <w:adjustRightInd w:val="0"/>
              <w:jc w:val="center"/>
              <w:rPr>
                <w:sz w:val="28"/>
                <w:szCs w:val="28"/>
              </w:rPr>
            </w:pPr>
            <w:r w:rsidRPr="00910FB6">
              <w:rPr>
                <w:sz w:val="28"/>
                <w:szCs w:val="28"/>
              </w:rPr>
              <w:t>1 079 570,00</w:t>
            </w:r>
          </w:p>
        </w:tc>
        <w:tc>
          <w:tcPr>
            <w:tcW w:w="2130" w:type="dxa"/>
            <w:vAlign w:val="center"/>
          </w:tcPr>
          <w:p w14:paraId="20975B27" w14:textId="77EB711F" w:rsidR="000E260B" w:rsidRPr="00910FB6" w:rsidRDefault="00910FB6" w:rsidP="009657D1">
            <w:pPr>
              <w:widowControl w:val="0"/>
              <w:autoSpaceDE w:val="0"/>
              <w:autoSpaceDN w:val="0"/>
              <w:adjustRightInd w:val="0"/>
              <w:jc w:val="center"/>
              <w:rPr>
                <w:sz w:val="28"/>
                <w:szCs w:val="28"/>
              </w:rPr>
            </w:pPr>
            <w:r w:rsidRPr="00910FB6">
              <w:rPr>
                <w:sz w:val="28"/>
                <w:szCs w:val="28"/>
              </w:rPr>
              <w:t>4</w:t>
            </w:r>
            <w:r w:rsidR="000E260B" w:rsidRPr="00910FB6">
              <w:rPr>
                <w:sz w:val="28"/>
                <w:szCs w:val="28"/>
              </w:rPr>
              <w:t> 000 000,00</w:t>
            </w:r>
          </w:p>
        </w:tc>
      </w:tr>
      <w:tr w:rsidR="000E260B" w:rsidRPr="00664706" w14:paraId="6B169DA5" w14:textId="77777777" w:rsidTr="009657D1">
        <w:trPr>
          <w:trHeight w:val="293"/>
        </w:trPr>
        <w:tc>
          <w:tcPr>
            <w:tcW w:w="5495" w:type="dxa"/>
            <w:vAlign w:val="center"/>
          </w:tcPr>
          <w:p w14:paraId="6D300A9A" w14:textId="77777777" w:rsidR="000E260B" w:rsidRPr="00910FB6" w:rsidRDefault="000E260B" w:rsidP="009657D1">
            <w:pPr>
              <w:widowControl w:val="0"/>
              <w:autoSpaceDE w:val="0"/>
              <w:autoSpaceDN w:val="0"/>
              <w:adjustRightInd w:val="0"/>
              <w:rPr>
                <w:sz w:val="28"/>
                <w:szCs w:val="28"/>
              </w:rPr>
            </w:pPr>
            <w:r w:rsidRPr="00910FB6">
              <w:rPr>
                <w:sz w:val="28"/>
                <w:szCs w:val="28"/>
              </w:rPr>
              <w:t>Другие общегосударственные вопросы</w:t>
            </w:r>
          </w:p>
        </w:tc>
        <w:tc>
          <w:tcPr>
            <w:tcW w:w="1843" w:type="dxa"/>
            <w:vAlign w:val="center"/>
          </w:tcPr>
          <w:p w14:paraId="6713975A" w14:textId="51DA4057" w:rsidR="000E260B" w:rsidRPr="00910FB6" w:rsidRDefault="00910FB6" w:rsidP="009657D1">
            <w:pPr>
              <w:widowControl w:val="0"/>
              <w:autoSpaceDE w:val="0"/>
              <w:autoSpaceDN w:val="0"/>
              <w:adjustRightInd w:val="0"/>
              <w:jc w:val="center"/>
              <w:rPr>
                <w:sz w:val="28"/>
                <w:szCs w:val="28"/>
              </w:rPr>
            </w:pPr>
            <w:r w:rsidRPr="00910FB6">
              <w:rPr>
                <w:sz w:val="28"/>
                <w:szCs w:val="28"/>
              </w:rPr>
              <w:t>45 624 143,66</w:t>
            </w:r>
          </w:p>
        </w:tc>
        <w:tc>
          <w:tcPr>
            <w:tcW w:w="2130" w:type="dxa"/>
            <w:vAlign w:val="center"/>
          </w:tcPr>
          <w:p w14:paraId="75A236A0" w14:textId="5075C07B" w:rsidR="000E260B" w:rsidRPr="00910FB6" w:rsidRDefault="00910FB6" w:rsidP="009657D1">
            <w:pPr>
              <w:widowControl w:val="0"/>
              <w:autoSpaceDE w:val="0"/>
              <w:autoSpaceDN w:val="0"/>
              <w:adjustRightInd w:val="0"/>
              <w:jc w:val="center"/>
              <w:rPr>
                <w:sz w:val="28"/>
                <w:szCs w:val="28"/>
              </w:rPr>
            </w:pPr>
            <w:r w:rsidRPr="00910FB6">
              <w:rPr>
                <w:sz w:val="28"/>
                <w:szCs w:val="28"/>
              </w:rPr>
              <w:t>41 218 620,71</w:t>
            </w:r>
          </w:p>
        </w:tc>
      </w:tr>
    </w:tbl>
    <w:p w14:paraId="5DAAB727" w14:textId="77777777" w:rsidR="000E260B" w:rsidRPr="00664706" w:rsidRDefault="000E260B" w:rsidP="000E260B">
      <w:pPr>
        <w:pStyle w:val="a4"/>
        <w:jc w:val="left"/>
        <w:rPr>
          <w:szCs w:val="28"/>
          <w:highlight w:val="yellow"/>
        </w:rPr>
      </w:pPr>
    </w:p>
    <w:p w14:paraId="6C5EDCEA" w14:textId="77777777" w:rsidR="00910FB6" w:rsidRPr="00910FB6" w:rsidRDefault="000E260B" w:rsidP="000E260B">
      <w:pPr>
        <w:pStyle w:val="a4"/>
        <w:rPr>
          <w:szCs w:val="28"/>
        </w:rPr>
      </w:pPr>
      <w:r w:rsidRPr="00910FB6">
        <w:rPr>
          <w:szCs w:val="28"/>
        </w:rPr>
        <w:t xml:space="preserve">Структура </w:t>
      </w:r>
      <w:r w:rsidR="00910FB6" w:rsidRPr="00910FB6">
        <w:rPr>
          <w:szCs w:val="28"/>
        </w:rPr>
        <w:t>расходов районного</w:t>
      </w:r>
      <w:r w:rsidRPr="00910FB6">
        <w:rPr>
          <w:szCs w:val="28"/>
        </w:rPr>
        <w:t xml:space="preserve"> бюджета по разделу   </w:t>
      </w:r>
    </w:p>
    <w:p w14:paraId="794148E1" w14:textId="090A54AB" w:rsidR="000E260B" w:rsidRPr="00910FB6" w:rsidRDefault="000E260B" w:rsidP="000E260B">
      <w:pPr>
        <w:pStyle w:val="a4"/>
        <w:rPr>
          <w:szCs w:val="28"/>
        </w:rPr>
      </w:pPr>
      <w:r w:rsidRPr="00910FB6">
        <w:rPr>
          <w:szCs w:val="28"/>
        </w:rPr>
        <w:t xml:space="preserve"> "Общегосударственные вопросы" на 202</w:t>
      </w:r>
      <w:r w:rsidR="00910FB6" w:rsidRPr="00910FB6">
        <w:rPr>
          <w:szCs w:val="28"/>
        </w:rPr>
        <w:t>6</w:t>
      </w:r>
      <w:r w:rsidRPr="00910FB6">
        <w:rPr>
          <w:szCs w:val="28"/>
        </w:rPr>
        <w:t xml:space="preserve"> - 202</w:t>
      </w:r>
      <w:r w:rsidR="00910FB6" w:rsidRPr="00910FB6">
        <w:rPr>
          <w:szCs w:val="28"/>
        </w:rPr>
        <w:t>7</w:t>
      </w:r>
      <w:r w:rsidRPr="00910FB6">
        <w:rPr>
          <w:szCs w:val="28"/>
        </w:rPr>
        <w:t xml:space="preserve"> годы</w:t>
      </w:r>
    </w:p>
    <w:p w14:paraId="5895C74A" w14:textId="77777777" w:rsidR="000E260B" w:rsidRPr="00910FB6" w:rsidRDefault="000E260B" w:rsidP="000E260B">
      <w:pPr>
        <w:jc w:val="right"/>
        <w:rPr>
          <w:sz w:val="28"/>
          <w:szCs w:val="28"/>
        </w:rPr>
      </w:pPr>
      <w:r w:rsidRPr="00910FB6">
        <w:rPr>
          <w:sz w:val="28"/>
          <w:szCs w:val="28"/>
        </w:rPr>
        <w:t>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95"/>
        <w:gridCol w:w="1843"/>
        <w:gridCol w:w="2130"/>
      </w:tblGrid>
      <w:tr w:rsidR="000E260B" w:rsidRPr="00910FB6" w14:paraId="504DF175" w14:textId="77777777" w:rsidTr="009657D1">
        <w:trPr>
          <w:trHeight w:val="499"/>
          <w:tblHeader/>
        </w:trPr>
        <w:tc>
          <w:tcPr>
            <w:tcW w:w="5495" w:type="dxa"/>
            <w:vAlign w:val="center"/>
          </w:tcPr>
          <w:p w14:paraId="050B3CED" w14:textId="77777777" w:rsidR="000E260B" w:rsidRPr="00910FB6" w:rsidRDefault="000E260B" w:rsidP="009657D1">
            <w:pPr>
              <w:widowControl w:val="0"/>
              <w:autoSpaceDE w:val="0"/>
              <w:autoSpaceDN w:val="0"/>
              <w:adjustRightInd w:val="0"/>
              <w:jc w:val="center"/>
              <w:rPr>
                <w:sz w:val="28"/>
                <w:szCs w:val="28"/>
              </w:rPr>
            </w:pPr>
            <w:r w:rsidRPr="00910FB6">
              <w:rPr>
                <w:sz w:val="28"/>
                <w:szCs w:val="28"/>
              </w:rPr>
              <w:t>Наименование подраздела</w:t>
            </w:r>
          </w:p>
        </w:tc>
        <w:tc>
          <w:tcPr>
            <w:tcW w:w="1843" w:type="dxa"/>
            <w:vAlign w:val="center"/>
          </w:tcPr>
          <w:p w14:paraId="1B2CF7D0" w14:textId="14DC7982" w:rsidR="000E260B" w:rsidRPr="00910FB6" w:rsidRDefault="000E260B" w:rsidP="009657D1">
            <w:pPr>
              <w:widowControl w:val="0"/>
              <w:autoSpaceDE w:val="0"/>
              <w:autoSpaceDN w:val="0"/>
              <w:adjustRightInd w:val="0"/>
              <w:ind w:left="-108"/>
              <w:jc w:val="center"/>
              <w:rPr>
                <w:sz w:val="28"/>
                <w:szCs w:val="28"/>
              </w:rPr>
            </w:pPr>
            <w:r w:rsidRPr="00910FB6">
              <w:rPr>
                <w:sz w:val="28"/>
                <w:szCs w:val="28"/>
              </w:rPr>
              <w:t>202</w:t>
            </w:r>
            <w:r w:rsidR="00910FB6" w:rsidRPr="00910FB6">
              <w:rPr>
                <w:sz w:val="28"/>
                <w:szCs w:val="28"/>
              </w:rPr>
              <w:t>6</w:t>
            </w:r>
            <w:r w:rsidRPr="00910FB6">
              <w:rPr>
                <w:sz w:val="28"/>
                <w:szCs w:val="28"/>
              </w:rPr>
              <w:t xml:space="preserve"> год</w:t>
            </w:r>
          </w:p>
        </w:tc>
        <w:tc>
          <w:tcPr>
            <w:tcW w:w="2130" w:type="dxa"/>
            <w:vAlign w:val="center"/>
          </w:tcPr>
          <w:p w14:paraId="272BA461" w14:textId="2E32D2FD" w:rsidR="000E260B" w:rsidRPr="00910FB6" w:rsidRDefault="000E260B" w:rsidP="009657D1">
            <w:pPr>
              <w:widowControl w:val="0"/>
              <w:autoSpaceDE w:val="0"/>
              <w:autoSpaceDN w:val="0"/>
              <w:adjustRightInd w:val="0"/>
              <w:jc w:val="center"/>
              <w:rPr>
                <w:sz w:val="28"/>
                <w:szCs w:val="28"/>
              </w:rPr>
            </w:pPr>
            <w:r w:rsidRPr="00910FB6">
              <w:rPr>
                <w:sz w:val="28"/>
                <w:szCs w:val="28"/>
              </w:rPr>
              <w:t>202</w:t>
            </w:r>
            <w:r w:rsidR="00910FB6" w:rsidRPr="00910FB6">
              <w:rPr>
                <w:sz w:val="28"/>
                <w:szCs w:val="28"/>
              </w:rPr>
              <w:t>7</w:t>
            </w:r>
            <w:r w:rsidRPr="00910FB6">
              <w:rPr>
                <w:sz w:val="28"/>
                <w:szCs w:val="28"/>
              </w:rPr>
              <w:t xml:space="preserve"> год</w:t>
            </w:r>
          </w:p>
        </w:tc>
      </w:tr>
      <w:tr w:rsidR="000E260B" w:rsidRPr="00910FB6" w14:paraId="69C4F959" w14:textId="77777777" w:rsidTr="009657D1">
        <w:tc>
          <w:tcPr>
            <w:tcW w:w="5495" w:type="dxa"/>
            <w:vAlign w:val="center"/>
          </w:tcPr>
          <w:p w14:paraId="5934F5A3" w14:textId="77777777" w:rsidR="000E260B" w:rsidRPr="00910FB6" w:rsidRDefault="000E260B" w:rsidP="009657D1">
            <w:pPr>
              <w:widowControl w:val="0"/>
              <w:autoSpaceDE w:val="0"/>
              <w:autoSpaceDN w:val="0"/>
              <w:adjustRightInd w:val="0"/>
              <w:rPr>
                <w:sz w:val="28"/>
                <w:szCs w:val="28"/>
              </w:rPr>
            </w:pPr>
            <w:r w:rsidRPr="00910FB6">
              <w:rPr>
                <w:sz w:val="28"/>
                <w:szCs w:val="28"/>
              </w:rPr>
              <w:t>Функционирование высшего должностного лица субъекта Российской Федерации и муниципального образования</w:t>
            </w:r>
          </w:p>
        </w:tc>
        <w:tc>
          <w:tcPr>
            <w:tcW w:w="1843" w:type="dxa"/>
            <w:vAlign w:val="center"/>
          </w:tcPr>
          <w:p w14:paraId="5FC049C7" w14:textId="2CC8D510" w:rsidR="000E260B" w:rsidRPr="00910FB6" w:rsidRDefault="00910FB6" w:rsidP="009657D1">
            <w:pPr>
              <w:widowControl w:val="0"/>
              <w:autoSpaceDE w:val="0"/>
              <w:autoSpaceDN w:val="0"/>
              <w:adjustRightInd w:val="0"/>
              <w:ind w:left="-108"/>
              <w:jc w:val="center"/>
              <w:rPr>
                <w:sz w:val="28"/>
                <w:szCs w:val="28"/>
              </w:rPr>
            </w:pPr>
            <w:r w:rsidRPr="00910FB6">
              <w:rPr>
                <w:sz w:val="28"/>
                <w:szCs w:val="28"/>
              </w:rPr>
              <w:t>3 975 980,00</w:t>
            </w:r>
          </w:p>
        </w:tc>
        <w:tc>
          <w:tcPr>
            <w:tcW w:w="2130" w:type="dxa"/>
            <w:vAlign w:val="center"/>
          </w:tcPr>
          <w:p w14:paraId="6EDB2FC8" w14:textId="7B1640C1" w:rsidR="000E260B" w:rsidRPr="00910FB6" w:rsidRDefault="00910FB6" w:rsidP="009657D1">
            <w:pPr>
              <w:widowControl w:val="0"/>
              <w:autoSpaceDE w:val="0"/>
              <w:autoSpaceDN w:val="0"/>
              <w:adjustRightInd w:val="0"/>
              <w:jc w:val="center"/>
              <w:rPr>
                <w:sz w:val="28"/>
                <w:szCs w:val="28"/>
              </w:rPr>
            </w:pPr>
            <w:r w:rsidRPr="00910FB6">
              <w:rPr>
                <w:sz w:val="28"/>
                <w:szCs w:val="28"/>
              </w:rPr>
              <w:t>3 975 980,00</w:t>
            </w:r>
          </w:p>
        </w:tc>
      </w:tr>
      <w:tr w:rsidR="000E260B" w:rsidRPr="00910FB6" w14:paraId="6648B52A" w14:textId="77777777" w:rsidTr="009657D1">
        <w:tc>
          <w:tcPr>
            <w:tcW w:w="5495" w:type="dxa"/>
            <w:vAlign w:val="center"/>
          </w:tcPr>
          <w:p w14:paraId="449EC88A" w14:textId="77777777" w:rsidR="000E260B" w:rsidRPr="00910FB6" w:rsidRDefault="000E260B" w:rsidP="009657D1">
            <w:pPr>
              <w:widowControl w:val="0"/>
              <w:autoSpaceDE w:val="0"/>
              <w:autoSpaceDN w:val="0"/>
              <w:adjustRightInd w:val="0"/>
              <w:rPr>
                <w:sz w:val="28"/>
                <w:szCs w:val="28"/>
              </w:rPr>
            </w:pPr>
            <w:r w:rsidRPr="00910FB6">
              <w:rPr>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843" w:type="dxa"/>
            <w:vAlign w:val="center"/>
          </w:tcPr>
          <w:p w14:paraId="1A801D9E" w14:textId="20C209B7" w:rsidR="000E260B" w:rsidRPr="00910FB6" w:rsidRDefault="00910FB6" w:rsidP="009657D1">
            <w:pPr>
              <w:jc w:val="center"/>
              <w:rPr>
                <w:sz w:val="28"/>
                <w:szCs w:val="28"/>
              </w:rPr>
            </w:pPr>
            <w:r w:rsidRPr="00910FB6">
              <w:rPr>
                <w:sz w:val="28"/>
                <w:szCs w:val="28"/>
              </w:rPr>
              <w:t>1 645 100,76</w:t>
            </w:r>
          </w:p>
        </w:tc>
        <w:tc>
          <w:tcPr>
            <w:tcW w:w="2130" w:type="dxa"/>
            <w:vAlign w:val="center"/>
          </w:tcPr>
          <w:p w14:paraId="3FFCF4D0" w14:textId="079BF95E" w:rsidR="000E260B" w:rsidRPr="00910FB6" w:rsidRDefault="00910FB6" w:rsidP="009657D1">
            <w:pPr>
              <w:widowControl w:val="0"/>
              <w:autoSpaceDE w:val="0"/>
              <w:autoSpaceDN w:val="0"/>
              <w:adjustRightInd w:val="0"/>
              <w:jc w:val="center"/>
              <w:rPr>
                <w:sz w:val="28"/>
                <w:szCs w:val="28"/>
              </w:rPr>
            </w:pPr>
            <w:r w:rsidRPr="00910FB6">
              <w:rPr>
                <w:sz w:val="28"/>
                <w:szCs w:val="28"/>
              </w:rPr>
              <w:t>1 579 949,14</w:t>
            </w:r>
          </w:p>
        </w:tc>
      </w:tr>
      <w:tr w:rsidR="000E260B" w:rsidRPr="00910FB6" w14:paraId="76D321B8" w14:textId="77777777" w:rsidTr="009657D1">
        <w:tc>
          <w:tcPr>
            <w:tcW w:w="5495" w:type="dxa"/>
            <w:vAlign w:val="center"/>
          </w:tcPr>
          <w:p w14:paraId="0E5AF1CA" w14:textId="77777777" w:rsidR="000E260B" w:rsidRPr="00910FB6" w:rsidRDefault="000E260B" w:rsidP="009657D1">
            <w:pPr>
              <w:widowControl w:val="0"/>
              <w:autoSpaceDE w:val="0"/>
              <w:autoSpaceDN w:val="0"/>
              <w:adjustRightInd w:val="0"/>
              <w:rPr>
                <w:sz w:val="28"/>
                <w:szCs w:val="28"/>
              </w:rPr>
            </w:pPr>
            <w:r w:rsidRPr="00910FB6">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43" w:type="dxa"/>
            <w:vAlign w:val="center"/>
          </w:tcPr>
          <w:p w14:paraId="51FA8A94" w14:textId="3F52519A" w:rsidR="000E260B" w:rsidRPr="00910FB6" w:rsidRDefault="00910FB6" w:rsidP="009657D1">
            <w:pPr>
              <w:widowControl w:val="0"/>
              <w:autoSpaceDE w:val="0"/>
              <w:autoSpaceDN w:val="0"/>
              <w:adjustRightInd w:val="0"/>
              <w:jc w:val="center"/>
              <w:rPr>
                <w:sz w:val="28"/>
                <w:szCs w:val="28"/>
              </w:rPr>
            </w:pPr>
            <w:r w:rsidRPr="00910FB6">
              <w:rPr>
                <w:sz w:val="28"/>
                <w:szCs w:val="28"/>
              </w:rPr>
              <w:t>15 424 923,42</w:t>
            </w:r>
          </w:p>
        </w:tc>
        <w:tc>
          <w:tcPr>
            <w:tcW w:w="2130" w:type="dxa"/>
            <w:vAlign w:val="center"/>
          </w:tcPr>
          <w:p w14:paraId="13A33273" w14:textId="00B61518" w:rsidR="000E260B" w:rsidRPr="00910FB6" w:rsidRDefault="00910FB6" w:rsidP="009657D1">
            <w:pPr>
              <w:widowControl w:val="0"/>
              <w:autoSpaceDE w:val="0"/>
              <w:autoSpaceDN w:val="0"/>
              <w:adjustRightInd w:val="0"/>
              <w:jc w:val="center"/>
              <w:rPr>
                <w:sz w:val="28"/>
                <w:szCs w:val="28"/>
              </w:rPr>
            </w:pPr>
            <w:r w:rsidRPr="00910FB6">
              <w:rPr>
                <w:sz w:val="28"/>
                <w:szCs w:val="28"/>
              </w:rPr>
              <w:t>15 385 236,71</w:t>
            </w:r>
          </w:p>
        </w:tc>
      </w:tr>
      <w:tr w:rsidR="000E260B" w:rsidRPr="00910FB6" w14:paraId="4DBA8E5A" w14:textId="77777777" w:rsidTr="009657D1">
        <w:tc>
          <w:tcPr>
            <w:tcW w:w="5495" w:type="dxa"/>
            <w:vAlign w:val="center"/>
          </w:tcPr>
          <w:p w14:paraId="1CC175AC" w14:textId="77777777" w:rsidR="000E260B" w:rsidRPr="00910FB6" w:rsidRDefault="000E260B" w:rsidP="009657D1">
            <w:pPr>
              <w:widowControl w:val="0"/>
              <w:autoSpaceDE w:val="0"/>
              <w:autoSpaceDN w:val="0"/>
              <w:adjustRightInd w:val="0"/>
              <w:rPr>
                <w:sz w:val="28"/>
                <w:szCs w:val="28"/>
              </w:rPr>
            </w:pPr>
            <w:r w:rsidRPr="00910FB6">
              <w:rPr>
                <w:sz w:val="28"/>
                <w:szCs w:val="28"/>
              </w:rPr>
              <w:t>Судебная система</w:t>
            </w:r>
          </w:p>
        </w:tc>
        <w:tc>
          <w:tcPr>
            <w:tcW w:w="1843" w:type="dxa"/>
            <w:vAlign w:val="center"/>
          </w:tcPr>
          <w:p w14:paraId="44CC1BA1" w14:textId="39ED9CB8" w:rsidR="000E260B" w:rsidRPr="00910FB6" w:rsidRDefault="00910FB6" w:rsidP="009657D1">
            <w:pPr>
              <w:widowControl w:val="0"/>
              <w:autoSpaceDE w:val="0"/>
              <w:autoSpaceDN w:val="0"/>
              <w:adjustRightInd w:val="0"/>
              <w:jc w:val="center"/>
              <w:rPr>
                <w:sz w:val="28"/>
                <w:szCs w:val="28"/>
              </w:rPr>
            </w:pPr>
            <w:r w:rsidRPr="00910FB6">
              <w:rPr>
                <w:sz w:val="28"/>
                <w:szCs w:val="28"/>
              </w:rPr>
              <w:t>99 491,93</w:t>
            </w:r>
          </w:p>
        </w:tc>
        <w:tc>
          <w:tcPr>
            <w:tcW w:w="2130" w:type="dxa"/>
            <w:vAlign w:val="center"/>
          </w:tcPr>
          <w:p w14:paraId="654CC8A7" w14:textId="2928AD28" w:rsidR="000E260B" w:rsidRPr="00910FB6" w:rsidRDefault="00910FB6" w:rsidP="009657D1">
            <w:pPr>
              <w:widowControl w:val="0"/>
              <w:autoSpaceDE w:val="0"/>
              <w:autoSpaceDN w:val="0"/>
              <w:adjustRightInd w:val="0"/>
              <w:jc w:val="center"/>
              <w:rPr>
                <w:sz w:val="28"/>
                <w:szCs w:val="28"/>
              </w:rPr>
            </w:pPr>
            <w:r w:rsidRPr="00910FB6">
              <w:rPr>
                <w:sz w:val="28"/>
                <w:szCs w:val="28"/>
              </w:rPr>
              <w:t>468,64</w:t>
            </w:r>
          </w:p>
        </w:tc>
      </w:tr>
      <w:tr w:rsidR="000E260B" w:rsidRPr="00910FB6" w14:paraId="28CBAD9D" w14:textId="77777777" w:rsidTr="009657D1">
        <w:tc>
          <w:tcPr>
            <w:tcW w:w="5495" w:type="dxa"/>
            <w:vAlign w:val="center"/>
          </w:tcPr>
          <w:p w14:paraId="08F3EAD1" w14:textId="77777777" w:rsidR="000E260B" w:rsidRPr="00910FB6" w:rsidRDefault="000E260B" w:rsidP="009657D1">
            <w:pPr>
              <w:widowControl w:val="0"/>
              <w:autoSpaceDE w:val="0"/>
              <w:autoSpaceDN w:val="0"/>
              <w:adjustRightInd w:val="0"/>
              <w:rPr>
                <w:sz w:val="28"/>
                <w:szCs w:val="28"/>
              </w:rPr>
            </w:pPr>
            <w:r w:rsidRPr="00910FB6">
              <w:rPr>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1843" w:type="dxa"/>
            <w:vAlign w:val="center"/>
          </w:tcPr>
          <w:p w14:paraId="1083F86B" w14:textId="675EFDC0" w:rsidR="000E260B" w:rsidRPr="00910FB6" w:rsidRDefault="00910FB6" w:rsidP="009657D1">
            <w:pPr>
              <w:widowControl w:val="0"/>
              <w:autoSpaceDE w:val="0"/>
              <w:autoSpaceDN w:val="0"/>
              <w:adjustRightInd w:val="0"/>
              <w:jc w:val="center"/>
              <w:rPr>
                <w:sz w:val="28"/>
                <w:szCs w:val="28"/>
              </w:rPr>
            </w:pPr>
            <w:r w:rsidRPr="00910FB6">
              <w:rPr>
                <w:sz w:val="28"/>
                <w:szCs w:val="28"/>
              </w:rPr>
              <w:t>33 765 489,61</w:t>
            </w:r>
          </w:p>
        </w:tc>
        <w:tc>
          <w:tcPr>
            <w:tcW w:w="2130" w:type="dxa"/>
            <w:vAlign w:val="center"/>
          </w:tcPr>
          <w:p w14:paraId="31DDE5F5" w14:textId="27FC60DB" w:rsidR="000E260B" w:rsidRPr="00910FB6" w:rsidRDefault="00910FB6" w:rsidP="009657D1">
            <w:pPr>
              <w:widowControl w:val="0"/>
              <w:autoSpaceDE w:val="0"/>
              <w:autoSpaceDN w:val="0"/>
              <w:adjustRightInd w:val="0"/>
              <w:jc w:val="center"/>
              <w:rPr>
                <w:sz w:val="28"/>
                <w:szCs w:val="28"/>
              </w:rPr>
            </w:pPr>
            <w:r w:rsidRPr="00910FB6">
              <w:rPr>
                <w:sz w:val="28"/>
                <w:szCs w:val="28"/>
              </w:rPr>
              <w:t>32 190 639,80</w:t>
            </w:r>
          </w:p>
        </w:tc>
      </w:tr>
      <w:tr w:rsidR="000E260B" w:rsidRPr="00910FB6" w14:paraId="53085269" w14:textId="77777777" w:rsidTr="009657D1">
        <w:tc>
          <w:tcPr>
            <w:tcW w:w="5495" w:type="dxa"/>
            <w:vAlign w:val="center"/>
          </w:tcPr>
          <w:p w14:paraId="28D0300F" w14:textId="77777777" w:rsidR="000E260B" w:rsidRPr="00910FB6" w:rsidRDefault="000E260B" w:rsidP="009657D1">
            <w:pPr>
              <w:widowControl w:val="0"/>
              <w:autoSpaceDE w:val="0"/>
              <w:autoSpaceDN w:val="0"/>
              <w:adjustRightInd w:val="0"/>
              <w:rPr>
                <w:sz w:val="28"/>
                <w:szCs w:val="28"/>
              </w:rPr>
            </w:pPr>
            <w:r w:rsidRPr="00910FB6">
              <w:rPr>
                <w:sz w:val="28"/>
                <w:szCs w:val="28"/>
              </w:rPr>
              <w:t>Резервные фонды</w:t>
            </w:r>
          </w:p>
        </w:tc>
        <w:tc>
          <w:tcPr>
            <w:tcW w:w="1843" w:type="dxa"/>
            <w:vAlign w:val="center"/>
          </w:tcPr>
          <w:p w14:paraId="55D088FD" w14:textId="168A82DB" w:rsidR="000E260B" w:rsidRPr="00910FB6" w:rsidRDefault="00910FB6" w:rsidP="009657D1">
            <w:pPr>
              <w:widowControl w:val="0"/>
              <w:autoSpaceDE w:val="0"/>
              <w:autoSpaceDN w:val="0"/>
              <w:adjustRightInd w:val="0"/>
              <w:jc w:val="center"/>
              <w:rPr>
                <w:sz w:val="28"/>
                <w:szCs w:val="28"/>
              </w:rPr>
            </w:pPr>
            <w:r w:rsidRPr="00910FB6">
              <w:rPr>
                <w:sz w:val="28"/>
                <w:szCs w:val="28"/>
              </w:rPr>
              <w:t>6</w:t>
            </w:r>
            <w:r w:rsidR="000E260B" w:rsidRPr="00910FB6">
              <w:rPr>
                <w:sz w:val="28"/>
                <w:szCs w:val="28"/>
              </w:rPr>
              <w:t> 000 000,00</w:t>
            </w:r>
          </w:p>
        </w:tc>
        <w:tc>
          <w:tcPr>
            <w:tcW w:w="2130" w:type="dxa"/>
            <w:vAlign w:val="center"/>
          </w:tcPr>
          <w:p w14:paraId="3C242E13" w14:textId="2FEA041D" w:rsidR="000E260B" w:rsidRPr="00910FB6" w:rsidRDefault="00910FB6" w:rsidP="009657D1">
            <w:pPr>
              <w:widowControl w:val="0"/>
              <w:autoSpaceDE w:val="0"/>
              <w:autoSpaceDN w:val="0"/>
              <w:adjustRightInd w:val="0"/>
              <w:jc w:val="center"/>
              <w:rPr>
                <w:sz w:val="28"/>
                <w:szCs w:val="28"/>
              </w:rPr>
            </w:pPr>
            <w:r w:rsidRPr="00910FB6">
              <w:rPr>
                <w:sz w:val="28"/>
                <w:szCs w:val="28"/>
              </w:rPr>
              <w:t>6</w:t>
            </w:r>
            <w:r w:rsidR="000E260B" w:rsidRPr="00910FB6">
              <w:rPr>
                <w:sz w:val="28"/>
                <w:szCs w:val="28"/>
              </w:rPr>
              <w:t> 000 000,00</w:t>
            </w:r>
          </w:p>
        </w:tc>
      </w:tr>
      <w:tr w:rsidR="000E260B" w:rsidRPr="00664706" w14:paraId="5BDB9B51" w14:textId="77777777" w:rsidTr="009657D1">
        <w:trPr>
          <w:trHeight w:val="293"/>
        </w:trPr>
        <w:tc>
          <w:tcPr>
            <w:tcW w:w="5495" w:type="dxa"/>
            <w:vAlign w:val="center"/>
          </w:tcPr>
          <w:p w14:paraId="014E793D" w14:textId="77777777" w:rsidR="000E260B" w:rsidRPr="00910FB6" w:rsidRDefault="000E260B" w:rsidP="009657D1">
            <w:pPr>
              <w:widowControl w:val="0"/>
              <w:autoSpaceDE w:val="0"/>
              <w:autoSpaceDN w:val="0"/>
              <w:adjustRightInd w:val="0"/>
              <w:rPr>
                <w:sz w:val="28"/>
                <w:szCs w:val="28"/>
              </w:rPr>
            </w:pPr>
            <w:r w:rsidRPr="00910FB6">
              <w:rPr>
                <w:sz w:val="28"/>
                <w:szCs w:val="28"/>
              </w:rPr>
              <w:t>Другие общегосударственные вопросы</w:t>
            </w:r>
          </w:p>
        </w:tc>
        <w:tc>
          <w:tcPr>
            <w:tcW w:w="1843" w:type="dxa"/>
            <w:vAlign w:val="center"/>
          </w:tcPr>
          <w:p w14:paraId="3A8DCCA3" w14:textId="46C3D8EA" w:rsidR="000E260B" w:rsidRPr="00910FB6" w:rsidRDefault="00910FB6" w:rsidP="009657D1">
            <w:pPr>
              <w:widowControl w:val="0"/>
              <w:autoSpaceDE w:val="0"/>
              <w:autoSpaceDN w:val="0"/>
              <w:adjustRightInd w:val="0"/>
              <w:jc w:val="center"/>
              <w:rPr>
                <w:sz w:val="28"/>
                <w:szCs w:val="28"/>
              </w:rPr>
            </w:pPr>
            <w:r w:rsidRPr="00910FB6">
              <w:rPr>
                <w:sz w:val="28"/>
                <w:szCs w:val="28"/>
              </w:rPr>
              <w:t>38 589 927,33</w:t>
            </w:r>
          </w:p>
        </w:tc>
        <w:tc>
          <w:tcPr>
            <w:tcW w:w="2130" w:type="dxa"/>
            <w:vAlign w:val="center"/>
          </w:tcPr>
          <w:p w14:paraId="6CF05AE3" w14:textId="288F785B" w:rsidR="000E260B" w:rsidRPr="00910FB6" w:rsidRDefault="00910FB6" w:rsidP="009657D1">
            <w:pPr>
              <w:widowControl w:val="0"/>
              <w:autoSpaceDE w:val="0"/>
              <w:autoSpaceDN w:val="0"/>
              <w:adjustRightInd w:val="0"/>
              <w:jc w:val="center"/>
              <w:rPr>
                <w:sz w:val="28"/>
                <w:szCs w:val="28"/>
              </w:rPr>
            </w:pPr>
            <w:r w:rsidRPr="00910FB6">
              <w:rPr>
                <w:sz w:val="28"/>
                <w:szCs w:val="28"/>
              </w:rPr>
              <w:t>37 734 932,78</w:t>
            </w:r>
          </w:p>
        </w:tc>
      </w:tr>
    </w:tbl>
    <w:p w14:paraId="12E25F26" w14:textId="77777777" w:rsidR="000E260B" w:rsidRPr="00664706" w:rsidRDefault="000E260B" w:rsidP="000E260B">
      <w:pPr>
        <w:pStyle w:val="a4"/>
        <w:rPr>
          <w:szCs w:val="28"/>
          <w:highlight w:val="yellow"/>
        </w:rPr>
      </w:pPr>
    </w:p>
    <w:p w14:paraId="1168FDCA" w14:textId="77777777" w:rsidR="000E260B" w:rsidRPr="00C87D03" w:rsidRDefault="000E260B" w:rsidP="000E260B">
      <w:pPr>
        <w:ind w:firstLine="720"/>
        <w:jc w:val="both"/>
        <w:rPr>
          <w:sz w:val="28"/>
          <w:szCs w:val="28"/>
        </w:rPr>
      </w:pPr>
      <w:r w:rsidRPr="00C87D03">
        <w:rPr>
          <w:sz w:val="28"/>
          <w:szCs w:val="28"/>
        </w:rPr>
        <w:t>В составе бюджетных ассигнований на решение общегосударственных вопросов предусмотрены расходы:</w:t>
      </w:r>
    </w:p>
    <w:p w14:paraId="03DCDEB7" w14:textId="0D6C80F6" w:rsidR="000E260B" w:rsidRPr="00C87D03" w:rsidRDefault="000E260B" w:rsidP="000E260B">
      <w:pPr>
        <w:ind w:firstLine="720"/>
        <w:jc w:val="both"/>
        <w:rPr>
          <w:sz w:val="28"/>
          <w:szCs w:val="28"/>
        </w:rPr>
      </w:pPr>
      <w:r w:rsidRPr="00C87D03">
        <w:rPr>
          <w:sz w:val="28"/>
          <w:szCs w:val="28"/>
        </w:rPr>
        <w:t xml:space="preserve">на функционирование высшего должностного лица муниципального образования – </w:t>
      </w:r>
      <w:r w:rsidR="00C87D03" w:rsidRPr="00C87D03">
        <w:rPr>
          <w:sz w:val="28"/>
          <w:szCs w:val="28"/>
        </w:rPr>
        <w:t>3 975 980,00</w:t>
      </w:r>
      <w:r w:rsidRPr="00C87D03">
        <w:rPr>
          <w:sz w:val="28"/>
          <w:szCs w:val="28"/>
        </w:rPr>
        <w:t xml:space="preserve"> рублей на 202</w:t>
      </w:r>
      <w:r w:rsidR="00C87D03" w:rsidRPr="00C87D03">
        <w:rPr>
          <w:sz w:val="28"/>
          <w:szCs w:val="28"/>
        </w:rPr>
        <w:t>5</w:t>
      </w:r>
      <w:r w:rsidRPr="00C87D03">
        <w:rPr>
          <w:sz w:val="28"/>
          <w:szCs w:val="28"/>
        </w:rPr>
        <w:t xml:space="preserve"> год, на 202</w:t>
      </w:r>
      <w:r w:rsidR="00C87D03" w:rsidRPr="00C87D03">
        <w:rPr>
          <w:sz w:val="28"/>
          <w:szCs w:val="28"/>
        </w:rPr>
        <w:t>6</w:t>
      </w:r>
      <w:r w:rsidRPr="00C87D03">
        <w:rPr>
          <w:sz w:val="28"/>
          <w:szCs w:val="28"/>
        </w:rPr>
        <w:t xml:space="preserve"> год – </w:t>
      </w:r>
      <w:r w:rsidR="00C87D03" w:rsidRPr="00C87D03">
        <w:rPr>
          <w:sz w:val="28"/>
          <w:szCs w:val="28"/>
        </w:rPr>
        <w:t>3 975 980,00</w:t>
      </w:r>
      <w:r w:rsidRPr="00C87D03">
        <w:rPr>
          <w:sz w:val="28"/>
          <w:szCs w:val="28"/>
        </w:rPr>
        <w:t xml:space="preserve"> рублей и </w:t>
      </w:r>
      <w:r w:rsidR="001A18B4">
        <w:rPr>
          <w:sz w:val="28"/>
          <w:szCs w:val="28"/>
        </w:rPr>
        <w:t xml:space="preserve">на </w:t>
      </w:r>
      <w:r w:rsidRPr="00C87D03">
        <w:rPr>
          <w:sz w:val="28"/>
          <w:szCs w:val="28"/>
        </w:rPr>
        <w:t>202</w:t>
      </w:r>
      <w:r w:rsidR="00C87D03" w:rsidRPr="00C87D03">
        <w:rPr>
          <w:sz w:val="28"/>
          <w:szCs w:val="28"/>
        </w:rPr>
        <w:t>7</w:t>
      </w:r>
      <w:r w:rsidRPr="00C87D03">
        <w:rPr>
          <w:sz w:val="28"/>
          <w:szCs w:val="28"/>
        </w:rPr>
        <w:t xml:space="preserve"> год – </w:t>
      </w:r>
      <w:r w:rsidR="00C87D03" w:rsidRPr="00C87D03">
        <w:rPr>
          <w:sz w:val="28"/>
          <w:szCs w:val="28"/>
        </w:rPr>
        <w:t>3 975 980,00</w:t>
      </w:r>
      <w:r w:rsidRPr="00C87D03">
        <w:rPr>
          <w:sz w:val="28"/>
          <w:szCs w:val="28"/>
        </w:rPr>
        <w:t xml:space="preserve"> рублей;</w:t>
      </w:r>
    </w:p>
    <w:p w14:paraId="4B58CC06" w14:textId="5DE1B5D5" w:rsidR="000E260B" w:rsidRPr="001A18B4" w:rsidRDefault="000E260B" w:rsidP="000E260B">
      <w:pPr>
        <w:ind w:firstLine="720"/>
        <w:jc w:val="both"/>
        <w:rPr>
          <w:sz w:val="28"/>
          <w:szCs w:val="28"/>
        </w:rPr>
      </w:pPr>
      <w:r w:rsidRPr="001A18B4">
        <w:rPr>
          <w:sz w:val="28"/>
          <w:szCs w:val="28"/>
        </w:rPr>
        <w:lastRenderedPageBreak/>
        <w:t>на функционирование представительного органа в 202</w:t>
      </w:r>
      <w:r w:rsidR="001A18B4" w:rsidRPr="001A18B4">
        <w:rPr>
          <w:sz w:val="28"/>
          <w:szCs w:val="28"/>
        </w:rPr>
        <w:t>5</w:t>
      </w:r>
      <w:r w:rsidRPr="001A18B4">
        <w:rPr>
          <w:sz w:val="28"/>
          <w:szCs w:val="28"/>
        </w:rPr>
        <w:t xml:space="preserve"> году</w:t>
      </w:r>
      <w:r w:rsidR="001A18B4" w:rsidRPr="001A18B4">
        <w:rPr>
          <w:sz w:val="28"/>
          <w:szCs w:val="28"/>
        </w:rPr>
        <w:t xml:space="preserve"> </w:t>
      </w:r>
      <w:r w:rsidR="001A18B4">
        <w:rPr>
          <w:sz w:val="28"/>
          <w:szCs w:val="28"/>
        </w:rPr>
        <w:t xml:space="preserve">                 </w:t>
      </w:r>
      <w:r w:rsidR="001A18B4" w:rsidRPr="001A18B4">
        <w:rPr>
          <w:sz w:val="28"/>
          <w:szCs w:val="28"/>
        </w:rPr>
        <w:t>1 976 259,32</w:t>
      </w:r>
      <w:r w:rsidRPr="001A18B4">
        <w:rPr>
          <w:sz w:val="28"/>
          <w:szCs w:val="28"/>
        </w:rPr>
        <w:t xml:space="preserve"> рублей, в 202</w:t>
      </w:r>
      <w:r w:rsidR="001A18B4" w:rsidRPr="001A18B4">
        <w:rPr>
          <w:sz w:val="28"/>
          <w:szCs w:val="28"/>
        </w:rPr>
        <w:t>6</w:t>
      </w:r>
      <w:r w:rsidRPr="001A18B4">
        <w:rPr>
          <w:sz w:val="28"/>
          <w:szCs w:val="28"/>
        </w:rPr>
        <w:t xml:space="preserve"> году – </w:t>
      </w:r>
      <w:r w:rsidR="001A18B4" w:rsidRPr="001A18B4">
        <w:rPr>
          <w:sz w:val="28"/>
          <w:szCs w:val="28"/>
        </w:rPr>
        <w:t>1 645 100,76</w:t>
      </w:r>
      <w:r w:rsidRPr="001A18B4">
        <w:rPr>
          <w:sz w:val="28"/>
          <w:szCs w:val="28"/>
        </w:rPr>
        <w:t xml:space="preserve"> </w:t>
      </w:r>
      <w:r w:rsidR="001A18B4" w:rsidRPr="001A18B4">
        <w:rPr>
          <w:sz w:val="28"/>
          <w:szCs w:val="28"/>
        </w:rPr>
        <w:t>рублей; 2027</w:t>
      </w:r>
      <w:r w:rsidRPr="001A18B4">
        <w:rPr>
          <w:sz w:val="28"/>
          <w:szCs w:val="28"/>
        </w:rPr>
        <w:t xml:space="preserve"> году -</w:t>
      </w:r>
      <w:r w:rsidR="001A18B4" w:rsidRPr="001A18B4">
        <w:rPr>
          <w:sz w:val="28"/>
          <w:szCs w:val="28"/>
        </w:rPr>
        <w:t xml:space="preserve"> </w:t>
      </w:r>
      <w:r w:rsidR="001A18B4">
        <w:rPr>
          <w:sz w:val="28"/>
          <w:szCs w:val="28"/>
        </w:rPr>
        <w:t xml:space="preserve">                 </w:t>
      </w:r>
      <w:r w:rsidR="001A18B4" w:rsidRPr="001A18B4">
        <w:rPr>
          <w:sz w:val="28"/>
          <w:szCs w:val="28"/>
        </w:rPr>
        <w:t>1 579 949,14</w:t>
      </w:r>
      <w:r w:rsidRPr="001A18B4">
        <w:rPr>
          <w:sz w:val="28"/>
          <w:szCs w:val="28"/>
        </w:rPr>
        <w:t xml:space="preserve"> рублей;</w:t>
      </w:r>
    </w:p>
    <w:p w14:paraId="2897EF34" w14:textId="028C0E82" w:rsidR="000E260B" w:rsidRPr="00996E89" w:rsidRDefault="000E260B" w:rsidP="000E260B">
      <w:pPr>
        <w:ind w:firstLine="720"/>
        <w:jc w:val="both"/>
        <w:rPr>
          <w:sz w:val="28"/>
          <w:szCs w:val="28"/>
        </w:rPr>
      </w:pPr>
      <w:r w:rsidRPr="00996E89">
        <w:rPr>
          <w:sz w:val="28"/>
          <w:szCs w:val="28"/>
        </w:rPr>
        <w:t>на содержание органов местной администрации в 202</w:t>
      </w:r>
      <w:r w:rsidR="00996E89" w:rsidRPr="00996E89">
        <w:rPr>
          <w:sz w:val="28"/>
          <w:szCs w:val="28"/>
        </w:rPr>
        <w:t>5</w:t>
      </w:r>
      <w:r w:rsidRPr="00996E89">
        <w:rPr>
          <w:sz w:val="28"/>
          <w:szCs w:val="28"/>
        </w:rPr>
        <w:t xml:space="preserve"> году </w:t>
      </w:r>
      <w:r w:rsidR="00996E89" w:rsidRPr="00996E89">
        <w:rPr>
          <w:sz w:val="28"/>
          <w:szCs w:val="28"/>
        </w:rPr>
        <w:t xml:space="preserve">                18 185 418,17</w:t>
      </w:r>
      <w:r w:rsidRPr="00996E89">
        <w:rPr>
          <w:sz w:val="28"/>
          <w:szCs w:val="28"/>
        </w:rPr>
        <w:t xml:space="preserve"> рублей, в 202</w:t>
      </w:r>
      <w:r w:rsidR="00996E89" w:rsidRPr="00996E89">
        <w:rPr>
          <w:sz w:val="28"/>
          <w:szCs w:val="28"/>
        </w:rPr>
        <w:t>6</w:t>
      </w:r>
      <w:r w:rsidRPr="00996E89">
        <w:rPr>
          <w:sz w:val="28"/>
          <w:szCs w:val="28"/>
        </w:rPr>
        <w:t xml:space="preserve"> году </w:t>
      </w:r>
      <w:r w:rsidR="00996E89" w:rsidRPr="00996E89">
        <w:rPr>
          <w:sz w:val="28"/>
          <w:szCs w:val="28"/>
        </w:rPr>
        <w:t>15 424 923,42</w:t>
      </w:r>
      <w:r w:rsidRPr="00996E89">
        <w:rPr>
          <w:sz w:val="28"/>
          <w:szCs w:val="28"/>
        </w:rPr>
        <w:t xml:space="preserve"> рублей, в 202</w:t>
      </w:r>
      <w:r w:rsidR="00996E89" w:rsidRPr="00996E89">
        <w:rPr>
          <w:sz w:val="28"/>
          <w:szCs w:val="28"/>
        </w:rPr>
        <w:t>7</w:t>
      </w:r>
      <w:r w:rsidRPr="00996E89">
        <w:rPr>
          <w:sz w:val="28"/>
          <w:szCs w:val="28"/>
        </w:rPr>
        <w:t xml:space="preserve"> году </w:t>
      </w:r>
      <w:r w:rsidR="00996E89" w:rsidRPr="00996E89">
        <w:rPr>
          <w:sz w:val="28"/>
          <w:szCs w:val="28"/>
        </w:rPr>
        <w:t xml:space="preserve">              15 385 236,71</w:t>
      </w:r>
      <w:r w:rsidRPr="00996E89">
        <w:rPr>
          <w:sz w:val="28"/>
          <w:szCs w:val="28"/>
        </w:rPr>
        <w:t xml:space="preserve"> рублей;</w:t>
      </w:r>
    </w:p>
    <w:p w14:paraId="67C05C61" w14:textId="345BCFE0" w:rsidR="000E260B" w:rsidRPr="00996E89" w:rsidRDefault="000E260B" w:rsidP="000E260B">
      <w:pPr>
        <w:ind w:firstLine="720"/>
        <w:jc w:val="both"/>
        <w:rPr>
          <w:sz w:val="28"/>
          <w:szCs w:val="28"/>
        </w:rPr>
      </w:pPr>
      <w:r w:rsidRPr="00996E89">
        <w:rPr>
          <w:sz w:val="28"/>
          <w:szCs w:val="28"/>
        </w:rPr>
        <w:t>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в 202</w:t>
      </w:r>
      <w:r w:rsidR="00996E89" w:rsidRPr="00996E89">
        <w:rPr>
          <w:sz w:val="28"/>
          <w:szCs w:val="28"/>
        </w:rPr>
        <w:t>5</w:t>
      </w:r>
      <w:r w:rsidRPr="00996E89">
        <w:rPr>
          <w:sz w:val="28"/>
          <w:szCs w:val="28"/>
        </w:rPr>
        <w:t xml:space="preserve"> году – </w:t>
      </w:r>
      <w:r w:rsidR="00996E89" w:rsidRPr="00996E89">
        <w:rPr>
          <w:sz w:val="28"/>
          <w:szCs w:val="28"/>
        </w:rPr>
        <w:t>462,32</w:t>
      </w:r>
      <w:r w:rsidRPr="00996E89">
        <w:rPr>
          <w:sz w:val="28"/>
          <w:szCs w:val="28"/>
        </w:rPr>
        <w:t xml:space="preserve"> рублей, в 202</w:t>
      </w:r>
      <w:r w:rsidR="00996E89" w:rsidRPr="00996E89">
        <w:rPr>
          <w:sz w:val="28"/>
          <w:szCs w:val="28"/>
        </w:rPr>
        <w:t>6</w:t>
      </w:r>
      <w:r w:rsidRPr="00996E89">
        <w:rPr>
          <w:sz w:val="28"/>
          <w:szCs w:val="28"/>
        </w:rPr>
        <w:t xml:space="preserve"> году – </w:t>
      </w:r>
      <w:r w:rsidR="00996E89" w:rsidRPr="00996E89">
        <w:rPr>
          <w:sz w:val="28"/>
          <w:szCs w:val="28"/>
        </w:rPr>
        <w:t>99 491,93</w:t>
      </w:r>
      <w:r w:rsidRPr="00996E89">
        <w:rPr>
          <w:sz w:val="28"/>
          <w:szCs w:val="28"/>
        </w:rPr>
        <w:t xml:space="preserve"> рублей, в 202</w:t>
      </w:r>
      <w:r w:rsidR="00996E89" w:rsidRPr="00996E89">
        <w:rPr>
          <w:sz w:val="28"/>
          <w:szCs w:val="28"/>
        </w:rPr>
        <w:t>7</w:t>
      </w:r>
      <w:r w:rsidRPr="00996E89">
        <w:rPr>
          <w:sz w:val="28"/>
          <w:szCs w:val="28"/>
        </w:rPr>
        <w:t xml:space="preserve"> году – </w:t>
      </w:r>
      <w:r w:rsidR="00996E89" w:rsidRPr="00996E89">
        <w:rPr>
          <w:sz w:val="28"/>
          <w:szCs w:val="28"/>
        </w:rPr>
        <w:t>468,64</w:t>
      </w:r>
      <w:r w:rsidRPr="00996E89">
        <w:rPr>
          <w:sz w:val="28"/>
          <w:szCs w:val="28"/>
        </w:rPr>
        <w:t xml:space="preserve"> рублей;</w:t>
      </w:r>
    </w:p>
    <w:p w14:paraId="59A4E1CF" w14:textId="7757E885" w:rsidR="000E260B" w:rsidRPr="00996E89" w:rsidRDefault="000E260B" w:rsidP="000E260B">
      <w:pPr>
        <w:ind w:firstLine="720"/>
        <w:jc w:val="both"/>
        <w:rPr>
          <w:sz w:val="28"/>
          <w:szCs w:val="28"/>
        </w:rPr>
      </w:pPr>
      <w:r w:rsidRPr="00996E89">
        <w:rPr>
          <w:sz w:val="28"/>
          <w:szCs w:val="28"/>
        </w:rPr>
        <w:t>на обеспечение деятельности финансовых, налоговых и таможенных органов и органов финансового (финансово-бюджетного надзора) в 202</w:t>
      </w:r>
      <w:r w:rsidR="00996E89" w:rsidRPr="00996E89">
        <w:rPr>
          <w:sz w:val="28"/>
          <w:szCs w:val="28"/>
        </w:rPr>
        <w:t>5</w:t>
      </w:r>
      <w:r w:rsidRPr="00996E89">
        <w:rPr>
          <w:sz w:val="28"/>
          <w:szCs w:val="28"/>
        </w:rPr>
        <w:t xml:space="preserve"> году </w:t>
      </w:r>
      <w:r w:rsidR="00996E89" w:rsidRPr="00996E89">
        <w:rPr>
          <w:sz w:val="28"/>
          <w:szCs w:val="28"/>
        </w:rPr>
        <w:t>21 539 277,06</w:t>
      </w:r>
      <w:r w:rsidRPr="00996E89">
        <w:rPr>
          <w:sz w:val="28"/>
          <w:szCs w:val="28"/>
        </w:rPr>
        <w:t xml:space="preserve"> рублей, в 202</w:t>
      </w:r>
      <w:r w:rsidR="00996E89" w:rsidRPr="00996E89">
        <w:rPr>
          <w:sz w:val="28"/>
          <w:szCs w:val="28"/>
        </w:rPr>
        <w:t>6</w:t>
      </w:r>
      <w:r w:rsidRPr="00996E89">
        <w:rPr>
          <w:sz w:val="28"/>
          <w:szCs w:val="28"/>
        </w:rPr>
        <w:t xml:space="preserve"> году </w:t>
      </w:r>
      <w:r w:rsidR="00996E89" w:rsidRPr="00996E89">
        <w:rPr>
          <w:sz w:val="28"/>
          <w:szCs w:val="28"/>
        </w:rPr>
        <w:t>33 765 489,61</w:t>
      </w:r>
      <w:r w:rsidRPr="00996E89">
        <w:rPr>
          <w:sz w:val="28"/>
          <w:szCs w:val="28"/>
        </w:rPr>
        <w:t xml:space="preserve"> и 202</w:t>
      </w:r>
      <w:r w:rsidR="00996E89" w:rsidRPr="00996E89">
        <w:rPr>
          <w:sz w:val="28"/>
          <w:szCs w:val="28"/>
        </w:rPr>
        <w:t>7</w:t>
      </w:r>
      <w:r w:rsidRPr="00996E89">
        <w:rPr>
          <w:sz w:val="28"/>
          <w:szCs w:val="28"/>
        </w:rPr>
        <w:t xml:space="preserve"> году</w:t>
      </w:r>
      <w:r w:rsidR="00996E89" w:rsidRPr="00996E89">
        <w:rPr>
          <w:sz w:val="28"/>
          <w:szCs w:val="28"/>
        </w:rPr>
        <w:t xml:space="preserve"> 32 190 639,80</w:t>
      </w:r>
      <w:r w:rsidRPr="00996E89">
        <w:rPr>
          <w:sz w:val="28"/>
          <w:szCs w:val="28"/>
        </w:rPr>
        <w:t xml:space="preserve"> рублей. </w:t>
      </w:r>
    </w:p>
    <w:p w14:paraId="2577A39C" w14:textId="77B1531A" w:rsidR="000E260B" w:rsidRPr="00996E89" w:rsidRDefault="000E260B" w:rsidP="000E260B">
      <w:pPr>
        <w:ind w:firstLine="720"/>
        <w:jc w:val="both"/>
        <w:rPr>
          <w:sz w:val="28"/>
          <w:szCs w:val="28"/>
        </w:rPr>
      </w:pPr>
      <w:r w:rsidRPr="00996E89">
        <w:rPr>
          <w:sz w:val="28"/>
          <w:szCs w:val="28"/>
        </w:rPr>
        <w:t xml:space="preserve">В целях финансового обеспечения непредвиденных расходов по подразделу "Резервные фонды" предусматривается формирование резервного фонда в объеме </w:t>
      </w:r>
      <w:r w:rsidR="00996E89" w:rsidRPr="00996E89">
        <w:rPr>
          <w:sz w:val="28"/>
          <w:szCs w:val="28"/>
        </w:rPr>
        <w:t xml:space="preserve">4 </w:t>
      </w:r>
      <w:r w:rsidRPr="00996E89">
        <w:rPr>
          <w:sz w:val="28"/>
          <w:szCs w:val="28"/>
        </w:rPr>
        <w:t>000 000,00 рублей на 202</w:t>
      </w:r>
      <w:r w:rsidR="00996E89" w:rsidRPr="00996E89">
        <w:rPr>
          <w:sz w:val="28"/>
          <w:szCs w:val="28"/>
        </w:rPr>
        <w:t>5</w:t>
      </w:r>
      <w:r w:rsidRPr="00996E89">
        <w:rPr>
          <w:sz w:val="28"/>
          <w:szCs w:val="28"/>
        </w:rPr>
        <w:t xml:space="preserve"> год</w:t>
      </w:r>
      <w:r w:rsidR="00996E89" w:rsidRPr="00996E89">
        <w:rPr>
          <w:sz w:val="28"/>
          <w:szCs w:val="28"/>
        </w:rPr>
        <w:t xml:space="preserve">, </w:t>
      </w:r>
      <w:r w:rsidRPr="00996E89">
        <w:rPr>
          <w:sz w:val="28"/>
          <w:szCs w:val="28"/>
        </w:rPr>
        <w:t>на плановый период 202</w:t>
      </w:r>
      <w:r w:rsidR="00996E89" w:rsidRPr="00996E89">
        <w:rPr>
          <w:sz w:val="28"/>
          <w:szCs w:val="28"/>
        </w:rPr>
        <w:t>6</w:t>
      </w:r>
      <w:r w:rsidRPr="00996E89">
        <w:rPr>
          <w:sz w:val="28"/>
          <w:szCs w:val="28"/>
        </w:rPr>
        <w:t xml:space="preserve"> и 202</w:t>
      </w:r>
      <w:r w:rsidR="00996E89" w:rsidRPr="00996E89">
        <w:rPr>
          <w:sz w:val="28"/>
          <w:szCs w:val="28"/>
        </w:rPr>
        <w:t>7</w:t>
      </w:r>
      <w:r w:rsidRPr="00996E89">
        <w:rPr>
          <w:sz w:val="28"/>
          <w:szCs w:val="28"/>
        </w:rPr>
        <w:t xml:space="preserve"> годов</w:t>
      </w:r>
      <w:r w:rsidR="00996E89" w:rsidRPr="00996E89">
        <w:rPr>
          <w:sz w:val="28"/>
          <w:szCs w:val="28"/>
        </w:rPr>
        <w:t xml:space="preserve"> по 6 000 000,00 рублей</w:t>
      </w:r>
      <w:r w:rsidRPr="00996E89">
        <w:rPr>
          <w:sz w:val="28"/>
          <w:szCs w:val="28"/>
        </w:rPr>
        <w:t xml:space="preserve">. </w:t>
      </w:r>
    </w:p>
    <w:p w14:paraId="79CC503D" w14:textId="39E283A7" w:rsidR="000E260B" w:rsidRPr="00996E89" w:rsidRDefault="000E260B" w:rsidP="000E260B">
      <w:pPr>
        <w:ind w:firstLine="540"/>
        <w:jc w:val="both"/>
        <w:rPr>
          <w:sz w:val="28"/>
          <w:szCs w:val="28"/>
        </w:rPr>
      </w:pPr>
      <w:r w:rsidRPr="00996E89">
        <w:rPr>
          <w:sz w:val="28"/>
          <w:szCs w:val="28"/>
        </w:rPr>
        <w:t>По подразделу «Другие общегосударственные вопросы» отражены расходы в 202</w:t>
      </w:r>
      <w:r w:rsidR="00996E89" w:rsidRPr="00996E89">
        <w:rPr>
          <w:sz w:val="28"/>
          <w:szCs w:val="28"/>
        </w:rPr>
        <w:t>5</w:t>
      </w:r>
      <w:r w:rsidRPr="00996E89">
        <w:rPr>
          <w:sz w:val="28"/>
          <w:szCs w:val="28"/>
        </w:rPr>
        <w:t xml:space="preserve"> году </w:t>
      </w:r>
      <w:r w:rsidR="00996E89" w:rsidRPr="00996E89">
        <w:rPr>
          <w:sz w:val="28"/>
          <w:szCs w:val="28"/>
        </w:rPr>
        <w:t>41 218 620,71</w:t>
      </w:r>
      <w:r w:rsidRPr="00996E89">
        <w:rPr>
          <w:sz w:val="28"/>
          <w:szCs w:val="28"/>
        </w:rPr>
        <w:t xml:space="preserve"> рублей, в 202</w:t>
      </w:r>
      <w:r w:rsidR="00996E89" w:rsidRPr="00996E89">
        <w:rPr>
          <w:sz w:val="28"/>
          <w:szCs w:val="28"/>
        </w:rPr>
        <w:t>6</w:t>
      </w:r>
      <w:r w:rsidRPr="00996E89">
        <w:rPr>
          <w:sz w:val="28"/>
          <w:szCs w:val="28"/>
        </w:rPr>
        <w:t xml:space="preserve"> году </w:t>
      </w:r>
      <w:r w:rsidR="00996E89" w:rsidRPr="00996E89">
        <w:rPr>
          <w:sz w:val="28"/>
          <w:szCs w:val="28"/>
        </w:rPr>
        <w:t>38 589 927,33</w:t>
      </w:r>
      <w:r w:rsidRPr="00996E89">
        <w:rPr>
          <w:sz w:val="28"/>
          <w:szCs w:val="28"/>
        </w:rPr>
        <w:t xml:space="preserve"> рублей и в 202</w:t>
      </w:r>
      <w:r w:rsidR="00996E89" w:rsidRPr="00996E89">
        <w:rPr>
          <w:sz w:val="28"/>
          <w:szCs w:val="28"/>
        </w:rPr>
        <w:t>7</w:t>
      </w:r>
      <w:r w:rsidRPr="00996E89">
        <w:rPr>
          <w:sz w:val="28"/>
          <w:szCs w:val="28"/>
        </w:rPr>
        <w:t xml:space="preserve"> году </w:t>
      </w:r>
      <w:r w:rsidR="00996E89" w:rsidRPr="00996E89">
        <w:rPr>
          <w:sz w:val="28"/>
          <w:szCs w:val="28"/>
        </w:rPr>
        <w:t>37 734 932,78</w:t>
      </w:r>
      <w:r w:rsidRPr="00996E89">
        <w:rPr>
          <w:sz w:val="28"/>
          <w:szCs w:val="28"/>
        </w:rPr>
        <w:t xml:space="preserve"> рублей в том числе:</w:t>
      </w:r>
    </w:p>
    <w:p w14:paraId="2E2F39AF" w14:textId="1D58F919" w:rsidR="000E260B" w:rsidRPr="00996E89" w:rsidRDefault="000E260B" w:rsidP="000E260B">
      <w:pPr>
        <w:ind w:firstLine="540"/>
        <w:jc w:val="both"/>
        <w:rPr>
          <w:sz w:val="28"/>
          <w:szCs w:val="28"/>
        </w:rPr>
      </w:pPr>
      <w:r w:rsidRPr="00996E89">
        <w:rPr>
          <w:sz w:val="28"/>
          <w:szCs w:val="28"/>
        </w:rPr>
        <w:t>- на содержание казенного учреждения «Хозяйственно-диспетчерская и архивная служба Администрации Называевского муниципального района» -</w:t>
      </w:r>
      <w:r w:rsidR="00996E89" w:rsidRPr="00996E89">
        <w:rPr>
          <w:sz w:val="28"/>
          <w:szCs w:val="28"/>
        </w:rPr>
        <w:t>25 394 900,04</w:t>
      </w:r>
      <w:r w:rsidRPr="00996E89">
        <w:rPr>
          <w:sz w:val="28"/>
          <w:szCs w:val="28"/>
        </w:rPr>
        <w:t xml:space="preserve"> рублей в 202</w:t>
      </w:r>
      <w:r w:rsidR="00996E89" w:rsidRPr="00996E89">
        <w:rPr>
          <w:sz w:val="28"/>
          <w:szCs w:val="28"/>
        </w:rPr>
        <w:t>5</w:t>
      </w:r>
      <w:r w:rsidRPr="00996E89">
        <w:rPr>
          <w:sz w:val="28"/>
          <w:szCs w:val="28"/>
        </w:rPr>
        <w:t xml:space="preserve"> году, </w:t>
      </w:r>
      <w:r w:rsidR="00996E89" w:rsidRPr="00996E89">
        <w:rPr>
          <w:sz w:val="28"/>
          <w:szCs w:val="28"/>
        </w:rPr>
        <w:t>21 132 815,31</w:t>
      </w:r>
      <w:r w:rsidRPr="00996E89">
        <w:rPr>
          <w:sz w:val="28"/>
          <w:szCs w:val="28"/>
        </w:rPr>
        <w:t xml:space="preserve"> рублей в 202</w:t>
      </w:r>
      <w:r w:rsidR="00996E89" w:rsidRPr="00996E89">
        <w:rPr>
          <w:sz w:val="28"/>
          <w:szCs w:val="28"/>
        </w:rPr>
        <w:t>6</w:t>
      </w:r>
      <w:r w:rsidRPr="00996E89">
        <w:rPr>
          <w:sz w:val="28"/>
          <w:szCs w:val="28"/>
        </w:rPr>
        <w:t xml:space="preserve"> году, </w:t>
      </w:r>
      <w:r w:rsidR="00996E89" w:rsidRPr="00996E89">
        <w:rPr>
          <w:sz w:val="28"/>
          <w:szCs w:val="28"/>
        </w:rPr>
        <w:t xml:space="preserve">             20 294 299,18 </w:t>
      </w:r>
      <w:r w:rsidRPr="00996E89">
        <w:rPr>
          <w:sz w:val="28"/>
          <w:szCs w:val="28"/>
        </w:rPr>
        <w:t>рублей в 202</w:t>
      </w:r>
      <w:r w:rsidR="00996E89" w:rsidRPr="00996E89">
        <w:rPr>
          <w:sz w:val="28"/>
          <w:szCs w:val="28"/>
        </w:rPr>
        <w:t>7</w:t>
      </w:r>
      <w:r w:rsidRPr="00996E89">
        <w:rPr>
          <w:sz w:val="28"/>
          <w:szCs w:val="28"/>
        </w:rPr>
        <w:t xml:space="preserve"> году;</w:t>
      </w:r>
    </w:p>
    <w:p w14:paraId="64C4BC6C" w14:textId="1DEC065F" w:rsidR="000E260B" w:rsidRPr="00A277FA" w:rsidRDefault="000E260B" w:rsidP="000E260B">
      <w:pPr>
        <w:ind w:firstLine="540"/>
        <w:jc w:val="both"/>
        <w:rPr>
          <w:sz w:val="28"/>
          <w:szCs w:val="28"/>
        </w:rPr>
      </w:pPr>
      <w:r w:rsidRPr="00A277FA">
        <w:rPr>
          <w:sz w:val="28"/>
          <w:szCs w:val="28"/>
        </w:rPr>
        <w:t xml:space="preserve">- на осуществление государственного полномочия по созданию административных комиссий, в том числе обеспечению ее деятельности </w:t>
      </w:r>
      <w:r w:rsidR="00A277FA">
        <w:rPr>
          <w:sz w:val="28"/>
          <w:szCs w:val="28"/>
        </w:rPr>
        <w:t xml:space="preserve">    </w:t>
      </w:r>
      <w:r w:rsidR="00A277FA" w:rsidRPr="00A277FA">
        <w:rPr>
          <w:sz w:val="28"/>
          <w:szCs w:val="28"/>
        </w:rPr>
        <w:t>378 275,00</w:t>
      </w:r>
      <w:r w:rsidRPr="00A277FA">
        <w:rPr>
          <w:sz w:val="28"/>
          <w:szCs w:val="28"/>
        </w:rPr>
        <w:t xml:space="preserve"> рублей в 202</w:t>
      </w:r>
      <w:r w:rsidR="00A277FA" w:rsidRPr="00A277FA">
        <w:rPr>
          <w:sz w:val="28"/>
          <w:szCs w:val="28"/>
        </w:rPr>
        <w:t>5</w:t>
      </w:r>
      <w:r w:rsidRPr="00A277FA">
        <w:rPr>
          <w:sz w:val="28"/>
          <w:szCs w:val="28"/>
        </w:rPr>
        <w:t xml:space="preserve"> году, </w:t>
      </w:r>
      <w:r w:rsidR="00A277FA" w:rsidRPr="00A277FA">
        <w:rPr>
          <w:sz w:val="28"/>
          <w:szCs w:val="28"/>
        </w:rPr>
        <w:t>379 164,00</w:t>
      </w:r>
      <w:r w:rsidRPr="00A277FA">
        <w:rPr>
          <w:sz w:val="28"/>
          <w:szCs w:val="28"/>
        </w:rPr>
        <w:t xml:space="preserve"> рублей в 202</w:t>
      </w:r>
      <w:r w:rsidR="00A277FA" w:rsidRPr="00A277FA">
        <w:rPr>
          <w:sz w:val="28"/>
          <w:szCs w:val="28"/>
        </w:rPr>
        <w:t>6</w:t>
      </w:r>
      <w:r w:rsidRPr="00A277FA">
        <w:rPr>
          <w:sz w:val="28"/>
          <w:szCs w:val="28"/>
        </w:rPr>
        <w:t xml:space="preserve"> году, </w:t>
      </w:r>
      <w:r w:rsidR="00A277FA" w:rsidRPr="00A277FA">
        <w:rPr>
          <w:sz w:val="28"/>
          <w:szCs w:val="28"/>
        </w:rPr>
        <w:t>380 089,00</w:t>
      </w:r>
      <w:r w:rsidRPr="00A277FA">
        <w:rPr>
          <w:sz w:val="28"/>
          <w:szCs w:val="28"/>
        </w:rPr>
        <w:t xml:space="preserve"> рублей в 202</w:t>
      </w:r>
      <w:r w:rsidR="00A277FA" w:rsidRPr="00A277FA">
        <w:rPr>
          <w:sz w:val="28"/>
          <w:szCs w:val="28"/>
        </w:rPr>
        <w:t>7</w:t>
      </w:r>
      <w:r w:rsidRPr="00A277FA">
        <w:rPr>
          <w:sz w:val="28"/>
          <w:szCs w:val="28"/>
        </w:rPr>
        <w:t>году;</w:t>
      </w:r>
    </w:p>
    <w:p w14:paraId="6A7D70DF" w14:textId="1AEF23A9" w:rsidR="000E260B" w:rsidRPr="00A277FA" w:rsidRDefault="000E260B" w:rsidP="000E260B">
      <w:pPr>
        <w:ind w:firstLine="540"/>
        <w:jc w:val="both"/>
        <w:rPr>
          <w:sz w:val="28"/>
          <w:szCs w:val="28"/>
        </w:rPr>
      </w:pPr>
      <w:r w:rsidRPr="00A277FA">
        <w:rPr>
          <w:sz w:val="28"/>
          <w:szCs w:val="28"/>
        </w:rPr>
        <w:t xml:space="preserve">- на руководство и управление в сфере установленных функций Управления строительства, муниципального имущества и закупок, жилищно-коммунального комплекса и сельского хозяйства Называевского муниципального района </w:t>
      </w:r>
      <w:r w:rsidR="00A277FA" w:rsidRPr="00A277FA">
        <w:rPr>
          <w:sz w:val="28"/>
          <w:szCs w:val="28"/>
        </w:rPr>
        <w:t>11 648 000,00</w:t>
      </w:r>
      <w:r w:rsidRPr="00A277FA">
        <w:rPr>
          <w:sz w:val="28"/>
          <w:szCs w:val="28"/>
        </w:rPr>
        <w:t xml:space="preserve"> рублей в 202</w:t>
      </w:r>
      <w:r w:rsidR="00A277FA" w:rsidRPr="00A277FA">
        <w:rPr>
          <w:sz w:val="28"/>
          <w:szCs w:val="28"/>
        </w:rPr>
        <w:t>5</w:t>
      </w:r>
      <w:r w:rsidRPr="00A277FA">
        <w:rPr>
          <w:sz w:val="28"/>
          <w:szCs w:val="28"/>
        </w:rPr>
        <w:t xml:space="preserve"> году,</w:t>
      </w:r>
      <w:r w:rsidR="00A277FA" w:rsidRPr="00A277FA">
        <w:rPr>
          <w:sz w:val="28"/>
          <w:szCs w:val="28"/>
        </w:rPr>
        <w:t xml:space="preserve"> 13 139 052,04</w:t>
      </w:r>
      <w:r w:rsidRPr="00A277FA">
        <w:rPr>
          <w:sz w:val="28"/>
          <w:szCs w:val="28"/>
        </w:rPr>
        <w:t xml:space="preserve"> рублей в 202</w:t>
      </w:r>
      <w:r w:rsidR="00A277FA" w:rsidRPr="00A277FA">
        <w:rPr>
          <w:sz w:val="28"/>
          <w:szCs w:val="28"/>
        </w:rPr>
        <w:t>6</w:t>
      </w:r>
      <w:r w:rsidRPr="00A277FA">
        <w:rPr>
          <w:sz w:val="28"/>
          <w:szCs w:val="28"/>
        </w:rPr>
        <w:t xml:space="preserve"> году  и в 202</w:t>
      </w:r>
      <w:r w:rsidR="00A277FA" w:rsidRPr="00A277FA">
        <w:rPr>
          <w:sz w:val="28"/>
          <w:szCs w:val="28"/>
        </w:rPr>
        <w:t>7</w:t>
      </w:r>
      <w:r w:rsidRPr="00A277FA">
        <w:rPr>
          <w:sz w:val="28"/>
          <w:szCs w:val="28"/>
        </w:rPr>
        <w:t xml:space="preserve"> году </w:t>
      </w:r>
      <w:r w:rsidR="00A277FA" w:rsidRPr="00A277FA">
        <w:rPr>
          <w:sz w:val="28"/>
          <w:szCs w:val="28"/>
        </w:rPr>
        <w:t>13 139 052,04</w:t>
      </w:r>
      <w:r w:rsidRPr="00A277FA">
        <w:rPr>
          <w:sz w:val="28"/>
          <w:szCs w:val="28"/>
        </w:rPr>
        <w:t xml:space="preserve"> рублей;</w:t>
      </w:r>
    </w:p>
    <w:p w14:paraId="695FFB98" w14:textId="70D7F61E" w:rsidR="000E260B" w:rsidRPr="00A277FA" w:rsidRDefault="000E260B" w:rsidP="000E260B">
      <w:pPr>
        <w:ind w:firstLine="540"/>
        <w:jc w:val="both"/>
        <w:rPr>
          <w:sz w:val="28"/>
          <w:szCs w:val="28"/>
        </w:rPr>
      </w:pPr>
      <w:r w:rsidRPr="00A277FA">
        <w:rPr>
          <w:sz w:val="28"/>
          <w:szCs w:val="28"/>
        </w:rPr>
        <w:t xml:space="preserve">- осуществление выполнения функций муниципальными </w:t>
      </w:r>
      <w:r w:rsidR="00A277FA" w:rsidRPr="00A277FA">
        <w:rPr>
          <w:sz w:val="28"/>
          <w:szCs w:val="28"/>
        </w:rPr>
        <w:t>учреждениями 440 775,67</w:t>
      </w:r>
      <w:r w:rsidRPr="00A277FA">
        <w:rPr>
          <w:sz w:val="28"/>
          <w:szCs w:val="28"/>
        </w:rPr>
        <w:t xml:space="preserve"> рублей в 202</w:t>
      </w:r>
      <w:r w:rsidR="00A277FA" w:rsidRPr="00A277FA">
        <w:rPr>
          <w:sz w:val="28"/>
          <w:szCs w:val="28"/>
        </w:rPr>
        <w:t>5</w:t>
      </w:r>
      <w:r w:rsidRPr="00A277FA">
        <w:rPr>
          <w:sz w:val="28"/>
          <w:szCs w:val="28"/>
        </w:rPr>
        <w:t xml:space="preserve"> году, </w:t>
      </w:r>
      <w:r w:rsidR="00A277FA" w:rsidRPr="00A277FA">
        <w:rPr>
          <w:sz w:val="28"/>
          <w:szCs w:val="28"/>
        </w:rPr>
        <w:t>552 225,98</w:t>
      </w:r>
      <w:r w:rsidRPr="00A277FA">
        <w:rPr>
          <w:sz w:val="28"/>
          <w:szCs w:val="28"/>
        </w:rPr>
        <w:t xml:space="preserve"> рублей в 202</w:t>
      </w:r>
      <w:r w:rsidR="00A277FA" w:rsidRPr="00A277FA">
        <w:rPr>
          <w:sz w:val="28"/>
          <w:szCs w:val="28"/>
        </w:rPr>
        <w:t>6</w:t>
      </w:r>
      <w:r w:rsidRPr="00A277FA">
        <w:rPr>
          <w:sz w:val="28"/>
          <w:szCs w:val="28"/>
        </w:rPr>
        <w:t xml:space="preserve"> году, </w:t>
      </w:r>
      <w:r w:rsidR="00A277FA" w:rsidRPr="00A277FA">
        <w:rPr>
          <w:sz w:val="28"/>
          <w:szCs w:val="28"/>
        </w:rPr>
        <w:t xml:space="preserve">534 822,56 </w:t>
      </w:r>
      <w:r w:rsidRPr="00A277FA">
        <w:rPr>
          <w:sz w:val="28"/>
          <w:szCs w:val="28"/>
        </w:rPr>
        <w:t>рублей в 202</w:t>
      </w:r>
      <w:r w:rsidR="00A277FA" w:rsidRPr="00A277FA">
        <w:rPr>
          <w:sz w:val="28"/>
          <w:szCs w:val="28"/>
        </w:rPr>
        <w:t>7</w:t>
      </w:r>
      <w:r w:rsidRPr="00A277FA">
        <w:rPr>
          <w:sz w:val="28"/>
          <w:szCs w:val="28"/>
        </w:rPr>
        <w:t xml:space="preserve"> году;</w:t>
      </w:r>
    </w:p>
    <w:p w14:paraId="2243D53B" w14:textId="296843A9" w:rsidR="000E260B" w:rsidRPr="00A277FA" w:rsidRDefault="000E260B" w:rsidP="000E260B">
      <w:pPr>
        <w:ind w:firstLine="540"/>
        <w:jc w:val="both"/>
        <w:rPr>
          <w:sz w:val="28"/>
          <w:szCs w:val="28"/>
        </w:rPr>
      </w:pPr>
      <w:r w:rsidRPr="00A277FA">
        <w:rPr>
          <w:sz w:val="28"/>
          <w:szCs w:val="28"/>
        </w:rPr>
        <w:t xml:space="preserve">- осуществление учета объектов собственности Называевского муниципального района </w:t>
      </w:r>
      <w:r w:rsidR="00A277FA" w:rsidRPr="00A277FA">
        <w:rPr>
          <w:sz w:val="28"/>
          <w:szCs w:val="28"/>
        </w:rPr>
        <w:t>5</w:t>
      </w:r>
      <w:r w:rsidRPr="00A277FA">
        <w:rPr>
          <w:sz w:val="28"/>
          <w:szCs w:val="28"/>
        </w:rPr>
        <w:t>0 000,00 рублей в 202</w:t>
      </w:r>
      <w:r w:rsidR="00A277FA" w:rsidRPr="00A277FA">
        <w:rPr>
          <w:sz w:val="28"/>
          <w:szCs w:val="28"/>
        </w:rPr>
        <w:t>5</w:t>
      </w:r>
      <w:r w:rsidRPr="00A277FA">
        <w:rPr>
          <w:sz w:val="28"/>
          <w:szCs w:val="28"/>
        </w:rPr>
        <w:t xml:space="preserve"> году, 50 000,00 рублей в 202</w:t>
      </w:r>
      <w:r w:rsidR="00A277FA" w:rsidRPr="00A277FA">
        <w:rPr>
          <w:sz w:val="28"/>
          <w:szCs w:val="28"/>
        </w:rPr>
        <w:t>6</w:t>
      </w:r>
      <w:r w:rsidRPr="00A277FA">
        <w:rPr>
          <w:sz w:val="28"/>
          <w:szCs w:val="28"/>
        </w:rPr>
        <w:t xml:space="preserve"> году, 50 000,00 рублей в 202</w:t>
      </w:r>
      <w:r w:rsidR="00A277FA" w:rsidRPr="00A277FA">
        <w:rPr>
          <w:sz w:val="28"/>
          <w:szCs w:val="28"/>
        </w:rPr>
        <w:t>7</w:t>
      </w:r>
      <w:r w:rsidRPr="00A277FA">
        <w:rPr>
          <w:sz w:val="28"/>
          <w:szCs w:val="28"/>
        </w:rPr>
        <w:t xml:space="preserve"> году;</w:t>
      </w:r>
    </w:p>
    <w:p w14:paraId="1F57F833" w14:textId="4E3A0DD8" w:rsidR="000E260B" w:rsidRPr="00A277FA" w:rsidRDefault="000E260B" w:rsidP="000E260B">
      <w:pPr>
        <w:ind w:firstLine="540"/>
        <w:jc w:val="both"/>
        <w:rPr>
          <w:sz w:val="28"/>
          <w:szCs w:val="28"/>
        </w:rPr>
      </w:pPr>
      <w:r w:rsidRPr="00A277FA">
        <w:rPr>
          <w:sz w:val="28"/>
          <w:szCs w:val="28"/>
        </w:rPr>
        <w:t xml:space="preserve">-    на оформление права собственности </w:t>
      </w:r>
      <w:r w:rsidR="00A277FA" w:rsidRPr="00A277FA">
        <w:rPr>
          <w:sz w:val="28"/>
          <w:szCs w:val="28"/>
        </w:rPr>
        <w:t>50 000,00</w:t>
      </w:r>
      <w:r w:rsidRPr="00A277FA">
        <w:rPr>
          <w:sz w:val="28"/>
          <w:szCs w:val="28"/>
        </w:rPr>
        <w:t xml:space="preserve"> рублей в 202</w:t>
      </w:r>
      <w:r w:rsidR="00A277FA" w:rsidRPr="00A277FA">
        <w:rPr>
          <w:sz w:val="28"/>
          <w:szCs w:val="28"/>
        </w:rPr>
        <w:t>5</w:t>
      </w:r>
      <w:r w:rsidRPr="00A277FA">
        <w:rPr>
          <w:sz w:val="28"/>
          <w:szCs w:val="28"/>
        </w:rPr>
        <w:t xml:space="preserve"> </w:t>
      </w:r>
      <w:r w:rsidR="00A277FA" w:rsidRPr="00A277FA">
        <w:rPr>
          <w:sz w:val="28"/>
          <w:szCs w:val="28"/>
        </w:rPr>
        <w:t>году,   50</w:t>
      </w:r>
      <w:r w:rsidRPr="00A277FA">
        <w:rPr>
          <w:sz w:val="28"/>
          <w:szCs w:val="28"/>
        </w:rPr>
        <w:t xml:space="preserve"> 000,00 рублей в 202</w:t>
      </w:r>
      <w:r w:rsidR="00A277FA" w:rsidRPr="00A277FA">
        <w:rPr>
          <w:sz w:val="28"/>
          <w:szCs w:val="28"/>
        </w:rPr>
        <w:t>6</w:t>
      </w:r>
      <w:r w:rsidRPr="00A277FA">
        <w:rPr>
          <w:sz w:val="28"/>
          <w:szCs w:val="28"/>
        </w:rPr>
        <w:t xml:space="preserve"> году, 50 000,00 рублей в 202</w:t>
      </w:r>
      <w:r w:rsidR="00A277FA" w:rsidRPr="00A277FA">
        <w:rPr>
          <w:sz w:val="28"/>
          <w:szCs w:val="28"/>
        </w:rPr>
        <w:t>7</w:t>
      </w:r>
      <w:r w:rsidRPr="00A277FA">
        <w:rPr>
          <w:sz w:val="28"/>
          <w:szCs w:val="28"/>
        </w:rPr>
        <w:t xml:space="preserve"> году</w:t>
      </w:r>
      <w:r w:rsidR="00A277FA" w:rsidRPr="00A277FA">
        <w:rPr>
          <w:sz w:val="28"/>
          <w:szCs w:val="28"/>
        </w:rPr>
        <w:t>;</w:t>
      </w:r>
    </w:p>
    <w:p w14:paraId="0CD9861C" w14:textId="59F1B276" w:rsidR="000E260B" w:rsidRDefault="000E260B" w:rsidP="000E260B">
      <w:pPr>
        <w:ind w:firstLine="540"/>
        <w:jc w:val="both"/>
        <w:rPr>
          <w:sz w:val="28"/>
          <w:szCs w:val="28"/>
        </w:rPr>
      </w:pPr>
      <w:r w:rsidRPr="00A277FA">
        <w:rPr>
          <w:sz w:val="28"/>
          <w:szCs w:val="28"/>
        </w:rPr>
        <w:t xml:space="preserve">- приобретение, содержание и обслуживание муниципального имущества </w:t>
      </w:r>
      <w:r w:rsidR="00A277FA" w:rsidRPr="00A277FA">
        <w:rPr>
          <w:sz w:val="28"/>
          <w:szCs w:val="28"/>
        </w:rPr>
        <w:t>2 515 670,00</w:t>
      </w:r>
      <w:r w:rsidRPr="00A277FA">
        <w:rPr>
          <w:sz w:val="28"/>
          <w:szCs w:val="28"/>
        </w:rPr>
        <w:t xml:space="preserve"> рублей в 202</w:t>
      </w:r>
      <w:r w:rsidR="00A277FA" w:rsidRPr="00A277FA">
        <w:rPr>
          <w:sz w:val="28"/>
          <w:szCs w:val="28"/>
        </w:rPr>
        <w:t>5</w:t>
      </w:r>
      <w:r w:rsidRPr="00A277FA">
        <w:rPr>
          <w:sz w:val="28"/>
          <w:szCs w:val="28"/>
        </w:rPr>
        <w:t xml:space="preserve"> году, </w:t>
      </w:r>
      <w:r w:rsidR="00A277FA" w:rsidRPr="00A277FA">
        <w:rPr>
          <w:sz w:val="28"/>
          <w:szCs w:val="28"/>
        </w:rPr>
        <w:t>2 515 670,00</w:t>
      </w:r>
      <w:r w:rsidRPr="00A277FA">
        <w:rPr>
          <w:sz w:val="28"/>
          <w:szCs w:val="28"/>
        </w:rPr>
        <w:t xml:space="preserve"> рублей в 202</w:t>
      </w:r>
      <w:r w:rsidR="00A277FA" w:rsidRPr="00A277FA">
        <w:rPr>
          <w:sz w:val="28"/>
          <w:szCs w:val="28"/>
        </w:rPr>
        <w:t>6</w:t>
      </w:r>
      <w:r w:rsidRPr="00A277FA">
        <w:rPr>
          <w:sz w:val="28"/>
          <w:szCs w:val="28"/>
        </w:rPr>
        <w:t xml:space="preserve"> году, </w:t>
      </w:r>
      <w:r w:rsidR="00A277FA" w:rsidRPr="00A277FA">
        <w:rPr>
          <w:sz w:val="28"/>
          <w:szCs w:val="28"/>
        </w:rPr>
        <w:t>2 515 670,00</w:t>
      </w:r>
      <w:r w:rsidRPr="00A277FA">
        <w:rPr>
          <w:sz w:val="28"/>
          <w:szCs w:val="28"/>
        </w:rPr>
        <w:t xml:space="preserve"> рублей в 202</w:t>
      </w:r>
      <w:r w:rsidR="00A277FA" w:rsidRPr="00A277FA">
        <w:rPr>
          <w:sz w:val="28"/>
          <w:szCs w:val="28"/>
        </w:rPr>
        <w:t>7</w:t>
      </w:r>
      <w:r w:rsidRPr="00A277FA">
        <w:rPr>
          <w:sz w:val="28"/>
          <w:szCs w:val="28"/>
        </w:rPr>
        <w:t xml:space="preserve"> году</w:t>
      </w:r>
      <w:r w:rsidR="00A277FA">
        <w:rPr>
          <w:sz w:val="28"/>
          <w:szCs w:val="28"/>
        </w:rPr>
        <w:t>;</w:t>
      </w:r>
    </w:p>
    <w:p w14:paraId="28583721" w14:textId="68F69E2C" w:rsidR="00B64449" w:rsidRDefault="00B64449" w:rsidP="000E260B">
      <w:pPr>
        <w:ind w:firstLine="540"/>
        <w:jc w:val="both"/>
        <w:rPr>
          <w:sz w:val="28"/>
          <w:szCs w:val="28"/>
        </w:rPr>
      </w:pPr>
      <w:r>
        <w:rPr>
          <w:sz w:val="28"/>
          <w:szCs w:val="28"/>
        </w:rPr>
        <w:t>- на о</w:t>
      </w:r>
      <w:r w:rsidRPr="00B64449">
        <w:rPr>
          <w:sz w:val="28"/>
          <w:szCs w:val="28"/>
        </w:rPr>
        <w:t xml:space="preserve">казание помощи в восстановлении утраченных документов неработающим и не имеющим постоянного источника доходов гражданам, </w:t>
      </w:r>
      <w:r w:rsidRPr="00B64449">
        <w:rPr>
          <w:sz w:val="28"/>
          <w:szCs w:val="28"/>
        </w:rPr>
        <w:lastRenderedPageBreak/>
        <w:t>освободившимся из мест лишения свободы и осужденным к наказаниям, не связанным с изоляцией от общества, а также гражданам без определенного места жительства, с целью дальнейшего трудоустройства таких граждан</w:t>
      </w:r>
      <w:r>
        <w:rPr>
          <w:sz w:val="28"/>
          <w:szCs w:val="28"/>
        </w:rPr>
        <w:t xml:space="preserve"> 1 000,00</w:t>
      </w:r>
      <w:r w:rsidRPr="00B64449">
        <w:rPr>
          <w:sz w:val="28"/>
          <w:szCs w:val="28"/>
        </w:rPr>
        <w:t xml:space="preserve"> рублей в 2025 году,</w:t>
      </w:r>
      <w:r>
        <w:rPr>
          <w:sz w:val="28"/>
          <w:szCs w:val="28"/>
        </w:rPr>
        <w:t xml:space="preserve"> 1</w:t>
      </w:r>
      <w:r w:rsidRPr="00B64449">
        <w:rPr>
          <w:sz w:val="28"/>
          <w:szCs w:val="28"/>
        </w:rPr>
        <w:t xml:space="preserve"> 000,00 рублей в 2026 году, </w:t>
      </w:r>
      <w:r>
        <w:rPr>
          <w:sz w:val="28"/>
          <w:szCs w:val="28"/>
        </w:rPr>
        <w:t>1</w:t>
      </w:r>
      <w:r w:rsidRPr="00B64449">
        <w:rPr>
          <w:sz w:val="28"/>
          <w:szCs w:val="28"/>
        </w:rPr>
        <w:t xml:space="preserve"> 000,00 рублей в 2027 году</w:t>
      </w:r>
      <w:r>
        <w:rPr>
          <w:sz w:val="28"/>
          <w:szCs w:val="28"/>
        </w:rPr>
        <w:t>;</w:t>
      </w:r>
    </w:p>
    <w:p w14:paraId="6547BB8C" w14:textId="2B264D0A" w:rsidR="00B64449" w:rsidRDefault="00B64449" w:rsidP="000E260B">
      <w:pPr>
        <w:ind w:firstLine="540"/>
        <w:jc w:val="both"/>
        <w:rPr>
          <w:sz w:val="28"/>
          <w:szCs w:val="28"/>
        </w:rPr>
      </w:pPr>
      <w:r w:rsidRPr="00B64449">
        <w:rPr>
          <w:sz w:val="28"/>
          <w:szCs w:val="28"/>
        </w:rPr>
        <w:t xml:space="preserve">- на </w:t>
      </w:r>
      <w:r>
        <w:rPr>
          <w:sz w:val="28"/>
          <w:szCs w:val="28"/>
        </w:rPr>
        <w:t>м</w:t>
      </w:r>
      <w:r w:rsidRPr="00B64449">
        <w:rPr>
          <w:sz w:val="28"/>
          <w:szCs w:val="28"/>
        </w:rPr>
        <w:t>ероприятия по профилактике алкоголизма</w:t>
      </w:r>
      <w:r>
        <w:rPr>
          <w:sz w:val="28"/>
          <w:szCs w:val="28"/>
        </w:rPr>
        <w:t xml:space="preserve"> </w:t>
      </w:r>
      <w:r w:rsidRPr="00B64449">
        <w:rPr>
          <w:sz w:val="28"/>
          <w:szCs w:val="28"/>
        </w:rPr>
        <w:t>1</w:t>
      </w:r>
      <w:r>
        <w:rPr>
          <w:sz w:val="28"/>
          <w:szCs w:val="28"/>
        </w:rPr>
        <w:t>0</w:t>
      </w:r>
      <w:r w:rsidRPr="00B64449">
        <w:rPr>
          <w:sz w:val="28"/>
          <w:szCs w:val="28"/>
        </w:rPr>
        <w:t xml:space="preserve"> 000,00 рублей в 2025 году, 1</w:t>
      </w:r>
      <w:r>
        <w:rPr>
          <w:sz w:val="28"/>
          <w:szCs w:val="28"/>
        </w:rPr>
        <w:t>0</w:t>
      </w:r>
      <w:r w:rsidRPr="00B64449">
        <w:rPr>
          <w:sz w:val="28"/>
          <w:szCs w:val="28"/>
        </w:rPr>
        <w:t xml:space="preserve"> 000,00 рублей в 2026 году, 1</w:t>
      </w:r>
      <w:r>
        <w:rPr>
          <w:sz w:val="28"/>
          <w:szCs w:val="28"/>
        </w:rPr>
        <w:t>0</w:t>
      </w:r>
      <w:r w:rsidRPr="00B64449">
        <w:rPr>
          <w:sz w:val="28"/>
          <w:szCs w:val="28"/>
        </w:rPr>
        <w:t xml:space="preserve"> 000,00 рублей в 2027 году;</w:t>
      </w:r>
    </w:p>
    <w:p w14:paraId="0FFAA1E3" w14:textId="7BD63F4F" w:rsidR="000E260B" w:rsidRPr="00B64449" w:rsidRDefault="000E260B" w:rsidP="000E260B">
      <w:pPr>
        <w:ind w:firstLine="540"/>
        <w:jc w:val="both"/>
        <w:rPr>
          <w:sz w:val="28"/>
          <w:szCs w:val="28"/>
        </w:rPr>
      </w:pPr>
      <w:r w:rsidRPr="00B64449">
        <w:rPr>
          <w:sz w:val="28"/>
          <w:szCs w:val="28"/>
        </w:rPr>
        <w:t xml:space="preserve">- на реализацию прочих мероприятий </w:t>
      </w:r>
      <w:r w:rsidR="00A277FA" w:rsidRPr="00B64449">
        <w:rPr>
          <w:sz w:val="28"/>
          <w:szCs w:val="28"/>
        </w:rPr>
        <w:t>73</w:t>
      </w:r>
      <w:r w:rsidRPr="00B64449">
        <w:rPr>
          <w:sz w:val="28"/>
          <w:szCs w:val="28"/>
        </w:rPr>
        <w:t>0 000,00 рублей в 202</w:t>
      </w:r>
      <w:r w:rsidR="00A277FA" w:rsidRPr="00B64449">
        <w:rPr>
          <w:sz w:val="28"/>
          <w:szCs w:val="28"/>
        </w:rPr>
        <w:t>5</w:t>
      </w:r>
      <w:r w:rsidRPr="00B64449">
        <w:rPr>
          <w:sz w:val="28"/>
          <w:szCs w:val="28"/>
        </w:rPr>
        <w:t xml:space="preserve"> году,</w:t>
      </w:r>
      <w:r w:rsidR="00A277FA" w:rsidRPr="00B64449">
        <w:rPr>
          <w:sz w:val="28"/>
          <w:szCs w:val="28"/>
        </w:rPr>
        <w:t xml:space="preserve">  </w:t>
      </w:r>
      <w:r w:rsidRPr="00B64449">
        <w:rPr>
          <w:sz w:val="28"/>
          <w:szCs w:val="28"/>
        </w:rPr>
        <w:t xml:space="preserve">  </w:t>
      </w:r>
      <w:r w:rsidR="00A277FA" w:rsidRPr="00B64449">
        <w:rPr>
          <w:sz w:val="28"/>
          <w:szCs w:val="28"/>
        </w:rPr>
        <w:t>760 000</w:t>
      </w:r>
      <w:r w:rsidRPr="00B64449">
        <w:rPr>
          <w:sz w:val="28"/>
          <w:szCs w:val="28"/>
        </w:rPr>
        <w:t>,00 рублей в 202</w:t>
      </w:r>
      <w:r w:rsidR="00A277FA" w:rsidRPr="00B64449">
        <w:rPr>
          <w:sz w:val="28"/>
          <w:szCs w:val="28"/>
        </w:rPr>
        <w:t>6</w:t>
      </w:r>
      <w:r w:rsidRPr="00B64449">
        <w:rPr>
          <w:sz w:val="28"/>
          <w:szCs w:val="28"/>
        </w:rPr>
        <w:t xml:space="preserve"> году, </w:t>
      </w:r>
      <w:r w:rsidR="00A277FA" w:rsidRPr="00B64449">
        <w:rPr>
          <w:sz w:val="28"/>
          <w:szCs w:val="28"/>
        </w:rPr>
        <w:t>760 000,00</w:t>
      </w:r>
      <w:r w:rsidRPr="00B64449">
        <w:rPr>
          <w:sz w:val="28"/>
          <w:szCs w:val="28"/>
        </w:rPr>
        <w:t xml:space="preserve"> рублей в 202</w:t>
      </w:r>
      <w:r w:rsidR="00A277FA" w:rsidRPr="00B64449">
        <w:rPr>
          <w:sz w:val="28"/>
          <w:szCs w:val="28"/>
        </w:rPr>
        <w:t xml:space="preserve">7 </w:t>
      </w:r>
      <w:r w:rsidRPr="00B64449">
        <w:rPr>
          <w:sz w:val="28"/>
          <w:szCs w:val="28"/>
        </w:rPr>
        <w:t>году</w:t>
      </w:r>
      <w:r w:rsidR="00A277FA" w:rsidRPr="00B64449">
        <w:rPr>
          <w:sz w:val="28"/>
          <w:szCs w:val="28"/>
        </w:rPr>
        <w:t>.</w:t>
      </w:r>
    </w:p>
    <w:p w14:paraId="1D214068" w14:textId="77777777" w:rsidR="000E260B" w:rsidRPr="00664706" w:rsidRDefault="000E260B" w:rsidP="000E260B">
      <w:pPr>
        <w:ind w:firstLine="540"/>
        <w:jc w:val="both"/>
        <w:rPr>
          <w:sz w:val="28"/>
          <w:szCs w:val="28"/>
          <w:highlight w:val="yellow"/>
        </w:rPr>
      </w:pPr>
    </w:p>
    <w:p w14:paraId="1FB09F70" w14:textId="77777777" w:rsidR="000E260B" w:rsidRPr="00664706" w:rsidRDefault="000E260B" w:rsidP="000E260B">
      <w:pPr>
        <w:ind w:firstLine="540"/>
        <w:jc w:val="both"/>
        <w:rPr>
          <w:sz w:val="28"/>
          <w:szCs w:val="28"/>
          <w:highlight w:val="yellow"/>
        </w:rPr>
      </w:pPr>
    </w:p>
    <w:p w14:paraId="55E1545E" w14:textId="77777777" w:rsidR="000E260B" w:rsidRPr="009D498B" w:rsidRDefault="000E260B" w:rsidP="000E260B">
      <w:pPr>
        <w:jc w:val="center"/>
        <w:rPr>
          <w:sz w:val="28"/>
          <w:szCs w:val="28"/>
        </w:rPr>
      </w:pPr>
      <w:r w:rsidRPr="009D498B">
        <w:rPr>
          <w:sz w:val="28"/>
          <w:szCs w:val="28"/>
        </w:rPr>
        <w:t>Национальная безопасность и правоохранительная деятельность</w:t>
      </w:r>
    </w:p>
    <w:p w14:paraId="406E7B55" w14:textId="77777777" w:rsidR="000E260B" w:rsidRPr="00664706" w:rsidRDefault="000E260B" w:rsidP="000E260B">
      <w:pPr>
        <w:jc w:val="both"/>
        <w:rPr>
          <w:sz w:val="28"/>
          <w:szCs w:val="28"/>
          <w:highlight w:val="yellow"/>
        </w:rPr>
      </w:pPr>
    </w:p>
    <w:p w14:paraId="697E35E8" w14:textId="60F4A122" w:rsidR="000E260B" w:rsidRPr="009D498B" w:rsidRDefault="000E260B" w:rsidP="000E260B">
      <w:pPr>
        <w:ind w:firstLine="900"/>
        <w:jc w:val="both"/>
        <w:rPr>
          <w:sz w:val="28"/>
          <w:szCs w:val="28"/>
        </w:rPr>
      </w:pPr>
      <w:r w:rsidRPr="009D498B">
        <w:rPr>
          <w:sz w:val="28"/>
          <w:szCs w:val="28"/>
        </w:rPr>
        <w:t>Всего расходов по разделу «Национальная безопасность и правоохранительная деятельность» предусмотрено на 202</w:t>
      </w:r>
      <w:r w:rsidR="009D498B" w:rsidRPr="009D498B">
        <w:rPr>
          <w:sz w:val="28"/>
          <w:szCs w:val="28"/>
        </w:rPr>
        <w:t>5</w:t>
      </w:r>
      <w:r w:rsidRPr="009D498B">
        <w:rPr>
          <w:sz w:val="28"/>
          <w:szCs w:val="28"/>
        </w:rPr>
        <w:t xml:space="preserve"> год </w:t>
      </w:r>
      <w:r w:rsidR="009D498B" w:rsidRPr="009D498B">
        <w:rPr>
          <w:sz w:val="28"/>
          <w:szCs w:val="28"/>
        </w:rPr>
        <w:t>149</w:t>
      </w:r>
      <w:r w:rsidRPr="009D498B">
        <w:rPr>
          <w:sz w:val="28"/>
          <w:szCs w:val="28"/>
        </w:rPr>
        <w:t> 000,00 рублей, на плановые 202</w:t>
      </w:r>
      <w:r w:rsidR="009D498B" w:rsidRPr="009D498B">
        <w:rPr>
          <w:sz w:val="28"/>
          <w:szCs w:val="28"/>
        </w:rPr>
        <w:t>6</w:t>
      </w:r>
      <w:r w:rsidRPr="009D498B">
        <w:rPr>
          <w:sz w:val="28"/>
          <w:szCs w:val="28"/>
        </w:rPr>
        <w:t xml:space="preserve"> и 202</w:t>
      </w:r>
      <w:r w:rsidR="009D498B" w:rsidRPr="009D498B">
        <w:rPr>
          <w:sz w:val="28"/>
          <w:szCs w:val="28"/>
        </w:rPr>
        <w:t>7</w:t>
      </w:r>
      <w:r w:rsidRPr="009D498B">
        <w:rPr>
          <w:sz w:val="28"/>
          <w:szCs w:val="28"/>
        </w:rPr>
        <w:t xml:space="preserve"> года – по </w:t>
      </w:r>
      <w:r w:rsidR="009D498B" w:rsidRPr="009D498B">
        <w:rPr>
          <w:sz w:val="28"/>
          <w:szCs w:val="28"/>
        </w:rPr>
        <w:t>139</w:t>
      </w:r>
      <w:r w:rsidRPr="009D498B">
        <w:rPr>
          <w:sz w:val="28"/>
          <w:szCs w:val="28"/>
        </w:rPr>
        <w:t> 000,00 рублей, в рамках Муниципальной программы «Участие в профилактике правонарушений, предупреждение терроризма, экстремизма и обеспечении безопасности дорожного движения, защита населения на территории Называевского муниципального района»:</w:t>
      </w:r>
    </w:p>
    <w:p w14:paraId="29E6F0CE" w14:textId="12C2DE5A" w:rsidR="000E260B" w:rsidRPr="009D498B" w:rsidRDefault="000E260B" w:rsidP="000E260B">
      <w:pPr>
        <w:ind w:firstLine="900"/>
        <w:jc w:val="both"/>
        <w:rPr>
          <w:sz w:val="28"/>
          <w:szCs w:val="28"/>
        </w:rPr>
      </w:pPr>
      <w:r w:rsidRPr="009D498B">
        <w:rPr>
          <w:sz w:val="28"/>
          <w:szCs w:val="28"/>
        </w:rPr>
        <w:t>1. В рамках подпрограммы «Профилактика правонарушений, предупреждение терроризма, экстремизма и обеспечение безопасности дорожного движения в Называевском муниципальном районе» на выполнение основного мероприятия «Организационные меры по профилактике наркомании и предупреждению экстремизма и терроризма в муниципальном районе» запланировано на 202</w:t>
      </w:r>
      <w:r w:rsidR="009D498B" w:rsidRPr="009D498B">
        <w:rPr>
          <w:sz w:val="28"/>
          <w:szCs w:val="28"/>
        </w:rPr>
        <w:t>5</w:t>
      </w:r>
      <w:r w:rsidRPr="009D498B">
        <w:rPr>
          <w:sz w:val="28"/>
          <w:szCs w:val="28"/>
        </w:rPr>
        <w:t xml:space="preserve"> год и на плановый период 202</w:t>
      </w:r>
      <w:r w:rsidR="009D498B" w:rsidRPr="009D498B">
        <w:rPr>
          <w:sz w:val="28"/>
          <w:szCs w:val="28"/>
        </w:rPr>
        <w:t>6</w:t>
      </w:r>
      <w:r w:rsidRPr="009D498B">
        <w:rPr>
          <w:sz w:val="28"/>
          <w:szCs w:val="28"/>
        </w:rPr>
        <w:t xml:space="preserve"> и 202</w:t>
      </w:r>
      <w:r w:rsidR="009D498B" w:rsidRPr="009D498B">
        <w:rPr>
          <w:sz w:val="28"/>
          <w:szCs w:val="28"/>
        </w:rPr>
        <w:t>7</w:t>
      </w:r>
      <w:r w:rsidRPr="009D498B">
        <w:rPr>
          <w:sz w:val="28"/>
          <w:szCs w:val="28"/>
        </w:rPr>
        <w:t xml:space="preserve"> годов – по </w:t>
      </w:r>
      <w:r w:rsidR="009D498B" w:rsidRPr="009D498B">
        <w:rPr>
          <w:sz w:val="28"/>
          <w:szCs w:val="28"/>
        </w:rPr>
        <w:t>22</w:t>
      </w:r>
      <w:r w:rsidRPr="009D498B">
        <w:rPr>
          <w:sz w:val="28"/>
          <w:szCs w:val="28"/>
        </w:rPr>
        <w:t> 000,00 рублей. Бюджетные ассигнования планируется направить на приобретение и распространение информационных просветительских материалов, наглядных пособий, буклетов, плакатов антинаркотической направленности, по предупреждению терроризма и экстремизма</w:t>
      </w:r>
      <w:r w:rsidR="009D498B" w:rsidRPr="009D498B">
        <w:rPr>
          <w:sz w:val="28"/>
          <w:szCs w:val="28"/>
        </w:rPr>
        <w:t xml:space="preserve"> и материально-технические мероприятия, направленные на профилактику правонарушений</w:t>
      </w:r>
    </w:p>
    <w:p w14:paraId="1BB0DB6A" w14:textId="33792FDD" w:rsidR="000E260B" w:rsidRPr="009D498B" w:rsidRDefault="000E260B" w:rsidP="000E260B">
      <w:pPr>
        <w:ind w:firstLine="900"/>
        <w:jc w:val="both"/>
        <w:rPr>
          <w:sz w:val="28"/>
          <w:szCs w:val="28"/>
        </w:rPr>
      </w:pPr>
      <w:r w:rsidRPr="009D498B">
        <w:rPr>
          <w:sz w:val="28"/>
          <w:szCs w:val="28"/>
        </w:rPr>
        <w:t>2. В рамках подпрограммы «Защита населения и территории Называевского муниципального района от чрезвычайных ситуаций мирного и военного времени и совершенствование гражданской обороны» запланировано на 202</w:t>
      </w:r>
      <w:r w:rsidR="009D498B" w:rsidRPr="009D498B">
        <w:rPr>
          <w:sz w:val="28"/>
          <w:szCs w:val="28"/>
        </w:rPr>
        <w:t>5</w:t>
      </w:r>
      <w:r w:rsidRPr="009D498B">
        <w:rPr>
          <w:sz w:val="28"/>
          <w:szCs w:val="28"/>
        </w:rPr>
        <w:t xml:space="preserve"> год – </w:t>
      </w:r>
      <w:r w:rsidR="009D498B" w:rsidRPr="009D498B">
        <w:rPr>
          <w:sz w:val="28"/>
          <w:szCs w:val="28"/>
        </w:rPr>
        <w:t>127</w:t>
      </w:r>
      <w:r w:rsidRPr="009D498B">
        <w:rPr>
          <w:sz w:val="28"/>
          <w:szCs w:val="28"/>
        </w:rPr>
        <w:t xml:space="preserve"> 000,00 рублей, на плановые 202</w:t>
      </w:r>
      <w:r w:rsidR="009D498B" w:rsidRPr="009D498B">
        <w:rPr>
          <w:sz w:val="28"/>
          <w:szCs w:val="28"/>
        </w:rPr>
        <w:t>6</w:t>
      </w:r>
      <w:r w:rsidRPr="009D498B">
        <w:rPr>
          <w:sz w:val="28"/>
          <w:szCs w:val="28"/>
        </w:rPr>
        <w:t xml:space="preserve"> и 202</w:t>
      </w:r>
      <w:r w:rsidR="009D498B" w:rsidRPr="009D498B">
        <w:rPr>
          <w:sz w:val="28"/>
          <w:szCs w:val="28"/>
        </w:rPr>
        <w:t>7</w:t>
      </w:r>
      <w:r w:rsidRPr="009D498B">
        <w:rPr>
          <w:sz w:val="28"/>
          <w:szCs w:val="28"/>
        </w:rPr>
        <w:t xml:space="preserve"> года – по </w:t>
      </w:r>
      <w:r w:rsidR="009D498B" w:rsidRPr="009D498B">
        <w:rPr>
          <w:sz w:val="28"/>
          <w:szCs w:val="28"/>
        </w:rPr>
        <w:t>117</w:t>
      </w:r>
      <w:r w:rsidRPr="009D498B">
        <w:rPr>
          <w:sz w:val="28"/>
          <w:szCs w:val="28"/>
        </w:rPr>
        <w:t xml:space="preserve"> 000,00 рублей:</w:t>
      </w:r>
    </w:p>
    <w:p w14:paraId="6ADE3D68" w14:textId="51BEAD76" w:rsidR="000E260B" w:rsidRPr="009D498B" w:rsidRDefault="000E260B" w:rsidP="000E260B">
      <w:pPr>
        <w:ind w:firstLine="900"/>
        <w:jc w:val="both"/>
        <w:rPr>
          <w:sz w:val="28"/>
          <w:szCs w:val="28"/>
        </w:rPr>
      </w:pPr>
      <w:r w:rsidRPr="009D498B">
        <w:rPr>
          <w:sz w:val="28"/>
          <w:szCs w:val="28"/>
        </w:rPr>
        <w:t>на выполнение основного мероприятия «Совершенствование и поддержание в состоянии готовности сил и средств по предупреждению и ликвидации чрезвычайных ситуаций, в рамках реализации АПК «Безопасный город» – на 202</w:t>
      </w:r>
      <w:r w:rsidR="009D498B" w:rsidRPr="009D498B">
        <w:rPr>
          <w:sz w:val="28"/>
          <w:szCs w:val="28"/>
        </w:rPr>
        <w:t>5</w:t>
      </w:r>
      <w:r w:rsidRPr="009D498B">
        <w:rPr>
          <w:sz w:val="28"/>
          <w:szCs w:val="28"/>
        </w:rPr>
        <w:t xml:space="preserve"> год – 52 000,00 рублей, на плановые 202</w:t>
      </w:r>
      <w:r w:rsidR="009D498B" w:rsidRPr="009D498B">
        <w:rPr>
          <w:sz w:val="28"/>
          <w:szCs w:val="28"/>
        </w:rPr>
        <w:t>6</w:t>
      </w:r>
      <w:r w:rsidRPr="009D498B">
        <w:rPr>
          <w:sz w:val="28"/>
          <w:szCs w:val="28"/>
        </w:rPr>
        <w:t xml:space="preserve"> и 202</w:t>
      </w:r>
      <w:r w:rsidR="009D498B" w:rsidRPr="009D498B">
        <w:rPr>
          <w:sz w:val="28"/>
          <w:szCs w:val="28"/>
        </w:rPr>
        <w:t>7</w:t>
      </w:r>
      <w:r w:rsidRPr="009D498B">
        <w:rPr>
          <w:sz w:val="28"/>
          <w:szCs w:val="28"/>
        </w:rPr>
        <w:t xml:space="preserve"> года – по 52 000,00 рублей:</w:t>
      </w:r>
    </w:p>
    <w:p w14:paraId="6AE6BF0E" w14:textId="4E561158" w:rsidR="000E260B" w:rsidRPr="009D498B" w:rsidRDefault="000E260B" w:rsidP="000E260B">
      <w:pPr>
        <w:ind w:firstLine="900"/>
        <w:jc w:val="both"/>
        <w:rPr>
          <w:sz w:val="28"/>
          <w:szCs w:val="28"/>
        </w:rPr>
      </w:pPr>
      <w:r w:rsidRPr="009D498B">
        <w:rPr>
          <w:sz w:val="28"/>
          <w:szCs w:val="28"/>
        </w:rPr>
        <w:t>- на</w:t>
      </w:r>
      <w:r w:rsidRPr="009D498B">
        <w:rPr>
          <w:sz w:val="28"/>
          <w:szCs w:val="28"/>
        </w:rPr>
        <w:tab/>
        <w:t>создание и восполнение резерва материальных ресурсов  в целях гражданской обороны и для ликвидации возможных чрезвычайных ситуаций согласно утвержденным номенклатурам на 202</w:t>
      </w:r>
      <w:r w:rsidR="009D498B" w:rsidRPr="009D498B">
        <w:rPr>
          <w:sz w:val="28"/>
          <w:szCs w:val="28"/>
        </w:rPr>
        <w:t>5</w:t>
      </w:r>
      <w:r w:rsidRPr="009D498B">
        <w:rPr>
          <w:sz w:val="28"/>
          <w:szCs w:val="28"/>
        </w:rPr>
        <w:t xml:space="preserve"> год – 12 000,00 рублей, на плановые 202</w:t>
      </w:r>
      <w:r w:rsidR="009D498B" w:rsidRPr="009D498B">
        <w:rPr>
          <w:sz w:val="28"/>
          <w:szCs w:val="28"/>
        </w:rPr>
        <w:t>6</w:t>
      </w:r>
      <w:r w:rsidRPr="009D498B">
        <w:rPr>
          <w:sz w:val="28"/>
          <w:szCs w:val="28"/>
        </w:rPr>
        <w:t xml:space="preserve"> и 202</w:t>
      </w:r>
      <w:r w:rsidR="009D498B" w:rsidRPr="009D498B">
        <w:rPr>
          <w:sz w:val="28"/>
          <w:szCs w:val="28"/>
        </w:rPr>
        <w:t>7</w:t>
      </w:r>
      <w:r w:rsidRPr="009D498B">
        <w:rPr>
          <w:sz w:val="28"/>
          <w:szCs w:val="28"/>
        </w:rPr>
        <w:t xml:space="preserve"> года – по 12 000,00 рублей;</w:t>
      </w:r>
    </w:p>
    <w:p w14:paraId="313C7B17" w14:textId="6CC290FF" w:rsidR="000E260B" w:rsidRPr="009D498B" w:rsidRDefault="000E260B" w:rsidP="000E260B">
      <w:pPr>
        <w:ind w:firstLine="900"/>
        <w:jc w:val="both"/>
        <w:rPr>
          <w:sz w:val="28"/>
          <w:szCs w:val="28"/>
        </w:rPr>
      </w:pPr>
      <w:r w:rsidRPr="009D498B">
        <w:rPr>
          <w:sz w:val="28"/>
          <w:szCs w:val="28"/>
        </w:rPr>
        <w:lastRenderedPageBreak/>
        <w:t>- на материально-техническое обеспечение и укомплектование Единой дежурно-диспетчерской службы муниципального района, в рамках реализации АПК «Безопасный город» в 202</w:t>
      </w:r>
      <w:r w:rsidR="009D498B" w:rsidRPr="009D498B">
        <w:rPr>
          <w:sz w:val="28"/>
          <w:szCs w:val="28"/>
        </w:rPr>
        <w:t>5</w:t>
      </w:r>
      <w:r w:rsidRPr="009D498B">
        <w:rPr>
          <w:sz w:val="28"/>
          <w:szCs w:val="28"/>
        </w:rPr>
        <w:t>-202</w:t>
      </w:r>
      <w:r w:rsidR="009D498B" w:rsidRPr="009D498B">
        <w:rPr>
          <w:sz w:val="28"/>
          <w:szCs w:val="28"/>
        </w:rPr>
        <w:t>7</w:t>
      </w:r>
      <w:r w:rsidRPr="009D498B">
        <w:rPr>
          <w:sz w:val="28"/>
          <w:szCs w:val="28"/>
        </w:rPr>
        <w:t xml:space="preserve"> годы - 40 000,00 рублей;</w:t>
      </w:r>
    </w:p>
    <w:p w14:paraId="784AF6B2" w14:textId="5DBF8E01" w:rsidR="000E260B" w:rsidRPr="00BB4FC9" w:rsidRDefault="000E260B" w:rsidP="000E260B">
      <w:pPr>
        <w:ind w:firstLine="900"/>
        <w:jc w:val="both"/>
        <w:rPr>
          <w:sz w:val="28"/>
          <w:szCs w:val="28"/>
        </w:rPr>
      </w:pPr>
      <w:r w:rsidRPr="00BB4FC9">
        <w:rPr>
          <w:sz w:val="28"/>
          <w:szCs w:val="28"/>
        </w:rPr>
        <w:t>на выполнение основного мероприятия «Совершенствование методов подготовки населения способам защиты от чрезвычайных ситуаций» на 202</w:t>
      </w:r>
      <w:r w:rsidR="00BB4FC9" w:rsidRPr="00BB4FC9">
        <w:rPr>
          <w:sz w:val="28"/>
          <w:szCs w:val="28"/>
        </w:rPr>
        <w:t>5</w:t>
      </w:r>
      <w:r w:rsidRPr="00BB4FC9">
        <w:rPr>
          <w:sz w:val="28"/>
          <w:szCs w:val="28"/>
        </w:rPr>
        <w:t xml:space="preserve"> год – </w:t>
      </w:r>
      <w:r w:rsidR="00BB4FC9" w:rsidRPr="00BB4FC9">
        <w:rPr>
          <w:sz w:val="28"/>
          <w:szCs w:val="28"/>
        </w:rPr>
        <w:t>5</w:t>
      </w:r>
      <w:r w:rsidRPr="00BB4FC9">
        <w:rPr>
          <w:sz w:val="28"/>
          <w:szCs w:val="28"/>
        </w:rPr>
        <w:t>5 000,00 рублей, на плановые 202</w:t>
      </w:r>
      <w:r w:rsidR="00BB4FC9" w:rsidRPr="00BB4FC9">
        <w:rPr>
          <w:sz w:val="28"/>
          <w:szCs w:val="28"/>
        </w:rPr>
        <w:t>6</w:t>
      </w:r>
      <w:r w:rsidRPr="00BB4FC9">
        <w:rPr>
          <w:sz w:val="28"/>
          <w:szCs w:val="28"/>
        </w:rPr>
        <w:t xml:space="preserve"> и 202</w:t>
      </w:r>
      <w:r w:rsidR="00BB4FC9" w:rsidRPr="00BB4FC9">
        <w:rPr>
          <w:sz w:val="28"/>
          <w:szCs w:val="28"/>
        </w:rPr>
        <w:t>7</w:t>
      </w:r>
      <w:r w:rsidRPr="00BB4FC9">
        <w:rPr>
          <w:sz w:val="28"/>
          <w:szCs w:val="28"/>
        </w:rPr>
        <w:t xml:space="preserve"> года – по 45 000,00 рублей. Бюджетные ассигнования планируется направить: на приобретение методических пособий для подготовки всех категорий населения муниципального района по вопросам гражданской обороны и защиты от чрезвычайных ситуаций в 202</w:t>
      </w:r>
      <w:r w:rsidR="00BB4FC9" w:rsidRPr="00BB4FC9">
        <w:rPr>
          <w:sz w:val="28"/>
          <w:szCs w:val="28"/>
        </w:rPr>
        <w:t>5</w:t>
      </w:r>
      <w:r w:rsidRPr="00BB4FC9">
        <w:rPr>
          <w:sz w:val="28"/>
          <w:szCs w:val="28"/>
        </w:rPr>
        <w:t xml:space="preserve"> году – 5 000,00 рублей в 202</w:t>
      </w:r>
      <w:r w:rsidR="00BB4FC9" w:rsidRPr="00BB4FC9">
        <w:rPr>
          <w:sz w:val="28"/>
          <w:szCs w:val="28"/>
        </w:rPr>
        <w:t>6</w:t>
      </w:r>
      <w:r w:rsidRPr="00BB4FC9">
        <w:rPr>
          <w:sz w:val="28"/>
          <w:szCs w:val="28"/>
        </w:rPr>
        <w:t xml:space="preserve"> и 202</w:t>
      </w:r>
      <w:r w:rsidR="00BB4FC9" w:rsidRPr="00BB4FC9">
        <w:rPr>
          <w:sz w:val="28"/>
          <w:szCs w:val="28"/>
        </w:rPr>
        <w:t>7</w:t>
      </w:r>
      <w:r w:rsidRPr="00BB4FC9">
        <w:rPr>
          <w:sz w:val="28"/>
          <w:szCs w:val="28"/>
        </w:rPr>
        <w:t xml:space="preserve"> годах – по 5 000,00 рублей; на обучение и повышение квалификации руководителей и специалистов в сфере предупреждения и ликвидации чрезвычайных ситуаций, в рамках реализации АПК «Безопасный город» на 202</w:t>
      </w:r>
      <w:r w:rsidR="00BB4FC9" w:rsidRPr="00BB4FC9">
        <w:rPr>
          <w:sz w:val="28"/>
          <w:szCs w:val="28"/>
        </w:rPr>
        <w:t>5</w:t>
      </w:r>
      <w:r w:rsidRPr="00BB4FC9">
        <w:rPr>
          <w:sz w:val="28"/>
          <w:szCs w:val="28"/>
        </w:rPr>
        <w:t xml:space="preserve"> год – </w:t>
      </w:r>
      <w:r w:rsidR="00BB4FC9" w:rsidRPr="00BB4FC9">
        <w:rPr>
          <w:sz w:val="28"/>
          <w:szCs w:val="28"/>
        </w:rPr>
        <w:t>5</w:t>
      </w:r>
      <w:r w:rsidRPr="00BB4FC9">
        <w:rPr>
          <w:sz w:val="28"/>
          <w:szCs w:val="28"/>
        </w:rPr>
        <w:t>0 000,00 рублей, на плановые 202</w:t>
      </w:r>
      <w:r w:rsidR="00BB4FC9" w:rsidRPr="00BB4FC9">
        <w:rPr>
          <w:sz w:val="28"/>
          <w:szCs w:val="28"/>
        </w:rPr>
        <w:t>6</w:t>
      </w:r>
      <w:r w:rsidRPr="00BB4FC9">
        <w:rPr>
          <w:sz w:val="28"/>
          <w:szCs w:val="28"/>
        </w:rPr>
        <w:t xml:space="preserve"> и 202</w:t>
      </w:r>
      <w:r w:rsidR="00BB4FC9" w:rsidRPr="00BB4FC9">
        <w:rPr>
          <w:sz w:val="28"/>
          <w:szCs w:val="28"/>
        </w:rPr>
        <w:t>7</w:t>
      </w:r>
      <w:r w:rsidRPr="00BB4FC9">
        <w:rPr>
          <w:sz w:val="28"/>
          <w:szCs w:val="28"/>
        </w:rPr>
        <w:t xml:space="preserve"> года – по 40 000,00 рублей.</w:t>
      </w:r>
    </w:p>
    <w:p w14:paraId="6EE70698" w14:textId="1D3AF4A4" w:rsidR="000E260B" w:rsidRPr="00664706" w:rsidRDefault="00BB4FC9" w:rsidP="000E260B">
      <w:pPr>
        <w:ind w:firstLine="900"/>
        <w:jc w:val="both"/>
        <w:rPr>
          <w:sz w:val="28"/>
          <w:szCs w:val="28"/>
          <w:highlight w:val="yellow"/>
        </w:rPr>
      </w:pPr>
      <w:r w:rsidRPr="00BB4FC9">
        <w:rPr>
          <w:sz w:val="28"/>
          <w:szCs w:val="28"/>
        </w:rPr>
        <w:t xml:space="preserve">на выполнение основного мероприятия «Обеспечение пожарной безопасности на территории Называевского муниципального района» – на 2025 год – </w:t>
      </w:r>
      <w:r>
        <w:rPr>
          <w:sz w:val="28"/>
          <w:szCs w:val="28"/>
        </w:rPr>
        <w:t>20</w:t>
      </w:r>
      <w:r w:rsidRPr="00BB4FC9">
        <w:rPr>
          <w:sz w:val="28"/>
          <w:szCs w:val="28"/>
        </w:rPr>
        <w:t xml:space="preserve"> 000,00 рублей, на плановые 2026 и 2027 года – по </w:t>
      </w:r>
      <w:r>
        <w:rPr>
          <w:sz w:val="28"/>
          <w:szCs w:val="28"/>
        </w:rPr>
        <w:t>20</w:t>
      </w:r>
      <w:r w:rsidRPr="00BB4FC9">
        <w:rPr>
          <w:sz w:val="28"/>
          <w:szCs w:val="28"/>
        </w:rPr>
        <w:t xml:space="preserve"> 000,00 рублей:</w:t>
      </w:r>
    </w:p>
    <w:p w14:paraId="2FF4DFD8" w14:textId="77777777" w:rsidR="000E260B" w:rsidRPr="00BB4FC9" w:rsidRDefault="000E260B" w:rsidP="000E260B">
      <w:pPr>
        <w:jc w:val="center"/>
        <w:rPr>
          <w:sz w:val="28"/>
          <w:szCs w:val="28"/>
        </w:rPr>
      </w:pPr>
      <w:r w:rsidRPr="00BB4FC9">
        <w:rPr>
          <w:sz w:val="28"/>
          <w:szCs w:val="28"/>
        </w:rPr>
        <w:t>Национальная экономика</w:t>
      </w:r>
    </w:p>
    <w:p w14:paraId="603C273A" w14:textId="77777777" w:rsidR="000E260B" w:rsidRPr="004278A4" w:rsidRDefault="000E260B" w:rsidP="000E260B">
      <w:pPr>
        <w:jc w:val="both"/>
        <w:rPr>
          <w:sz w:val="28"/>
          <w:szCs w:val="28"/>
        </w:rPr>
      </w:pPr>
    </w:p>
    <w:p w14:paraId="7EB9BA07" w14:textId="1E83C795" w:rsidR="000E260B" w:rsidRPr="004278A4" w:rsidRDefault="000E260B" w:rsidP="000E260B">
      <w:pPr>
        <w:ind w:firstLine="540"/>
        <w:jc w:val="both"/>
        <w:rPr>
          <w:sz w:val="28"/>
          <w:szCs w:val="28"/>
        </w:rPr>
      </w:pPr>
      <w:r w:rsidRPr="004278A4">
        <w:rPr>
          <w:sz w:val="28"/>
          <w:szCs w:val="28"/>
        </w:rPr>
        <w:t>Всего расходов по разделу предусмотрено на 202</w:t>
      </w:r>
      <w:r w:rsidR="004278A4" w:rsidRPr="004278A4">
        <w:rPr>
          <w:sz w:val="28"/>
          <w:szCs w:val="28"/>
        </w:rPr>
        <w:t>5</w:t>
      </w:r>
      <w:r w:rsidRPr="004278A4">
        <w:rPr>
          <w:sz w:val="28"/>
          <w:szCs w:val="28"/>
        </w:rPr>
        <w:t xml:space="preserve"> год в сумме </w:t>
      </w:r>
      <w:r w:rsidR="004278A4" w:rsidRPr="004278A4">
        <w:rPr>
          <w:sz w:val="28"/>
          <w:szCs w:val="28"/>
        </w:rPr>
        <w:t xml:space="preserve">               10 874 833,08</w:t>
      </w:r>
      <w:r w:rsidRPr="004278A4">
        <w:rPr>
          <w:sz w:val="28"/>
          <w:szCs w:val="28"/>
        </w:rPr>
        <w:t xml:space="preserve"> рублей, на 202</w:t>
      </w:r>
      <w:r w:rsidR="004278A4" w:rsidRPr="004278A4">
        <w:rPr>
          <w:sz w:val="28"/>
          <w:szCs w:val="28"/>
        </w:rPr>
        <w:t>6</w:t>
      </w:r>
      <w:r w:rsidRPr="004278A4">
        <w:rPr>
          <w:sz w:val="28"/>
          <w:szCs w:val="28"/>
        </w:rPr>
        <w:t xml:space="preserve"> год в сумме </w:t>
      </w:r>
      <w:r w:rsidR="004278A4" w:rsidRPr="004278A4">
        <w:rPr>
          <w:sz w:val="28"/>
          <w:szCs w:val="28"/>
        </w:rPr>
        <w:t>10 988 703,08</w:t>
      </w:r>
      <w:r w:rsidRPr="004278A4">
        <w:rPr>
          <w:sz w:val="28"/>
          <w:szCs w:val="28"/>
        </w:rPr>
        <w:t xml:space="preserve"> рублей, на 202</w:t>
      </w:r>
      <w:r w:rsidR="004278A4" w:rsidRPr="004278A4">
        <w:rPr>
          <w:sz w:val="28"/>
          <w:szCs w:val="28"/>
        </w:rPr>
        <w:t>7</w:t>
      </w:r>
      <w:r w:rsidRPr="004278A4">
        <w:rPr>
          <w:sz w:val="28"/>
          <w:szCs w:val="28"/>
        </w:rPr>
        <w:t xml:space="preserve"> год в сумме </w:t>
      </w:r>
      <w:r w:rsidR="004278A4" w:rsidRPr="004278A4">
        <w:rPr>
          <w:sz w:val="28"/>
          <w:szCs w:val="28"/>
        </w:rPr>
        <w:t>9 404 293,08</w:t>
      </w:r>
      <w:r w:rsidRPr="004278A4">
        <w:rPr>
          <w:sz w:val="28"/>
          <w:szCs w:val="28"/>
        </w:rPr>
        <w:t xml:space="preserve"> </w:t>
      </w:r>
      <w:r w:rsidR="004278A4" w:rsidRPr="004278A4">
        <w:rPr>
          <w:sz w:val="28"/>
          <w:szCs w:val="28"/>
        </w:rPr>
        <w:t>рублей, в</w:t>
      </w:r>
      <w:r w:rsidRPr="004278A4">
        <w:rPr>
          <w:sz w:val="28"/>
          <w:szCs w:val="28"/>
        </w:rPr>
        <w:t xml:space="preserve"> том числе:</w:t>
      </w:r>
    </w:p>
    <w:p w14:paraId="36229634" w14:textId="5A114E6A" w:rsidR="000E260B" w:rsidRPr="004278A4" w:rsidRDefault="000E260B" w:rsidP="000E260B">
      <w:pPr>
        <w:ind w:firstLine="540"/>
        <w:jc w:val="both"/>
        <w:rPr>
          <w:sz w:val="28"/>
          <w:szCs w:val="28"/>
        </w:rPr>
      </w:pPr>
      <w:r w:rsidRPr="004278A4">
        <w:rPr>
          <w:sz w:val="28"/>
          <w:szCs w:val="28"/>
        </w:rPr>
        <w:t>- по подразделу «Общеэкономические вопросы» на реализацию Муниципальной программы «Развитие социально-культурной сферы Называевского муниципального района» в рамках подпрограммы «Социальное обеспечение населения, охрана семьи и детства» предусмотрены расходы на 202</w:t>
      </w:r>
      <w:r w:rsidR="004278A4" w:rsidRPr="004278A4">
        <w:rPr>
          <w:sz w:val="28"/>
          <w:szCs w:val="28"/>
        </w:rPr>
        <w:t>5</w:t>
      </w:r>
      <w:r w:rsidRPr="004278A4">
        <w:rPr>
          <w:sz w:val="28"/>
          <w:szCs w:val="28"/>
        </w:rPr>
        <w:t xml:space="preserve"> год – </w:t>
      </w:r>
      <w:r w:rsidR="004278A4" w:rsidRPr="004278A4">
        <w:rPr>
          <w:sz w:val="28"/>
          <w:szCs w:val="28"/>
        </w:rPr>
        <w:t>300 000</w:t>
      </w:r>
      <w:r w:rsidRPr="004278A4">
        <w:rPr>
          <w:sz w:val="28"/>
          <w:szCs w:val="28"/>
        </w:rPr>
        <w:t>,00 рублей, на 202</w:t>
      </w:r>
      <w:r w:rsidR="004278A4" w:rsidRPr="004278A4">
        <w:rPr>
          <w:sz w:val="28"/>
          <w:szCs w:val="28"/>
        </w:rPr>
        <w:t>6</w:t>
      </w:r>
      <w:r w:rsidRPr="004278A4">
        <w:rPr>
          <w:sz w:val="28"/>
          <w:szCs w:val="28"/>
        </w:rPr>
        <w:t xml:space="preserve"> год –         70 000,00 рублей, на 202</w:t>
      </w:r>
      <w:r w:rsidR="004278A4" w:rsidRPr="004278A4">
        <w:rPr>
          <w:sz w:val="28"/>
          <w:szCs w:val="28"/>
        </w:rPr>
        <w:t>7</w:t>
      </w:r>
      <w:r w:rsidRPr="004278A4">
        <w:rPr>
          <w:sz w:val="28"/>
          <w:szCs w:val="28"/>
        </w:rPr>
        <w:t xml:space="preserve"> год – 70 000,00 рублей, из них:</w:t>
      </w:r>
    </w:p>
    <w:p w14:paraId="67E925E0" w14:textId="0D0F4BBB" w:rsidR="000E260B" w:rsidRPr="004278A4" w:rsidRDefault="000E260B" w:rsidP="000E260B">
      <w:pPr>
        <w:ind w:firstLine="851"/>
        <w:jc w:val="both"/>
        <w:rPr>
          <w:sz w:val="28"/>
          <w:szCs w:val="28"/>
        </w:rPr>
      </w:pPr>
      <w:r w:rsidRPr="004278A4">
        <w:rPr>
          <w:sz w:val="28"/>
          <w:szCs w:val="28"/>
        </w:rPr>
        <w:t>на организацию временного трудоустройства несовершеннолетних в возрасте от 14 до 18 лет в свободное от учебы время на 202</w:t>
      </w:r>
      <w:r w:rsidR="004278A4" w:rsidRPr="004278A4">
        <w:rPr>
          <w:sz w:val="28"/>
          <w:szCs w:val="28"/>
        </w:rPr>
        <w:t>5</w:t>
      </w:r>
      <w:r w:rsidRPr="004278A4">
        <w:rPr>
          <w:sz w:val="28"/>
          <w:szCs w:val="28"/>
        </w:rPr>
        <w:t xml:space="preserve"> год – </w:t>
      </w:r>
      <w:r w:rsidR="004278A4" w:rsidRPr="004278A4">
        <w:rPr>
          <w:sz w:val="28"/>
          <w:szCs w:val="28"/>
        </w:rPr>
        <w:t>300 000</w:t>
      </w:r>
      <w:r w:rsidRPr="004278A4">
        <w:rPr>
          <w:sz w:val="28"/>
          <w:szCs w:val="28"/>
        </w:rPr>
        <w:t>,00 рублей, на 202</w:t>
      </w:r>
      <w:r w:rsidR="004278A4" w:rsidRPr="004278A4">
        <w:rPr>
          <w:sz w:val="28"/>
          <w:szCs w:val="28"/>
        </w:rPr>
        <w:t>6</w:t>
      </w:r>
      <w:r w:rsidRPr="004278A4">
        <w:rPr>
          <w:sz w:val="28"/>
          <w:szCs w:val="28"/>
        </w:rPr>
        <w:t xml:space="preserve"> год –  70 000,00 рублей, на 202</w:t>
      </w:r>
      <w:r w:rsidR="004278A4" w:rsidRPr="004278A4">
        <w:rPr>
          <w:sz w:val="28"/>
          <w:szCs w:val="28"/>
        </w:rPr>
        <w:t>7</w:t>
      </w:r>
      <w:r w:rsidRPr="004278A4">
        <w:rPr>
          <w:sz w:val="28"/>
          <w:szCs w:val="28"/>
        </w:rPr>
        <w:t xml:space="preserve"> год – 70 000,00 рублей</w:t>
      </w:r>
      <w:r w:rsidR="004278A4" w:rsidRPr="004278A4">
        <w:rPr>
          <w:sz w:val="28"/>
          <w:szCs w:val="28"/>
        </w:rPr>
        <w:t>;</w:t>
      </w:r>
    </w:p>
    <w:p w14:paraId="765EEC2C" w14:textId="6192FF04" w:rsidR="000E260B" w:rsidRPr="004278A4" w:rsidRDefault="000E260B" w:rsidP="000E260B">
      <w:pPr>
        <w:ind w:firstLine="851"/>
        <w:jc w:val="both"/>
        <w:rPr>
          <w:sz w:val="28"/>
          <w:szCs w:val="28"/>
        </w:rPr>
      </w:pPr>
      <w:r w:rsidRPr="004278A4">
        <w:rPr>
          <w:sz w:val="28"/>
          <w:szCs w:val="28"/>
        </w:rPr>
        <w:t>-  по подразделу «Сельское хозяйство и рыболовство» на выполнение  Муниципальной программы «Развитие экономического потенциала Называевского муниципального района» предусмотрено расходов на 202</w:t>
      </w:r>
      <w:r w:rsidR="004278A4" w:rsidRPr="004278A4">
        <w:rPr>
          <w:sz w:val="28"/>
          <w:szCs w:val="28"/>
        </w:rPr>
        <w:t>5</w:t>
      </w:r>
      <w:r w:rsidRPr="004278A4">
        <w:rPr>
          <w:sz w:val="28"/>
          <w:szCs w:val="28"/>
        </w:rPr>
        <w:t xml:space="preserve"> год – </w:t>
      </w:r>
      <w:r w:rsidR="004278A4" w:rsidRPr="004278A4">
        <w:rPr>
          <w:sz w:val="28"/>
          <w:szCs w:val="28"/>
        </w:rPr>
        <w:t>580 092,94</w:t>
      </w:r>
      <w:r w:rsidRPr="004278A4">
        <w:rPr>
          <w:sz w:val="28"/>
          <w:szCs w:val="28"/>
        </w:rPr>
        <w:t xml:space="preserve"> рублей, на 202</w:t>
      </w:r>
      <w:r w:rsidR="004278A4" w:rsidRPr="004278A4">
        <w:rPr>
          <w:sz w:val="28"/>
          <w:szCs w:val="28"/>
        </w:rPr>
        <w:t>6</w:t>
      </w:r>
      <w:r w:rsidRPr="004278A4">
        <w:rPr>
          <w:sz w:val="28"/>
          <w:szCs w:val="28"/>
        </w:rPr>
        <w:t xml:space="preserve"> год – </w:t>
      </w:r>
      <w:r w:rsidR="004278A4" w:rsidRPr="004278A4">
        <w:rPr>
          <w:sz w:val="28"/>
          <w:szCs w:val="28"/>
        </w:rPr>
        <w:t>580 092,94</w:t>
      </w:r>
      <w:r w:rsidRPr="004278A4">
        <w:rPr>
          <w:sz w:val="28"/>
          <w:szCs w:val="28"/>
        </w:rPr>
        <w:t xml:space="preserve"> рублей, на 202</w:t>
      </w:r>
      <w:r w:rsidR="004278A4" w:rsidRPr="004278A4">
        <w:rPr>
          <w:sz w:val="28"/>
          <w:szCs w:val="28"/>
        </w:rPr>
        <w:t>7</w:t>
      </w:r>
      <w:r w:rsidRPr="004278A4">
        <w:rPr>
          <w:sz w:val="28"/>
          <w:szCs w:val="28"/>
        </w:rPr>
        <w:t xml:space="preserve"> год – </w:t>
      </w:r>
      <w:r w:rsidR="004278A4" w:rsidRPr="004278A4">
        <w:rPr>
          <w:sz w:val="28"/>
          <w:szCs w:val="28"/>
        </w:rPr>
        <w:t xml:space="preserve">      580 092,94</w:t>
      </w:r>
      <w:r w:rsidRPr="004278A4">
        <w:rPr>
          <w:sz w:val="28"/>
          <w:szCs w:val="28"/>
        </w:rPr>
        <w:t xml:space="preserve"> рублей. Из них в рамках подпрограммы «Содействие в развитии сельскохозяйственного производства, создание условий для развития малого и среднего предпринимательства», на основное мероприятия «Развитие сельского хозяйства и регулирование рынков сельскохозяйственной продукции сырья и продовольствия»  предусмотрено:</w:t>
      </w:r>
    </w:p>
    <w:p w14:paraId="3297401B" w14:textId="35FFDA02" w:rsidR="000E260B" w:rsidRPr="004278A4" w:rsidRDefault="000E260B" w:rsidP="000E260B">
      <w:pPr>
        <w:ind w:firstLine="851"/>
        <w:jc w:val="both"/>
        <w:rPr>
          <w:sz w:val="28"/>
          <w:szCs w:val="28"/>
        </w:rPr>
      </w:pPr>
      <w:r w:rsidRPr="004278A4">
        <w:rPr>
          <w:sz w:val="28"/>
          <w:szCs w:val="28"/>
        </w:rPr>
        <w:t>на обеспечение функционирования муниципального сегмента информационно-телекоммуникационной сети органов управления АПК на 202</w:t>
      </w:r>
      <w:r w:rsidR="004278A4" w:rsidRPr="004278A4">
        <w:rPr>
          <w:sz w:val="28"/>
          <w:szCs w:val="28"/>
        </w:rPr>
        <w:t>5</w:t>
      </w:r>
      <w:r w:rsidRPr="004278A4">
        <w:rPr>
          <w:sz w:val="28"/>
          <w:szCs w:val="28"/>
        </w:rPr>
        <w:t xml:space="preserve"> год – 48 000,00 рублей, на 202</w:t>
      </w:r>
      <w:r w:rsidR="004278A4" w:rsidRPr="004278A4">
        <w:rPr>
          <w:sz w:val="28"/>
          <w:szCs w:val="28"/>
        </w:rPr>
        <w:t>6</w:t>
      </w:r>
      <w:r w:rsidRPr="004278A4">
        <w:rPr>
          <w:sz w:val="28"/>
          <w:szCs w:val="28"/>
        </w:rPr>
        <w:t xml:space="preserve"> и 202</w:t>
      </w:r>
      <w:r w:rsidR="004278A4" w:rsidRPr="004278A4">
        <w:rPr>
          <w:sz w:val="28"/>
          <w:szCs w:val="28"/>
        </w:rPr>
        <w:t>7</w:t>
      </w:r>
      <w:r w:rsidRPr="004278A4">
        <w:rPr>
          <w:sz w:val="28"/>
          <w:szCs w:val="28"/>
        </w:rPr>
        <w:t xml:space="preserve"> года расходы на эти цели составляют по 48 000,00 рублей;</w:t>
      </w:r>
    </w:p>
    <w:p w14:paraId="6F8329D7" w14:textId="6010FA0E" w:rsidR="000E260B" w:rsidRPr="004278A4" w:rsidRDefault="000E260B" w:rsidP="000E260B">
      <w:pPr>
        <w:ind w:firstLine="851"/>
        <w:jc w:val="both"/>
        <w:rPr>
          <w:sz w:val="28"/>
          <w:szCs w:val="28"/>
        </w:rPr>
      </w:pPr>
      <w:r w:rsidRPr="004278A4">
        <w:rPr>
          <w:sz w:val="28"/>
          <w:szCs w:val="28"/>
        </w:rPr>
        <w:t xml:space="preserve">на осуществление отдельных государственных полномочий Омской области по организации мероприятий при осуществлении деятельности по </w:t>
      </w:r>
      <w:r w:rsidRPr="004278A4">
        <w:rPr>
          <w:sz w:val="28"/>
          <w:szCs w:val="28"/>
        </w:rPr>
        <w:lastRenderedPageBreak/>
        <w:t>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 на 202</w:t>
      </w:r>
      <w:r w:rsidR="004278A4" w:rsidRPr="004278A4">
        <w:rPr>
          <w:sz w:val="28"/>
          <w:szCs w:val="28"/>
        </w:rPr>
        <w:t>5</w:t>
      </w:r>
      <w:r w:rsidRPr="004278A4">
        <w:rPr>
          <w:sz w:val="28"/>
          <w:szCs w:val="28"/>
        </w:rPr>
        <w:t xml:space="preserve"> год – </w:t>
      </w:r>
      <w:r w:rsidR="004278A4" w:rsidRPr="004278A4">
        <w:rPr>
          <w:sz w:val="28"/>
          <w:szCs w:val="28"/>
        </w:rPr>
        <w:t xml:space="preserve">          276 092,94</w:t>
      </w:r>
      <w:r w:rsidRPr="004278A4">
        <w:rPr>
          <w:sz w:val="28"/>
          <w:szCs w:val="28"/>
        </w:rPr>
        <w:t xml:space="preserve"> рублей, на 202</w:t>
      </w:r>
      <w:r w:rsidR="004278A4" w:rsidRPr="004278A4">
        <w:rPr>
          <w:sz w:val="28"/>
          <w:szCs w:val="28"/>
        </w:rPr>
        <w:t>6</w:t>
      </w:r>
      <w:r w:rsidRPr="004278A4">
        <w:rPr>
          <w:sz w:val="28"/>
          <w:szCs w:val="28"/>
        </w:rPr>
        <w:t xml:space="preserve"> год - 276 092,94 рублей, на 202</w:t>
      </w:r>
      <w:r w:rsidR="004278A4" w:rsidRPr="004278A4">
        <w:rPr>
          <w:sz w:val="28"/>
          <w:szCs w:val="28"/>
        </w:rPr>
        <w:t xml:space="preserve">7 </w:t>
      </w:r>
      <w:r w:rsidRPr="004278A4">
        <w:rPr>
          <w:sz w:val="28"/>
          <w:szCs w:val="28"/>
        </w:rPr>
        <w:t>год – 276 092,94;</w:t>
      </w:r>
    </w:p>
    <w:p w14:paraId="15E91BBD" w14:textId="2556A88C" w:rsidR="000E260B" w:rsidRPr="005211AB" w:rsidRDefault="000E260B" w:rsidP="000E260B">
      <w:pPr>
        <w:ind w:firstLine="851"/>
        <w:jc w:val="both"/>
        <w:rPr>
          <w:sz w:val="28"/>
          <w:szCs w:val="28"/>
        </w:rPr>
      </w:pPr>
      <w:r w:rsidRPr="005211AB">
        <w:rPr>
          <w:sz w:val="28"/>
          <w:szCs w:val="28"/>
        </w:rPr>
        <w:t>на реализацию прочих мероприятий на 202</w:t>
      </w:r>
      <w:r w:rsidR="005211AB" w:rsidRPr="005211AB">
        <w:rPr>
          <w:sz w:val="28"/>
          <w:szCs w:val="28"/>
        </w:rPr>
        <w:t>5</w:t>
      </w:r>
      <w:r w:rsidRPr="005211AB">
        <w:rPr>
          <w:sz w:val="28"/>
          <w:szCs w:val="28"/>
        </w:rPr>
        <w:t xml:space="preserve"> год – </w:t>
      </w:r>
      <w:r w:rsidR="005211AB" w:rsidRPr="005211AB">
        <w:rPr>
          <w:sz w:val="28"/>
          <w:szCs w:val="28"/>
        </w:rPr>
        <w:t>256</w:t>
      </w:r>
      <w:r w:rsidRPr="005211AB">
        <w:rPr>
          <w:sz w:val="28"/>
          <w:szCs w:val="28"/>
        </w:rPr>
        <w:t xml:space="preserve"> 000,00 рублей, на 202</w:t>
      </w:r>
      <w:r w:rsidR="005211AB" w:rsidRPr="005211AB">
        <w:rPr>
          <w:sz w:val="28"/>
          <w:szCs w:val="28"/>
        </w:rPr>
        <w:t>6</w:t>
      </w:r>
      <w:r w:rsidRPr="005211AB">
        <w:rPr>
          <w:sz w:val="28"/>
          <w:szCs w:val="28"/>
        </w:rPr>
        <w:t xml:space="preserve"> год – </w:t>
      </w:r>
      <w:r w:rsidR="005211AB" w:rsidRPr="005211AB">
        <w:rPr>
          <w:sz w:val="28"/>
          <w:szCs w:val="28"/>
        </w:rPr>
        <w:t>256</w:t>
      </w:r>
      <w:r w:rsidRPr="005211AB">
        <w:rPr>
          <w:sz w:val="28"/>
          <w:szCs w:val="28"/>
        </w:rPr>
        <w:t> 000,00 рублей, на 202</w:t>
      </w:r>
      <w:r w:rsidR="005211AB" w:rsidRPr="005211AB">
        <w:rPr>
          <w:sz w:val="28"/>
          <w:szCs w:val="28"/>
        </w:rPr>
        <w:t>7</w:t>
      </w:r>
      <w:r w:rsidRPr="005211AB">
        <w:rPr>
          <w:sz w:val="28"/>
          <w:szCs w:val="28"/>
        </w:rPr>
        <w:t xml:space="preserve"> год – </w:t>
      </w:r>
      <w:r w:rsidR="005211AB" w:rsidRPr="005211AB">
        <w:rPr>
          <w:sz w:val="28"/>
          <w:szCs w:val="28"/>
        </w:rPr>
        <w:t>256</w:t>
      </w:r>
      <w:r w:rsidRPr="005211AB">
        <w:rPr>
          <w:sz w:val="28"/>
          <w:szCs w:val="28"/>
        </w:rPr>
        <w:t> 000,00 рублей;</w:t>
      </w:r>
    </w:p>
    <w:p w14:paraId="2AD9D43D" w14:textId="7D233CF6" w:rsidR="000E260B" w:rsidRPr="00615164" w:rsidRDefault="000E260B" w:rsidP="000E260B">
      <w:pPr>
        <w:ind w:firstLine="900"/>
        <w:jc w:val="both"/>
        <w:rPr>
          <w:sz w:val="28"/>
          <w:szCs w:val="28"/>
        </w:rPr>
      </w:pPr>
      <w:r w:rsidRPr="00615164">
        <w:rPr>
          <w:sz w:val="28"/>
          <w:szCs w:val="28"/>
        </w:rPr>
        <w:t>- по подразделу «Транспорт» на выполнение  Муниципальной программы «Развитие экономического потенциала Называевского муниципального района» в рамках подпрограммы «Развитие инфраструктуры Называевского муниципального района» предусмотрено расходов на 202</w:t>
      </w:r>
      <w:r w:rsidR="00615164" w:rsidRPr="00615164">
        <w:rPr>
          <w:sz w:val="28"/>
          <w:szCs w:val="28"/>
        </w:rPr>
        <w:t>5</w:t>
      </w:r>
      <w:r w:rsidRPr="00615164">
        <w:rPr>
          <w:sz w:val="28"/>
          <w:szCs w:val="28"/>
        </w:rPr>
        <w:t xml:space="preserve"> год – </w:t>
      </w:r>
      <w:r w:rsidR="00615164" w:rsidRPr="00615164">
        <w:rPr>
          <w:sz w:val="28"/>
          <w:szCs w:val="28"/>
        </w:rPr>
        <w:t>4 009 430,14</w:t>
      </w:r>
      <w:r w:rsidRPr="00615164">
        <w:rPr>
          <w:sz w:val="28"/>
          <w:szCs w:val="28"/>
        </w:rPr>
        <w:t xml:space="preserve"> рублей; на 202</w:t>
      </w:r>
      <w:r w:rsidR="00615164" w:rsidRPr="00615164">
        <w:rPr>
          <w:sz w:val="28"/>
          <w:szCs w:val="28"/>
        </w:rPr>
        <w:t>6</w:t>
      </w:r>
      <w:r w:rsidRPr="00615164">
        <w:rPr>
          <w:sz w:val="28"/>
          <w:szCs w:val="28"/>
        </w:rPr>
        <w:t xml:space="preserve"> год – </w:t>
      </w:r>
      <w:r w:rsidR="00615164" w:rsidRPr="00615164">
        <w:rPr>
          <w:sz w:val="28"/>
          <w:szCs w:val="28"/>
        </w:rPr>
        <w:t>4 409 430,14</w:t>
      </w:r>
      <w:r w:rsidRPr="00615164">
        <w:rPr>
          <w:sz w:val="28"/>
          <w:szCs w:val="28"/>
        </w:rPr>
        <w:t xml:space="preserve"> рублей и на 202</w:t>
      </w:r>
      <w:r w:rsidR="00615164" w:rsidRPr="00615164">
        <w:rPr>
          <w:sz w:val="28"/>
          <w:szCs w:val="28"/>
        </w:rPr>
        <w:t>7</w:t>
      </w:r>
      <w:r w:rsidRPr="00615164">
        <w:rPr>
          <w:sz w:val="28"/>
          <w:szCs w:val="28"/>
        </w:rPr>
        <w:t xml:space="preserve"> год – </w:t>
      </w:r>
      <w:r w:rsidR="00615164" w:rsidRPr="00615164">
        <w:rPr>
          <w:sz w:val="28"/>
          <w:szCs w:val="28"/>
        </w:rPr>
        <w:t>3 009 430,14</w:t>
      </w:r>
      <w:r w:rsidRPr="00615164">
        <w:rPr>
          <w:sz w:val="28"/>
          <w:szCs w:val="28"/>
        </w:rPr>
        <w:t xml:space="preserve"> рублей, в том числе: </w:t>
      </w:r>
    </w:p>
    <w:p w14:paraId="01AFF2F1" w14:textId="0080527E" w:rsidR="000E260B" w:rsidRPr="00615164" w:rsidRDefault="000E260B" w:rsidP="000E260B">
      <w:pPr>
        <w:ind w:firstLine="900"/>
        <w:jc w:val="both"/>
        <w:rPr>
          <w:sz w:val="28"/>
          <w:szCs w:val="28"/>
        </w:rPr>
      </w:pPr>
      <w:r w:rsidRPr="00615164">
        <w:rPr>
          <w:sz w:val="28"/>
          <w:szCs w:val="28"/>
        </w:rPr>
        <w:t>на обеспечение доступности транспортных услуг путем заключения государственных контрактов на выполнение работ, связанных с осуществлением регулярных перевозок автомобильным транспортом по регулируемым тарифам на 202</w:t>
      </w:r>
      <w:r w:rsidR="00615164" w:rsidRPr="00615164">
        <w:rPr>
          <w:sz w:val="28"/>
          <w:szCs w:val="28"/>
        </w:rPr>
        <w:t xml:space="preserve">5 </w:t>
      </w:r>
      <w:r w:rsidRPr="00615164">
        <w:rPr>
          <w:sz w:val="28"/>
          <w:szCs w:val="28"/>
        </w:rPr>
        <w:t xml:space="preserve">год – </w:t>
      </w:r>
      <w:r w:rsidR="00615164" w:rsidRPr="00615164">
        <w:rPr>
          <w:sz w:val="28"/>
          <w:szCs w:val="28"/>
        </w:rPr>
        <w:t>4</w:t>
      </w:r>
      <w:r w:rsidRPr="00615164">
        <w:rPr>
          <w:sz w:val="28"/>
          <w:szCs w:val="28"/>
        </w:rPr>
        <w:t> 000 000,00 рублей; на 202</w:t>
      </w:r>
      <w:r w:rsidR="00615164" w:rsidRPr="00615164">
        <w:rPr>
          <w:sz w:val="28"/>
          <w:szCs w:val="28"/>
        </w:rPr>
        <w:t>6</w:t>
      </w:r>
      <w:r w:rsidRPr="00615164">
        <w:rPr>
          <w:sz w:val="28"/>
          <w:szCs w:val="28"/>
        </w:rPr>
        <w:t xml:space="preserve"> год – </w:t>
      </w:r>
      <w:r w:rsidR="00615164" w:rsidRPr="00615164">
        <w:rPr>
          <w:sz w:val="28"/>
          <w:szCs w:val="28"/>
        </w:rPr>
        <w:t>4</w:t>
      </w:r>
      <w:r w:rsidRPr="00615164">
        <w:rPr>
          <w:sz w:val="28"/>
          <w:szCs w:val="28"/>
        </w:rPr>
        <w:t> </w:t>
      </w:r>
      <w:r w:rsidR="00615164" w:rsidRPr="00615164">
        <w:rPr>
          <w:sz w:val="28"/>
          <w:szCs w:val="28"/>
        </w:rPr>
        <w:t>4</w:t>
      </w:r>
      <w:r w:rsidRPr="00615164">
        <w:rPr>
          <w:sz w:val="28"/>
          <w:szCs w:val="28"/>
        </w:rPr>
        <w:t>00 000,00 рублей и на 202</w:t>
      </w:r>
      <w:r w:rsidR="00615164" w:rsidRPr="00615164">
        <w:rPr>
          <w:sz w:val="28"/>
          <w:szCs w:val="28"/>
        </w:rPr>
        <w:t>7</w:t>
      </w:r>
      <w:r w:rsidRPr="00615164">
        <w:rPr>
          <w:sz w:val="28"/>
          <w:szCs w:val="28"/>
        </w:rPr>
        <w:t xml:space="preserve"> год – 3 000 000,00 рублей; </w:t>
      </w:r>
    </w:p>
    <w:p w14:paraId="5607C5AA" w14:textId="562DC461" w:rsidR="000E260B" w:rsidRPr="00615164" w:rsidRDefault="000E260B" w:rsidP="000E260B">
      <w:pPr>
        <w:ind w:firstLine="900"/>
        <w:jc w:val="both"/>
        <w:rPr>
          <w:sz w:val="28"/>
          <w:szCs w:val="28"/>
        </w:rPr>
      </w:pPr>
      <w:r w:rsidRPr="00615164">
        <w:rPr>
          <w:sz w:val="28"/>
          <w:szCs w:val="28"/>
        </w:rPr>
        <w:t>на 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 их хранению и возврату на 202</w:t>
      </w:r>
      <w:r w:rsidR="00615164" w:rsidRPr="00615164">
        <w:rPr>
          <w:sz w:val="28"/>
          <w:szCs w:val="28"/>
        </w:rPr>
        <w:t>5</w:t>
      </w:r>
      <w:r w:rsidRPr="00615164">
        <w:rPr>
          <w:sz w:val="28"/>
          <w:szCs w:val="28"/>
        </w:rPr>
        <w:t xml:space="preserve"> год –  </w:t>
      </w:r>
      <w:r w:rsidR="00615164" w:rsidRPr="00615164">
        <w:rPr>
          <w:sz w:val="28"/>
          <w:szCs w:val="28"/>
        </w:rPr>
        <w:t>9 430,14</w:t>
      </w:r>
      <w:r w:rsidRPr="00615164">
        <w:rPr>
          <w:sz w:val="28"/>
          <w:szCs w:val="28"/>
        </w:rPr>
        <w:t xml:space="preserve"> рублей; на 202</w:t>
      </w:r>
      <w:r w:rsidR="00615164" w:rsidRPr="00615164">
        <w:rPr>
          <w:sz w:val="28"/>
          <w:szCs w:val="28"/>
        </w:rPr>
        <w:t>6</w:t>
      </w:r>
      <w:r w:rsidRPr="00615164">
        <w:rPr>
          <w:sz w:val="28"/>
          <w:szCs w:val="28"/>
        </w:rPr>
        <w:t xml:space="preserve"> год – </w:t>
      </w:r>
      <w:r w:rsidR="00615164" w:rsidRPr="00615164">
        <w:rPr>
          <w:sz w:val="28"/>
          <w:szCs w:val="28"/>
        </w:rPr>
        <w:t xml:space="preserve">9 430,14 </w:t>
      </w:r>
      <w:r w:rsidRPr="00615164">
        <w:rPr>
          <w:sz w:val="28"/>
          <w:szCs w:val="28"/>
        </w:rPr>
        <w:t>рублей и на 202</w:t>
      </w:r>
      <w:r w:rsidR="00615164" w:rsidRPr="00615164">
        <w:rPr>
          <w:sz w:val="28"/>
          <w:szCs w:val="28"/>
        </w:rPr>
        <w:t>7</w:t>
      </w:r>
      <w:r w:rsidRPr="00615164">
        <w:rPr>
          <w:sz w:val="28"/>
          <w:szCs w:val="28"/>
        </w:rPr>
        <w:t xml:space="preserve"> год – </w:t>
      </w:r>
      <w:r w:rsidR="00615164" w:rsidRPr="00615164">
        <w:rPr>
          <w:sz w:val="28"/>
          <w:szCs w:val="28"/>
        </w:rPr>
        <w:t xml:space="preserve">9 430,14 </w:t>
      </w:r>
      <w:r w:rsidRPr="00615164">
        <w:rPr>
          <w:sz w:val="28"/>
          <w:szCs w:val="28"/>
        </w:rPr>
        <w:t>рублей;</w:t>
      </w:r>
    </w:p>
    <w:p w14:paraId="0728DC65" w14:textId="03991F1A" w:rsidR="00615164" w:rsidRPr="00B91A11" w:rsidRDefault="000E260B" w:rsidP="000E260B">
      <w:pPr>
        <w:ind w:firstLine="900"/>
        <w:jc w:val="both"/>
        <w:rPr>
          <w:sz w:val="28"/>
          <w:szCs w:val="28"/>
        </w:rPr>
      </w:pPr>
      <w:r w:rsidRPr="00B91A11">
        <w:rPr>
          <w:sz w:val="28"/>
          <w:szCs w:val="28"/>
        </w:rPr>
        <w:t>- по подразделу «Дорожное хозяйство (дорожные фонды)» на выполнение  Муниципальной программы «Развитие экономического потенциала Называевского муниципального района» в рамках подпрограммы «Развитие инфраструктуры Называевского муниципального района» предусмотрено расходов на 202</w:t>
      </w:r>
      <w:r w:rsidR="00615164" w:rsidRPr="00B91A11">
        <w:rPr>
          <w:sz w:val="28"/>
          <w:szCs w:val="28"/>
        </w:rPr>
        <w:t>5</w:t>
      </w:r>
      <w:r w:rsidRPr="00B91A11">
        <w:rPr>
          <w:sz w:val="28"/>
          <w:szCs w:val="28"/>
        </w:rPr>
        <w:t xml:space="preserve"> год – </w:t>
      </w:r>
      <w:r w:rsidR="00615164" w:rsidRPr="00B91A11">
        <w:rPr>
          <w:sz w:val="28"/>
          <w:szCs w:val="28"/>
        </w:rPr>
        <w:t>4 830 310,00</w:t>
      </w:r>
      <w:r w:rsidRPr="00B91A11">
        <w:rPr>
          <w:sz w:val="28"/>
          <w:szCs w:val="28"/>
        </w:rPr>
        <w:t xml:space="preserve"> рублей; на 202</w:t>
      </w:r>
      <w:r w:rsidR="00615164" w:rsidRPr="00B91A11">
        <w:rPr>
          <w:sz w:val="28"/>
          <w:szCs w:val="28"/>
        </w:rPr>
        <w:t>6</w:t>
      </w:r>
      <w:r w:rsidRPr="00B91A11">
        <w:rPr>
          <w:sz w:val="28"/>
          <w:szCs w:val="28"/>
        </w:rPr>
        <w:t xml:space="preserve"> год – 4</w:t>
      </w:r>
      <w:r w:rsidR="00615164" w:rsidRPr="00B91A11">
        <w:rPr>
          <w:sz w:val="28"/>
          <w:szCs w:val="28"/>
        </w:rPr>
        <w:t> 729 180</w:t>
      </w:r>
      <w:r w:rsidRPr="00B91A11">
        <w:rPr>
          <w:sz w:val="28"/>
          <w:szCs w:val="28"/>
        </w:rPr>
        <w:t>,00 рублей и на 202</w:t>
      </w:r>
      <w:r w:rsidR="00615164" w:rsidRPr="00B91A11">
        <w:rPr>
          <w:sz w:val="28"/>
          <w:szCs w:val="28"/>
        </w:rPr>
        <w:t>7</w:t>
      </w:r>
      <w:r w:rsidRPr="00B91A11">
        <w:rPr>
          <w:sz w:val="28"/>
          <w:szCs w:val="28"/>
        </w:rPr>
        <w:t xml:space="preserve"> год – </w:t>
      </w:r>
      <w:r w:rsidR="00615164" w:rsidRPr="00B91A11">
        <w:rPr>
          <w:sz w:val="28"/>
          <w:szCs w:val="28"/>
        </w:rPr>
        <w:t>4 944 770,00</w:t>
      </w:r>
      <w:r w:rsidRPr="00B91A11">
        <w:rPr>
          <w:sz w:val="28"/>
          <w:szCs w:val="28"/>
        </w:rPr>
        <w:t xml:space="preserve"> рублей</w:t>
      </w:r>
      <w:r w:rsidR="00615164" w:rsidRPr="00B91A11">
        <w:rPr>
          <w:sz w:val="28"/>
          <w:szCs w:val="28"/>
        </w:rPr>
        <w:t xml:space="preserve"> в том числе:</w:t>
      </w:r>
      <w:r w:rsidRPr="00B91A11">
        <w:rPr>
          <w:sz w:val="28"/>
          <w:szCs w:val="28"/>
        </w:rPr>
        <w:t xml:space="preserve"> </w:t>
      </w:r>
    </w:p>
    <w:p w14:paraId="0336FADB" w14:textId="55BEDCDE" w:rsidR="000E260B" w:rsidRDefault="000E260B" w:rsidP="000E260B">
      <w:pPr>
        <w:ind w:firstLine="900"/>
        <w:jc w:val="both"/>
        <w:rPr>
          <w:sz w:val="28"/>
          <w:szCs w:val="28"/>
          <w:highlight w:val="yellow"/>
        </w:rPr>
      </w:pPr>
      <w:r w:rsidRPr="00B91A11">
        <w:rPr>
          <w:sz w:val="28"/>
          <w:szCs w:val="28"/>
        </w:rPr>
        <w:t xml:space="preserve">на содержание и ремонт автомобильных дорог и сооружений, проведение отдельных мероприятий, </w:t>
      </w:r>
      <w:r w:rsidR="00615164" w:rsidRPr="00B91A11">
        <w:rPr>
          <w:sz w:val="28"/>
          <w:szCs w:val="28"/>
        </w:rPr>
        <w:t xml:space="preserve">связанных с дорожным хозяйством на 2025 год – </w:t>
      </w:r>
      <w:r w:rsidR="00B91A11" w:rsidRPr="00B91A11">
        <w:rPr>
          <w:sz w:val="28"/>
          <w:szCs w:val="28"/>
        </w:rPr>
        <w:t>2 313 181,93</w:t>
      </w:r>
      <w:r w:rsidR="00615164" w:rsidRPr="00B91A11">
        <w:rPr>
          <w:sz w:val="28"/>
          <w:szCs w:val="28"/>
        </w:rPr>
        <w:t xml:space="preserve"> рублей; на 2026 год – 4 729 180,00 рублей и на 2027</w:t>
      </w:r>
      <w:r w:rsidR="00615164" w:rsidRPr="00615164">
        <w:rPr>
          <w:sz w:val="28"/>
          <w:szCs w:val="28"/>
        </w:rPr>
        <w:t xml:space="preserve"> год – 4 944 770,00 рублей</w:t>
      </w:r>
    </w:p>
    <w:p w14:paraId="4D420C9E" w14:textId="0CD0E580" w:rsidR="00615164" w:rsidRPr="00664706" w:rsidRDefault="00B91A11" w:rsidP="000E260B">
      <w:pPr>
        <w:ind w:firstLine="900"/>
        <w:jc w:val="both"/>
        <w:rPr>
          <w:sz w:val="28"/>
          <w:szCs w:val="28"/>
          <w:highlight w:val="yellow"/>
        </w:rPr>
      </w:pPr>
      <w:r>
        <w:rPr>
          <w:sz w:val="28"/>
          <w:szCs w:val="28"/>
        </w:rPr>
        <w:t>на предоставление м</w:t>
      </w:r>
      <w:r w:rsidR="00615164" w:rsidRPr="00615164">
        <w:rPr>
          <w:sz w:val="28"/>
          <w:szCs w:val="28"/>
        </w:rPr>
        <w:t>ежбюджетны</w:t>
      </w:r>
      <w:r>
        <w:rPr>
          <w:sz w:val="28"/>
          <w:szCs w:val="28"/>
        </w:rPr>
        <w:t>х</w:t>
      </w:r>
      <w:r w:rsidR="00615164" w:rsidRPr="00615164">
        <w:rPr>
          <w:sz w:val="28"/>
          <w:szCs w:val="28"/>
        </w:rPr>
        <w:t xml:space="preserve"> трансферт</w:t>
      </w:r>
      <w:r>
        <w:rPr>
          <w:sz w:val="28"/>
          <w:szCs w:val="28"/>
        </w:rPr>
        <w:t>ов</w:t>
      </w:r>
      <w:r w:rsidR="00615164" w:rsidRPr="00615164">
        <w:rPr>
          <w:sz w:val="28"/>
          <w:szCs w:val="28"/>
        </w:rPr>
        <w:t xml:space="preserve"> бюджетам поселений на осуществление части полномочий по решению вопросов местного значения, в соответствии с заключенными соглашениями на содержание автомобильных дорог местного значения, относящихся к собственности муниципального района, вне границ населенных пунктов в границах муниципального района</w:t>
      </w:r>
      <w:r w:rsidR="00615164">
        <w:rPr>
          <w:sz w:val="28"/>
          <w:szCs w:val="28"/>
        </w:rPr>
        <w:t xml:space="preserve"> на содержание и ремонт</w:t>
      </w:r>
      <w:r w:rsidRPr="00B91A11">
        <w:t xml:space="preserve"> </w:t>
      </w:r>
      <w:r w:rsidRPr="00B91A11">
        <w:rPr>
          <w:sz w:val="28"/>
          <w:szCs w:val="28"/>
        </w:rPr>
        <w:t xml:space="preserve">на 2025 год – </w:t>
      </w:r>
      <w:r>
        <w:rPr>
          <w:sz w:val="28"/>
          <w:szCs w:val="28"/>
        </w:rPr>
        <w:t>2 517 128,07</w:t>
      </w:r>
      <w:r w:rsidRPr="00B91A11">
        <w:rPr>
          <w:sz w:val="28"/>
          <w:szCs w:val="28"/>
        </w:rPr>
        <w:t xml:space="preserve"> рублей; на 2026 год – </w:t>
      </w:r>
      <w:r>
        <w:rPr>
          <w:sz w:val="28"/>
          <w:szCs w:val="28"/>
        </w:rPr>
        <w:t>0</w:t>
      </w:r>
      <w:r w:rsidRPr="00B91A11">
        <w:rPr>
          <w:sz w:val="28"/>
          <w:szCs w:val="28"/>
        </w:rPr>
        <w:t xml:space="preserve">,00 рублей и на 2027 год – </w:t>
      </w:r>
      <w:r>
        <w:rPr>
          <w:sz w:val="28"/>
          <w:szCs w:val="28"/>
        </w:rPr>
        <w:t>0</w:t>
      </w:r>
      <w:r w:rsidRPr="00B91A11">
        <w:rPr>
          <w:sz w:val="28"/>
          <w:szCs w:val="28"/>
        </w:rPr>
        <w:t>,00 рублей</w:t>
      </w:r>
      <w:r>
        <w:rPr>
          <w:sz w:val="28"/>
          <w:szCs w:val="28"/>
        </w:rPr>
        <w:t xml:space="preserve"> </w:t>
      </w:r>
      <w:r w:rsidR="00615164">
        <w:rPr>
          <w:sz w:val="28"/>
          <w:szCs w:val="28"/>
        </w:rPr>
        <w:t xml:space="preserve">: </w:t>
      </w:r>
    </w:p>
    <w:p w14:paraId="6F4263D8" w14:textId="7F67D60B" w:rsidR="000E260B" w:rsidRPr="00B91A11" w:rsidRDefault="000E260B" w:rsidP="000E260B">
      <w:pPr>
        <w:ind w:firstLine="540"/>
        <w:jc w:val="both"/>
        <w:rPr>
          <w:sz w:val="28"/>
          <w:szCs w:val="28"/>
        </w:rPr>
      </w:pPr>
      <w:r w:rsidRPr="00B91A11">
        <w:rPr>
          <w:sz w:val="28"/>
          <w:szCs w:val="28"/>
        </w:rPr>
        <w:t>- по подразделу «Другие вопросы в области национальной экономики» на выполнение  Муниципальной программы «Развитие экономического потенциала Называевского муниципального района» предусмотрено расходов на 202</w:t>
      </w:r>
      <w:r w:rsidR="00615164" w:rsidRPr="00B91A11">
        <w:rPr>
          <w:sz w:val="28"/>
          <w:szCs w:val="28"/>
        </w:rPr>
        <w:t>5</w:t>
      </w:r>
      <w:r w:rsidRPr="00B91A11">
        <w:rPr>
          <w:sz w:val="28"/>
          <w:szCs w:val="28"/>
        </w:rPr>
        <w:t xml:space="preserve"> год – 1 15</w:t>
      </w:r>
      <w:r w:rsidR="00B91A11" w:rsidRPr="00B91A11">
        <w:rPr>
          <w:sz w:val="28"/>
          <w:szCs w:val="28"/>
        </w:rPr>
        <w:t>5</w:t>
      </w:r>
      <w:r w:rsidRPr="00B91A11">
        <w:rPr>
          <w:sz w:val="28"/>
          <w:szCs w:val="28"/>
        </w:rPr>
        <w:t xml:space="preserve"> 000,00 рублей, на 202</w:t>
      </w:r>
      <w:r w:rsidR="00615164" w:rsidRPr="00B91A11">
        <w:rPr>
          <w:sz w:val="28"/>
          <w:szCs w:val="28"/>
        </w:rPr>
        <w:t>6</w:t>
      </w:r>
      <w:r w:rsidRPr="00B91A11">
        <w:rPr>
          <w:sz w:val="28"/>
          <w:szCs w:val="28"/>
        </w:rPr>
        <w:t xml:space="preserve"> год – </w:t>
      </w:r>
      <w:r w:rsidR="00B91A11" w:rsidRPr="00B91A11">
        <w:rPr>
          <w:sz w:val="28"/>
          <w:szCs w:val="28"/>
        </w:rPr>
        <w:t>1 200</w:t>
      </w:r>
      <w:r w:rsidRPr="00B91A11">
        <w:rPr>
          <w:sz w:val="28"/>
          <w:szCs w:val="28"/>
        </w:rPr>
        <w:t> 000,00 рублей  и на 202</w:t>
      </w:r>
      <w:r w:rsidR="00615164" w:rsidRPr="00B91A11">
        <w:rPr>
          <w:sz w:val="28"/>
          <w:szCs w:val="28"/>
        </w:rPr>
        <w:t>7</w:t>
      </w:r>
      <w:r w:rsidRPr="00B91A11">
        <w:rPr>
          <w:sz w:val="28"/>
          <w:szCs w:val="28"/>
        </w:rPr>
        <w:t xml:space="preserve"> год – </w:t>
      </w:r>
      <w:r w:rsidR="00B91A11" w:rsidRPr="00B91A11">
        <w:rPr>
          <w:sz w:val="28"/>
          <w:szCs w:val="28"/>
        </w:rPr>
        <w:t>8</w:t>
      </w:r>
      <w:r w:rsidRPr="00B91A11">
        <w:rPr>
          <w:sz w:val="28"/>
          <w:szCs w:val="28"/>
        </w:rPr>
        <w:t>00 000,00 рублей, в том числе:</w:t>
      </w:r>
    </w:p>
    <w:p w14:paraId="60FD4FD4" w14:textId="77777777" w:rsidR="000E260B" w:rsidRPr="00B91A11" w:rsidRDefault="000E260B" w:rsidP="000E260B">
      <w:pPr>
        <w:ind w:firstLine="540"/>
        <w:jc w:val="both"/>
        <w:rPr>
          <w:sz w:val="28"/>
          <w:szCs w:val="28"/>
        </w:rPr>
      </w:pPr>
      <w:r w:rsidRPr="00B91A11">
        <w:rPr>
          <w:sz w:val="28"/>
          <w:szCs w:val="28"/>
        </w:rPr>
        <w:t xml:space="preserve">в рамках подпрограммы «Повышение эффективности муниципального управления, развитие межбюджетных отношений в Называевском муниципальном районе» предусмотрено на: </w:t>
      </w:r>
    </w:p>
    <w:p w14:paraId="70EC5A3E" w14:textId="67FD2C5A" w:rsidR="000E260B" w:rsidRPr="00B91A11" w:rsidRDefault="000E260B" w:rsidP="000E260B">
      <w:pPr>
        <w:ind w:firstLine="540"/>
        <w:jc w:val="both"/>
        <w:rPr>
          <w:sz w:val="28"/>
          <w:szCs w:val="28"/>
        </w:rPr>
      </w:pPr>
      <w:r w:rsidRPr="00B91A11">
        <w:rPr>
          <w:sz w:val="28"/>
          <w:szCs w:val="28"/>
        </w:rPr>
        <w:lastRenderedPageBreak/>
        <w:t>- разработку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w:t>
      </w:r>
      <w:r w:rsidRPr="00B91A11">
        <w:t xml:space="preserve"> </w:t>
      </w:r>
      <w:r w:rsidRPr="00B91A11">
        <w:rPr>
          <w:sz w:val="28"/>
          <w:szCs w:val="28"/>
        </w:rPr>
        <w:t>на 202</w:t>
      </w:r>
      <w:r w:rsidR="00B91A11" w:rsidRPr="00B91A11">
        <w:rPr>
          <w:sz w:val="28"/>
          <w:szCs w:val="28"/>
        </w:rPr>
        <w:t>5</w:t>
      </w:r>
      <w:r w:rsidRPr="00B91A11">
        <w:rPr>
          <w:sz w:val="28"/>
          <w:szCs w:val="28"/>
        </w:rPr>
        <w:t xml:space="preserve"> год – 5</w:t>
      </w:r>
      <w:r w:rsidR="00B91A11" w:rsidRPr="00B91A11">
        <w:rPr>
          <w:sz w:val="28"/>
          <w:szCs w:val="28"/>
        </w:rPr>
        <w:t>5</w:t>
      </w:r>
      <w:r w:rsidRPr="00B91A11">
        <w:rPr>
          <w:sz w:val="28"/>
          <w:szCs w:val="28"/>
        </w:rPr>
        <w:t>0 000,00 рублей, на 202</w:t>
      </w:r>
      <w:r w:rsidR="00B91A11" w:rsidRPr="00B91A11">
        <w:rPr>
          <w:sz w:val="28"/>
          <w:szCs w:val="28"/>
        </w:rPr>
        <w:t>6</w:t>
      </w:r>
      <w:r w:rsidRPr="00B91A11">
        <w:rPr>
          <w:sz w:val="28"/>
          <w:szCs w:val="28"/>
        </w:rPr>
        <w:t xml:space="preserve"> год – </w:t>
      </w:r>
      <w:r w:rsidR="00B91A11" w:rsidRPr="00B91A11">
        <w:rPr>
          <w:sz w:val="28"/>
          <w:szCs w:val="28"/>
        </w:rPr>
        <w:t>550 000</w:t>
      </w:r>
      <w:r w:rsidRPr="00B91A11">
        <w:rPr>
          <w:sz w:val="28"/>
          <w:szCs w:val="28"/>
        </w:rPr>
        <w:t>,00 рублей  и на 202</w:t>
      </w:r>
      <w:r w:rsidR="00B91A11" w:rsidRPr="00B91A11">
        <w:rPr>
          <w:sz w:val="28"/>
          <w:szCs w:val="28"/>
        </w:rPr>
        <w:t>7</w:t>
      </w:r>
      <w:r w:rsidRPr="00B91A11">
        <w:rPr>
          <w:sz w:val="28"/>
          <w:szCs w:val="28"/>
        </w:rPr>
        <w:t xml:space="preserve"> год – </w:t>
      </w:r>
      <w:r w:rsidR="00B91A11" w:rsidRPr="00B91A11">
        <w:rPr>
          <w:sz w:val="28"/>
          <w:szCs w:val="28"/>
        </w:rPr>
        <w:t>550 000</w:t>
      </w:r>
      <w:r w:rsidRPr="00B91A11">
        <w:rPr>
          <w:sz w:val="28"/>
          <w:szCs w:val="28"/>
        </w:rPr>
        <w:t>,00 рублей;</w:t>
      </w:r>
    </w:p>
    <w:p w14:paraId="364F01BF" w14:textId="72EFED76" w:rsidR="000E260B" w:rsidRPr="00B91A11" w:rsidRDefault="000E260B" w:rsidP="000E260B">
      <w:pPr>
        <w:ind w:firstLine="540"/>
        <w:jc w:val="both"/>
        <w:rPr>
          <w:sz w:val="28"/>
          <w:szCs w:val="28"/>
        </w:rPr>
      </w:pPr>
      <w:r w:rsidRPr="00B91A11">
        <w:rPr>
          <w:sz w:val="28"/>
          <w:szCs w:val="28"/>
        </w:rPr>
        <w:t>-  внесение изменений в правила землепользования и застройки муниципальных образований Омской области с учетом внесения сведений в Единый государственный реестр недвижимости о границах территориальных зон на 202</w:t>
      </w:r>
      <w:r w:rsidR="00B91A11" w:rsidRPr="00B91A11">
        <w:rPr>
          <w:sz w:val="28"/>
          <w:szCs w:val="28"/>
        </w:rPr>
        <w:t>5</w:t>
      </w:r>
      <w:r w:rsidRPr="00B91A11">
        <w:rPr>
          <w:sz w:val="28"/>
          <w:szCs w:val="28"/>
        </w:rPr>
        <w:t xml:space="preserve"> год – 1</w:t>
      </w:r>
      <w:r w:rsidR="00B91A11" w:rsidRPr="00B91A11">
        <w:rPr>
          <w:sz w:val="28"/>
          <w:szCs w:val="28"/>
        </w:rPr>
        <w:t>5</w:t>
      </w:r>
      <w:r w:rsidRPr="00B91A11">
        <w:rPr>
          <w:sz w:val="28"/>
          <w:szCs w:val="28"/>
        </w:rPr>
        <w:t>0 000,00 рублей, на 202</w:t>
      </w:r>
      <w:r w:rsidR="00B91A11" w:rsidRPr="00B91A11">
        <w:rPr>
          <w:sz w:val="28"/>
          <w:szCs w:val="28"/>
        </w:rPr>
        <w:t>6</w:t>
      </w:r>
      <w:r w:rsidRPr="00B91A11">
        <w:rPr>
          <w:sz w:val="28"/>
          <w:szCs w:val="28"/>
        </w:rPr>
        <w:t xml:space="preserve"> год – 1</w:t>
      </w:r>
      <w:r w:rsidR="00B91A11" w:rsidRPr="00B91A11">
        <w:rPr>
          <w:sz w:val="28"/>
          <w:szCs w:val="28"/>
        </w:rPr>
        <w:t>5</w:t>
      </w:r>
      <w:r w:rsidRPr="00B91A11">
        <w:rPr>
          <w:sz w:val="28"/>
          <w:szCs w:val="28"/>
        </w:rPr>
        <w:t>0 000,00 рублей  и на 202</w:t>
      </w:r>
      <w:r w:rsidR="00B91A11" w:rsidRPr="00B91A11">
        <w:rPr>
          <w:sz w:val="28"/>
          <w:szCs w:val="28"/>
        </w:rPr>
        <w:t>7</w:t>
      </w:r>
      <w:r w:rsidRPr="00B91A11">
        <w:rPr>
          <w:sz w:val="28"/>
          <w:szCs w:val="28"/>
        </w:rPr>
        <w:t xml:space="preserve"> год – 1</w:t>
      </w:r>
      <w:r w:rsidR="00B91A11" w:rsidRPr="00B91A11">
        <w:rPr>
          <w:sz w:val="28"/>
          <w:szCs w:val="28"/>
        </w:rPr>
        <w:t>5</w:t>
      </w:r>
      <w:r w:rsidRPr="00B91A11">
        <w:rPr>
          <w:sz w:val="28"/>
          <w:szCs w:val="28"/>
        </w:rPr>
        <w:t>0 000,00 рублей;</w:t>
      </w:r>
    </w:p>
    <w:p w14:paraId="1002D4BB" w14:textId="77777777" w:rsidR="000E260B" w:rsidRPr="00B91A11" w:rsidRDefault="000E260B" w:rsidP="000E260B">
      <w:pPr>
        <w:ind w:firstLine="540"/>
        <w:jc w:val="both"/>
        <w:rPr>
          <w:sz w:val="28"/>
          <w:szCs w:val="28"/>
        </w:rPr>
      </w:pPr>
      <w:r w:rsidRPr="00B91A11">
        <w:rPr>
          <w:sz w:val="28"/>
          <w:szCs w:val="28"/>
        </w:rPr>
        <w:t>В рамках подпрограммы "Содействие в развитии сельскохозяйственного производства, создание условий для развития малого и среднего предпринимательства" предусмотрено на:</w:t>
      </w:r>
    </w:p>
    <w:p w14:paraId="57A7C354" w14:textId="454BFB36" w:rsidR="000E260B" w:rsidRPr="00B91A11" w:rsidRDefault="000E260B" w:rsidP="000E260B">
      <w:pPr>
        <w:ind w:firstLine="540"/>
        <w:jc w:val="both"/>
        <w:rPr>
          <w:sz w:val="28"/>
          <w:szCs w:val="28"/>
        </w:rPr>
      </w:pPr>
      <w:r w:rsidRPr="00B91A11">
        <w:rPr>
          <w:sz w:val="28"/>
          <w:szCs w:val="28"/>
        </w:rPr>
        <w:t>-   предоставление субсидий начинающим субъектам малого и среднего предпринимательства Называевского района на открытие собственного дела</w:t>
      </w:r>
      <w:r w:rsidRPr="00B91A11">
        <w:rPr>
          <w:sz w:val="28"/>
          <w:szCs w:val="28"/>
        </w:rPr>
        <w:tab/>
        <w:t xml:space="preserve"> на 202</w:t>
      </w:r>
      <w:r w:rsidR="00B91A11" w:rsidRPr="00B91A11">
        <w:rPr>
          <w:sz w:val="28"/>
          <w:szCs w:val="28"/>
        </w:rPr>
        <w:t>5</w:t>
      </w:r>
      <w:r w:rsidRPr="00B91A11">
        <w:rPr>
          <w:sz w:val="28"/>
          <w:szCs w:val="28"/>
        </w:rPr>
        <w:t xml:space="preserve"> год – 400 000,00 рублей, на 202</w:t>
      </w:r>
      <w:r w:rsidR="00B91A11" w:rsidRPr="00B91A11">
        <w:rPr>
          <w:sz w:val="28"/>
          <w:szCs w:val="28"/>
        </w:rPr>
        <w:t>6</w:t>
      </w:r>
      <w:r w:rsidRPr="00B91A11">
        <w:rPr>
          <w:sz w:val="28"/>
          <w:szCs w:val="28"/>
        </w:rPr>
        <w:t xml:space="preserve"> год – 400 000,00 рублей и на 202</w:t>
      </w:r>
      <w:r w:rsidR="00B91A11" w:rsidRPr="00B91A11">
        <w:rPr>
          <w:sz w:val="28"/>
          <w:szCs w:val="28"/>
        </w:rPr>
        <w:t>7</w:t>
      </w:r>
      <w:r w:rsidRPr="00B91A11">
        <w:rPr>
          <w:sz w:val="28"/>
          <w:szCs w:val="28"/>
        </w:rPr>
        <w:t xml:space="preserve"> год –0,00 рублей.</w:t>
      </w:r>
    </w:p>
    <w:p w14:paraId="59FD4C99" w14:textId="6B483996" w:rsidR="000E260B" w:rsidRPr="00B91A11" w:rsidRDefault="000E260B" w:rsidP="000E260B">
      <w:pPr>
        <w:ind w:firstLine="540"/>
        <w:jc w:val="both"/>
        <w:rPr>
          <w:sz w:val="28"/>
          <w:szCs w:val="28"/>
        </w:rPr>
      </w:pPr>
      <w:r w:rsidRPr="00B91A11">
        <w:rPr>
          <w:sz w:val="28"/>
          <w:szCs w:val="28"/>
        </w:rPr>
        <w:t>- мероприятия в рамках развития предпринимательской деятельности    на 202</w:t>
      </w:r>
      <w:r w:rsidR="00B91A11" w:rsidRPr="00B91A11">
        <w:rPr>
          <w:sz w:val="28"/>
          <w:szCs w:val="28"/>
        </w:rPr>
        <w:t>5</w:t>
      </w:r>
      <w:r w:rsidRPr="00B91A11">
        <w:rPr>
          <w:sz w:val="28"/>
          <w:szCs w:val="28"/>
        </w:rPr>
        <w:t xml:space="preserve"> год –0,00 рублей, на 202</w:t>
      </w:r>
      <w:r w:rsidR="00B91A11" w:rsidRPr="00B91A11">
        <w:rPr>
          <w:sz w:val="28"/>
          <w:szCs w:val="28"/>
        </w:rPr>
        <w:t>6</w:t>
      </w:r>
      <w:r w:rsidRPr="00B91A11">
        <w:rPr>
          <w:sz w:val="28"/>
          <w:szCs w:val="28"/>
        </w:rPr>
        <w:t xml:space="preserve"> год – </w:t>
      </w:r>
      <w:r w:rsidR="00B91A11" w:rsidRPr="00B91A11">
        <w:rPr>
          <w:sz w:val="28"/>
          <w:szCs w:val="28"/>
        </w:rPr>
        <w:t>45</w:t>
      </w:r>
      <w:r w:rsidRPr="00B91A11">
        <w:rPr>
          <w:sz w:val="28"/>
          <w:szCs w:val="28"/>
        </w:rPr>
        <w:t xml:space="preserve"> 000,00 рублей и на 202</w:t>
      </w:r>
      <w:r w:rsidR="00B91A11" w:rsidRPr="00B91A11">
        <w:rPr>
          <w:sz w:val="28"/>
          <w:szCs w:val="28"/>
        </w:rPr>
        <w:t>7</w:t>
      </w:r>
      <w:r w:rsidRPr="00B91A11">
        <w:rPr>
          <w:sz w:val="28"/>
          <w:szCs w:val="28"/>
        </w:rPr>
        <w:t xml:space="preserve"> год – </w:t>
      </w:r>
      <w:r w:rsidR="00B91A11" w:rsidRPr="00B91A11">
        <w:rPr>
          <w:sz w:val="28"/>
          <w:szCs w:val="28"/>
        </w:rPr>
        <w:t>45</w:t>
      </w:r>
      <w:r w:rsidRPr="00B91A11">
        <w:rPr>
          <w:sz w:val="28"/>
          <w:szCs w:val="28"/>
        </w:rPr>
        <w:t xml:space="preserve"> 000,00 рублей.</w:t>
      </w:r>
    </w:p>
    <w:p w14:paraId="4CD628CD" w14:textId="1FFB8063" w:rsidR="00B91A11" w:rsidRPr="00B91A11" w:rsidRDefault="00B91A11" w:rsidP="000E260B">
      <w:pPr>
        <w:ind w:firstLine="540"/>
        <w:jc w:val="both"/>
        <w:rPr>
          <w:sz w:val="28"/>
          <w:szCs w:val="28"/>
        </w:rPr>
      </w:pPr>
      <w:r w:rsidRPr="00B91A11">
        <w:rPr>
          <w:sz w:val="28"/>
          <w:szCs w:val="28"/>
        </w:rPr>
        <w:t>- консультационная и информационная поддержка социальных предпринимателей на 2025 год –5 000,00 рублей, на 2026 год –5 000,00 рублей и на 2027 год –5 000,00 рублей.</w:t>
      </w:r>
    </w:p>
    <w:p w14:paraId="657076AD" w14:textId="77777777" w:rsidR="000E260B" w:rsidRPr="00B91A11" w:rsidRDefault="000E260B" w:rsidP="000E260B">
      <w:pPr>
        <w:ind w:firstLine="540"/>
        <w:jc w:val="both"/>
        <w:rPr>
          <w:sz w:val="28"/>
          <w:szCs w:val="28"/>
        </w:rPr>
      </w:pPr>
      <w:r w:rsidRPr="00B91A11">
        <w:rPr>
          <w:sz w:val="28"/>
          <w:szCs w:val="28"/>
        </w:rPr>
        <w:t>В рамках подпрограммы "Управление имуществом" предусмотрено на:</w:t>
      </w:r>
    </w:p>
    <w:p w14:paraId="2685B6AC" w14:textId="5FBBA188" w:rsidR="000E260B" w:rsidRPr="00B91A11" w:rsidRDefault="000E260B" w:rsidP="000E260B">
      <w:pPr>
        <w:ind w:firstLine="540"/>
        <w:jc w:val="both"/>
        <w:rPr>
          <w:sz w:val="28"/>
          <w:szCs w:val="28"/>
        </w:rPr>
      </w:pPr>
      <w:r w:rsidRPr="00B91A11">
        <w:rPr>
          <w:sz w:val="28"/>
          <w:szCs w:val="28"/>
        </w:rPr>
        <w:t>-   проведение мероприятий по землеустройству и землепользованию на 202</w:t>
      </w:r>
      <w:r w:rsidR="00B91A11" w:rsidRPr="00B91A11">
        <w:rPr>
          <w:sz w:val="28"/>
          <w:szCs w:val="28"/>
        </w:rPr>
        <w:t>5</w:t>
      </w:r>
      <w:r w:rsidRPr="00B91A11">
        <w:rPr>
          <w:sz w:val="28"/>
          <w:szCs w:val="28"/>
        </w:rPr>
        <w:t xml:space="preserve"> год – </w:t>
      </w:r>
      <w:r w:rsidR="00B91A11" w:rsidRPr="00B91A11">
        <w:rPr>
          <w:sz w:val="28"/>
          <w:szCs w:val="28"/>
        </w:rPr>
        <w:t>5</w:t>
      </w:r>
      <w:r w:rsidRPr="00B91A11">
        <w:rPr>
          <w:sz w:val="28"/>
          <w:szCs w:val="28"/>
        </w:rPr>
        <w:t>0 000,00 рублей, на 202</w:t>
      </w:r>
      <w:r w:rsidR="00B91A11" w:rsidRPr="00B91A11">
        <w:rPr>
          <w:sz w:val="28"/>
          <w:szCs w:val="28"/>
        </w:rPr>
        <w:t>6</w:t>
      </w:r>
      <w:r w:rsidRPr="00B91A11">
        <w:rPr>
          <w:sz w:val="28"/>
          <w:szCs w:val="28"/>
        </w:rPr>
        <w:t xml:space="preserve"> год – 50 000,00 рублей и на 202</w:t>
      </w:r>
      <w:r w:rsidR="00B91A11" w:rsidRPr="00B91A11">
        <w:rPr>
          <w:sz w:val="28"/>
          <w:szCs w:val="28"/>
        </w:rPr>
        <w:t>7</w:t>
      </w:r>
      <w:r w:rsidRPr="00B91A11">
        <w:rPr>
          <w:sz w:val="28"/>
          <w:szCs w:val="28"/>
        </w:rPr>
        <w:t xml:space="preserve"> год – 50 000,00 рублей.</w:t>
      </w:r>
    </w:p>
    <w:p w14:paraId="72BDA692" w14:textId="77777777" w:rsidR="000E260B" w:rsidRPr="00B91A11" w:rsidRDefault="000E260B" w:rsidP="000E260B">
      <w:pPr>
        <w:ind w:firstLine="540"/>
        <w:jc w:val="both"/>
        <w:rPr>
          <w:sz w:val="28"/>
          <w:szCs w:val="28"/>
        </w:rPr>
      </w:pPr>
    </w:p>
    <w:p w14:paraId="70AC10D1" w14:textId="77777777" w:rsidR="000E260B" w:rsidRPr="0030339D" w:rsidRDefault="000E260B" w:rsidP="000E260B">
      <w:pPr>
        <w:jc w:val="center"/>
        <w:rPr>
          <w:sz w:val="28"/>
          <w:szCs w:val="28"/>
        </w:rPr>
      </w:pPr>
      <w:r w:rsidRPr="0030339D">
        <w:rPr>
          <w:sz w:val="28"/>
          <w:szCs w:val="28"/>
        </w:rPr>
        <w:t>Жилищно-коммунальное хозяйство</w:t>
      </w:r>
    </w:p>
    <w:p w14:paraId="140E23C8" w14:textId="77777777" w:rsidR="000E260B" w:rsidRPr="0030339D" w:rsidRDefault="000E260B" w:rsidP="000E260B">
      <w:pPr>
        <w:jc w:val="both"/>
        <w:rPr>
          <w:sz w:val="28"/>
          <w:szCs w:val="28"/>
        </w:rPr>
      </w:pPr>
    </w:p>
    <w:p w14:paraId="7D7F5AE3" w14:textId="6C1D88B7" w:rsidR="000E260B" w:rsidRPr="0030339D" w:rsidRDefault="000E260B" w:rsidP="000E260B">
      <w:pPr>
        <w:ind w:firstLine="540"/>
        <w:jc w:val="both"/>
        <w:rPr>
          <w:sz w:val="28"/>
          <w:szCs w:val="28"/>
        </w:rPr>
      </w:pPr>
      <w:r w:rsidRPr="0030339D">
        <w:rPr>
          <w:sz w:val="28"/>
          <w:szCs w:val="28"/>
        </w:rPr>
        <w:t>Всего расходов по разделу запланировано на 202</w:t>
      </w:r>
      <w:r w:rsidR="00123D3D" w:rsidRPr="0030339D">
        <w:rPr>
          <w:sz w:val="28"/>
          <w:szCs w:val="28"/>
        </w:rPr>
        <w:t>5</w:t>
      </w:r>
      <w:r w:rsidRPr="0030339D">
        <w:rPr>
          <w:sz w:val="28"/>
          <w:szCs w:val="28"/>
        </w:rPr>
        <w:t xml:space="preserve"> год в сумме 8</w:t>
      </w:r>
      <w:r w:rsidR="0030339D" w:rsidRPr="0030339D">
        <w:rPr>
          <w:sz w:val="28"/>
          <w:szCs w:val="28"/>
        </w:rPr>
        <w:t> 107 451,92</w:t>
      </w:r>
      <w:r w:rsidRPr="0030339D">
        <w:rPr>
          <w:sz w:val="28"/>
          <w:szCs w:val="28"/>
        </w:rPr>
        <w:t xml:space="preserve"> рублей, на 202</w:t>
      </w:r>
      <w:r w:rsidR="0030339D" w:rsidRPr="0030339D">
        <w:rPr>
          <w:sz w:val="28"/>
          <w:szCs w:val="28"/>
        </w:rPr>
        <w:t>6</w:t>
      </w:r>
      <w:r w:rsidRPr="0030339D">
        <w:rPr>
          <w:sz w:val="28"/>
          <w:szCs w:val="28"/>
        </w:rPr>
        <w:t xml:space="preserve"> год в сумме  </w:t>
      </w:r>
      <w:r w:rsidR="0030339D" w:rsidRPr="0030339D">
        <w:rPr>
          <w:sz w:val="28"/>
          <w:szCs w:val="28"/>
        </w:rPr>
        <w:t>1</w:t>
      </w:r>
      <w:r w:rsidRPr="0030339D">
        <w:rPr>
          <w:sz w:val="28"/>
          <w:szCs w:val="28"/>
        </w:rPr>
        <w:t>00 000,00 рублей и 202</w:t>
      </w:r>
      <w:r w:rsidR="0030339D" w:rsidRPr="0030339D">
        <w:rPr>
          <w:sz w:val="28"/>
          <w:szCs w:val="28"/>
        </w:rPr>
        <w:t>7</w:t>
      </w:r>
      <w:r w:rsidRPr="0030339D">
        <w:rPr>
          <w:sz w:val="28"/>
          <w:szCs w:val="28"/>
        </w:rPr>
        <w:t xml:space="preserve"> год в сумме </w:t>
      </w:r>
      <w:r w:rsidR="0030339D" w:rsidRPr="0030339D">
        <w:rPr>
          <w:sz w:val="28"/>
          <w:szCs w:val="28"/>
        </w:rPr>
        <w:t>1</w:t>
      </w:r>
      <w:r w:rsidRPr="0030339D">
        <w:rPr>
          <w:sz w:val="28"/>
          <w:szCs w:val="28"/>
        </w:rPr>
        <w:t>00 000,00 рублей.</w:t>
      </w:r>
    </w:p>
    <w:p w14:paraId="19CEAF40" w14:textId="4A229118" w:rsidR="000E260B" w:rsidRDefault="0030339D" w:rsidP="000E260B">
      <w:pPr>
        <w:ind w:firstLine="540"/>
        <w:jc w:val="both"/>
        <w:rPr>
          <w:sz w:val="28"/>
          <w:szCs w:val="28"/>
        </w:rPr>
      </w:pPr>
      <w:r w:rsidRPr="0030339D">
        <w:rPr>
          <w:sz w:val="28"/>
          <w:szCs w:val="28"/>
        </w:rPr>
        <w:t>П</w:t>
      </w:r>
      <w:r w:rsidR="000E260B" w:rsidRPr="0030339D">
        <w:rPr>
          <w:sz w:val="28"/>
          <w:szCs w:val="28"/>
        </w:rPr>
        <w:t>о подразделу «Коммунальное хозяйство» на реализацию Муниципальной программы «Развитие экономического потенциала Называевского муниципального района» в рамках подпрограммы «Развитие инфраструктуры Называевского муниципального района» на энергосбережение и повышен</w:t>
      </w:r>
      <w:r w:rsidRPr="0030339D">
        <w:rPr>
          <w:sz w:val="28"/>
          <w:szCs w:val="28"/>
        </w:rPr>
        <w:t>ие энергетической эффективности запланированы расходы на 2025 год  8 007 451,92 рублей и на плановый период 2026 и 2027 годов</w:t>
      </w:r>
      <w:r>
        <w:rPr>
          <w:sz w:val="28"/>
          <w:szCs w:val="28"/>
        </w:rPr>
        <w:t xml:space="preserve"> – 0,00 рублей.</w:t>
      </w:r>
    </w:p>
    <w:p w14:paraId="06D09A5F" w14:textId="4824DC67" w:rsidR="0030339D" w:rsidRDefault="0030339D" w:rsidP="000E260B">
      <w:pPr>
        <w:ind w:firstLine="540"/>
        <w:jc w:val="both"/>
        <w:rPr>
          <w:sz w:val="28"/>
          <w:szCs w:val="28"/>
        </w:rPr>
      </w:pPr>
      <w:r w:rsidRPr="0030339D">
        <w:rPr>
          <w:sz w:val="28"/>
          <w:szCs w:val="28"/>
        </w:rPr>
        <w:t>По подразделу «</w:t>
      </w:r>
      <w:r>
        <w:rPr>
          <w:sz w:val="28"/>
          <w:szCs w:val="28"/>
        </w:rPr>
        <w:t>Благоустройство</w:t>
      </w:r>
      <w:r w:rsidRPr="0030339D">
        <w:rPr>
          <w:sz w:val="28"/>
          <w:szCs w:val="28"/>
        </w:rPr>
        <w:t>»</w:t>
      </w:r>
      <w:r>
        <w:rPr>
          <w:sz w:val="28"/>
          <w:szCs w:val="28"/>
        </w:rPr>
        <w:t xml:space="preserve"> </w:t>
      </w:r>
      <w:r w:rsidRPr="0030339D">
        <w:rPr>
          <w:sz w:val="28"/>
          <w:szCs w:val="28"/>
        </w:rPr>
        <w:t xml:space="preserve">запланированы расходы на 2025 год  </w:t>
      </w:r>
      <w:r>
        <w:rPr>
          <w:sz w:val="28"/>
          <w:szCs w:val="28"/>
        </w:rPr>
        <w:t>100.000,00</w:t>
      </w:r>
      <w:r w:rsidRPr="0030339D">
        <w:rPr>
          <w:sz w:val="28"/>
          <w:szCs w:val="28"/>
        </w:rPr>
        <w:t xml:space="preserve"> рублей и на плановый период 2026 и 2027 годов – </w:t>
      </w:r>
      <w:r>
        <w:rPr>
          <w:sz w:val="28"/>
          <w:szCs w:val="28"/>
        </w:rPr>
        <w:t>100 000</w:t>
      </w:r>
      <w:r w:rsidRPr="0030339D">
        <w:rPr>
          <w:sz w:val="28"/>
          <w:szCs w:val="28"/>
        </w:rPr>
        <w:t>,00 рублей.</w:t>
      </w:r>
    </w:p>
    <w:p w14:paraId="5A27F659" w14:textId="77777777" w:rsidR="0030339D" w:rsidRPr="00664706" w:rsidRDefault="0030339D" w:rsidP="000E260B">
      <w:pPr>
        <w:ind w:firstLine="540"/>
        <w:jc w:val="both"/>
        <w:rPr>
          <w:sz w:val="28"/>
          <w:szCs w:val="28"/>
          <w:highlight w:val="yellow"/>
        </w:rPr>
      </w:pPr>
    </w:p>
    <w:p w14:paraId="2925FC99" w14:textId="77777777" w:rsidR="000E260B" w:rsidRPr="00664706" w:rsidRDefault="000E260B" w:rsidP="000E260B">
      <w:pPr>
        <w:jc w:val="center"/>
        <w:rPr>
          <w:sz w:val="28"/>
          <w:szCs w:val="28"/>
          <w:highlight w:val="yellow"/>
        </w:rPr>
      </w:pPr>
    </w:p>
    <w:p w14:paraId="53DAADC4" w14:textId="77777777" w:rsidR="00DC76E2" w:rsidRDefault="00DC76E2" w:rsidP="000E260B">
      <w:pPr>
        <w:jc w:val="center"/>
        <w:rPr>
          <w:sz w:val="28"/>
          <w:szCs w:val="28"/>
        </w:rPr>
      </w:pPr>
    </w:p>
    <w:p w14:paraId="315844F6" w14:textId="05100D4B" w:rsidR="000E260B" w:rsidRPr="009C0E68" w:rsidRDefault="000E260B" w:rsidP="000E260B">
      <w:pPr>
        <w:jc w:val="center"/>
        <w:rPr>
          <w:sz w:val="28"/>
          <w:szCs w:val="28"/>
        </w:rPr>
      </w:pPr>
      <w:r w:rsidRPr="009C0E68">
        <w:rPr>
          <w:sz w:val="28"/>
          <w:szCs w:val="28"/>
        </w:rPr>
        <w:lastRenderedPageBreak/>
        <w:t>Охрана окружающей среды</w:t>
      </w:r>
    </w:p>
    <w:p w14:paraId="225A60DE" w14:textId="77777777" w:rsidR="000E260B" w:rsidRPr="00664706" w:rsidRDefault="000E260B" w:rsidP="000E260B">
      <w:pPr>
        <w:jc w:val="both"/>
        <w:rPr>
          <w:sz w:val="28"/>
          <w:szCs w:val="28"/>
          <w:highlight w:val="yellow"/>
        </w:rPr>
      </w:pPr>
    </w:p>
    <w:p w14:paraId="0042F3C7" w14:textId="23972B7B" w:rsidR="000E260B" w:rsidRPr="009C0E68" w:rsidRDefault="000E260B" w:rsidP="000E260B">
      <w:pPr>
        <w:ind w:firstLine="720"/>
        <w:jc w:val="both"/>
        <w:rPr>
          <w:sz w:val="28"/>
          <w:szCs w:val="28"/>
        </w:rPr>
      </w:pPr>
      <w:r w:rsidRPr="009C0E68">
        <w:rPr>
          <w:sz w:val="28"/>
          <w:szCs w:val="28"/>
        </w:rPr>
        <w:t xml:space="preserve">Всего расходов по разделу запланировано </w:t>
      </w:r>
      <w:r w:rsidRPr="009C0E68">
        <w:rPr>
          <w:rStyle w:val="FontStyle36"/>
          <w:sz w:val="28"/>
          <w:szCs w:val="28"/>
        </w:rPr>
        <w:t>на 202</w:t>
      </w:r>
      <w:r w:rsidR="009C0E68" w:rsidRPr="009C0E68">
        <w:rPr>
          <w:rStyle w:val="FontStyle36"/>
          <w:sz w:val="28"/>
          <w:szCs w:val="28"/>
        </w:rPr>
        <w:t>5</w:t>
      </w:r>
      <w:r w:rsidRPr="009C0E68">
        <w:rPr>
          <w:rStyle w:val="FontStyle36"/>
          <w:sz w:val="28"/>
          <w:szCs w:val="28"/>
        </w:rPr>
        <w:t xml:space="preserve"> год в сумме </w:t>
      </w:r>
      <w:r w:rsidR="009C0E68" w:rsidRPr="009C0E68">
        <w:rPr>
          <w:rStyle w:val="FontStyle36"/>
          <w:sz w:val="28"/>
          <w:szCs w:val="28"/>
        </w:rPr>
        <w:t xml:space="preserve">              2 607 239,00 рублей</w:t>
      </w:r>
      <w:r w:rsidRPr="009C0E68">
        <w:rPr>
          <w:rStyle w:val="FontStyle36"/>
          <w:sz w:val="28"/>
          <w:szCs w:val="28"/>
        </w:rPr>
        <w:t>, на 202</w:t>
      </w:r>
      <w:r w:rsidR="009C0E68" w:rsidRPr="009C0E68">
        <w:rPr>
          <w:rStyle w:val="FontStyle36"/>
          <w:sz w:val="28"/>
          <w:szCs w:val="28"/>
        </w:rPr>
        <w:t>6</w:t>
      </w:r>
      <w:r w:rsidRPr="009C0E68">
        <w:rPr>
          <w:rStyle w:val="FontStyle36"/>
          <w:sz w:val="28"/>
          <w:szCs w:val="28"/>
        </w:rPr>
        <w:t xml:space="preserve"> год в сумме </w:t>
      </w:r>
      <w:r w:rsidR="009C0E68" w:rsidRPr="009C0E68">
        <w:rPr>
          <w:rStyle w:val="FontStyle36"/>
          <w:sz w:val="28"/>
          <w:szCs w:val="28"/>
        </w:rPr>
        <w:t>2 611 739,00</w:t>
      </w:r>
      <w:r w:rsidRPr="009C0E68">
        <w:rPr>
          <w:rStyle w:val="FontStyle36"/>
          <w:sz w:val="28"/>
          <w:szCs w:val="28"/>
        </w:rPr>
        <w:t xml:space="preserve"> рублей, на 202</w:t>
      </w:r>
      <w:r w:rsidR="009C0E68" w:rsidRPr="009C0E68">
        <w:rPr>
          <w:rStyle w:val="FontStyle36"/>
          <w:sz w:val="28"/>
          <w:szCs w:val="28"/>
        </w:rPr>
        <w:t>7</w:t>
      </w:r>
      <w:r w:rsidRPr="009C0E68">
        <w:rPr>
          <w:rStyle w:val="FontStyle36"/>
          <w:sz w:val="28"/>
          <w:szCs w:val="28"/>
        </w:rPr>
        <w:t xml:space="preserve"> год в сумме </w:t>
      </w:r>
      <w:r w:rsidR="009C0E68" w:rsidRPr="009C0E68">
        <w:rPr>
          <w:rStyle w:val="FontStyle36"/>
          <w:sz w:val="28"/>
          <w:szCs w:val="28"/>
        </w:rPr>
        <w:t>2 619 039,00</w:t>
      </w:r>
      <w:r w:rsidRPr="009C0E68">
        <w:rPr>
          <w:rStyle w:val="FontStyle36"/>
          <w:sz w:val="28"/>
          <w:szCs w:val="28"/>
        </w:rPr>
        <w:t xml:space="preserve"> рублей</w:t>
      </w:r>
      <w:r w:rsidRPr="009C0E68">
        <w:rPr>
          <w:sz w:val="28"/>
          <w:szCs w:val="28"/>
        </w:rPr>
        <w:t xml:space="preserve">. </w:t>
      </w:r>
    </w:p>
    <w:p w14:paraId="238EC594" w14:textId="0C3103DC" w:rsidR="000E260B" w:rsidRPr="00E60251" w:rsidRDefault="000E260B" w:rsidP="000E260B">
      <w:pPr>
        <w:ind w:firstLine="540"/>
        <w:jc w:val="both"/>
        <w:rPr>
          <w:sz w:val="28"/>
          <w:szCs w:val="28"/>
        </w:rPr>
      </w:pPr>
      <w:r w:rsidRPr="00E60251">
        <w:rPr>
          <w:sz w:val="28"/>
          <w:szCs w:val="28"/>
        </w:rPr>
        <w:tab/>
        <w:t>Расходы на 202</w:t>
      </w:r>
      <w:r w:rsidR="00E60251" w:rsidRPr="00E60251">
        <w:rPr>
          <w:sz w:val="28"/>
          <w:szCs w:val="28"/>
        </w:rPr>
        <w:t>5</w:t>
      </w:r>
      <w:r w:rsidRPr="00E60251">
        <w:rPr>
          <w:sz w:val="28"/>
          <w:szCs w:val="28"/>
        </w:rPr>
        <w:t xml:space="preserve"> год и на плановый период 202</w:t>
      </w:r>
      <w:r w:rsidR="00E60251" w:rsidRPr="00E60251">
        <w:rPr>
          <w:sz w:val="28"/>
          <w:szCs w:val="28"/>
        </w:rPr>
        <w:t>6</w:t>
      </w:r>
      <w:r w:rsidRPr="00E60251">
        <w:rPr>
          <w:sz w:val="28"/>
          <w:szCs w:val="28"/>
        </w:rPr>
        <w:t xml:space="preserve"> и 202</w:t>
      </w:r>
      <w:r w:rsidR="00E60251" w:rsidRPr="00E60251">
        <w:rPr>
          <w:sz w:val="28"/>
          <w:szCs w:val="28"/>
        </w:rPr>
        <w:t>7</w:t>
      </w:r>
      <w:r w:rsidRPr="00E60251">
        <w:rPr>
          <w:sz w:val="28"/>
          <w:szCs w:val="28"/>
        </w:rPr>
        <w:t xml:space="preserve"> годов предусмотрены по подразделу «Другие вопросы в области охраны окружающей среды» на реализацию Муниципальной программы «Развитие экономического потенциала Называевского муниципального района» в рамках подпрограммы «Развитие инфраструктуры Называевского муниципального района» на:</w:t>
      </w:r>
    </w:p>
    <w:p w14:paraId="373E7FA8" w14:textId="473DC3E1" w:rsidR="000E260B" w:rsidRPr="00E60251" w:rsidRDefault="000E260B" w:rsidP="000E260B">
      <w:pPr>
        <w:ind w:firstLine="720"/>
        <w:jc w:val="both"/>
        <w:rPr>
          <w:sz w:val="28"/>
          <w:szCs w:val="28"/>
        </w:rPr>
      </w:pPr>
      <w:r w:rsidRPr="00E60251">
        <w:rPr>
          <w:sz w:val="28"/>
          <w:szCs w:val="28"/>
        </w:rPr>
        <w:t xml:space="preserve">- разработку проектно-сметной документации по ликвидации накопленного вреда окружающей среде </w:t>
      </w:r>
      <w:r w:rsidRPr="00E60251">
        <w:rPr>
          <w:rStyle w:val="FontStyle36"/>
          <w:sz w:val="28"/>
          <w:szCs w:val="28"/>
        </w:rPr>
        <w:t>на 202</w:t>
      </w:r>
      <w:r w:rsidR="00E60251" w:rsidRPr="00E60251">
        <w:rPr>
          <w:rStyle w:val="FontStyle36"/>
          <w:sz w:val="28"/>
          <w:szCs w:val="28"/>
        </w:rPr>
        <w:t>5</w:t>
      </w:r>
      <w:r w:rsidRPr="00E60251">
        <w:rPr>
          <w:rStyle w:val="FontStyle36"/>
          <w:sz w:val="28"/>
          <w:szCs w:val="28"/>
        </w:rPr>
        <w:t xml:space="preserve"> год в сумме 300 000,00  рублей, на 202</w:t>
      </w:r>
      <w:r w:rsidR="00E60251" w:rsidRPr="00E60251">
        <w:rPr>
          <w:rStyle w:val="FontStyle36"/>
          <w:sz w:val="28"/>
          <w:szCs w:val="28"/>
        </w:rPr>
        <w:t>6</w:t>
      </w:r>
      <w:r w:rsidRPr="00E60251">
        <w:rPr>
          <w:rStyle w:val="FontStyle36"/>
          <w:sz w:val="28"/>
          <w:szCs w:val="28"/>
        </w:rPr>
        <w:t xml:space="preserve"> год в сумме 300 000,00 рублей, на 202</w:t>
      </w:r>
      <w:r w:rsidR="00E60251" w:rsidRPr="00E60251">
        <w:rPr>
          <w:rStyle w:val="FontStyle36"/>
          <w:sz w:val="28"/>
          <w:szCs w:val="28"/>
        </w:rPr>
        <w:t>7</w:t>
      </w:r>
      <w:r w:rsidRPr="00E60251">
        <w:rPr>
          <w:rStyle w:val="FontStyle36"/>
          <w:sz w:val="28"/>
          <w:szCs w:val="28"/>
        </w:rPr>
        <w:t xml:space="preserve"> год в сумме 300 000,00 рублей</w:t>
      </w:r>
      <w:r w:rsidRPr="00E60251">
        <w:rPr>
          <w:sz w:val="28"/>
          <w:szCs w:val="28"/>
        </w:rPr>
        <w:t>;</w:t>
      </w:r>
    </w:p>
    <w:p w14:paraId="73B41D6E" w14:textId="7E4A031E" w:rsidR="000E260B" w:rsidRPr="00E60251" w:rsidRDefault="000E260B" w:rsidP="000E260B">
      <w:pPr>
        <w:ind w:firstLine="720"/>
        <w:jc w:val="both"/>
        <w:rPr>
          <w:sz w:val="28"/>
          <w:szCs w:val="28"/>
        </w:rPr>
      </w:pPr>
      <w:r w:rsidRPr="00E60251">
        <w:rPr>
          <w:sz w:val="28"/>
          <w:szCs w:val="28"/>
        </w:rPr>
        <w:t xml:space="preserve">- озеленение </w:t>
      </w:r>
      <w:r w:rsidRPr="00E60251">
        <w:rPr>
          <w:rStyle w:val="FontStyle36"/>
          <w:sz w:val="28"/>
          <w:szCs w:val="28"/>
        </w:rPr>
        <w:t>на 202</w:t>
      </w:r>
      <w:r w:rsidR="00E60251" w:rsidRPr="00E60251">
        <w:rPr>
          <w:rStyle w:val="FontStyle36"/>
          <w:sz w:val="28"/>
          <w:szCs w:val="28"/>
        </w:rPr>
        <w:t>5</w:t>
      </w:r>
      <w:r w:rsidRPr="00E60251">
        <w:rPr>
          <w:rStyle w:val="FontStyle36"/>
          <w:sz w:val="28"/>
          <w:szCs w:val="28"/>
        </w:rPr>
        <w:t xml:space="preserve"> год в сумме </w:t>
      </w:r>
      <w:r w:rsidR="00E60251" w:rsidRPr="00E60251">
        <w:rPr>
          <w:rStyle w:val="FontStyle36"/>
          <w:sz w:val="28"/>
          <w:szCs w:val="28"/>
        </w:rPr>
        <w:t>307 239,00 рублей</w:t>
      </w:r>
      <w:r w:rsidRPr="00E60251">
        <w:rPr>
          <w:rStyle w:val="FontStyle36"/>
          <w:sz w:val="28"/>
          <w:szCs w:val="28"/>
        </w:rPr>
        <w:t>, на 202</w:t>
      </w:r>
      <w:r w:rsidR="00E60251" w:rsidRPr="00E60251">
        <w:rPr>
          <w:rStyle w:val="FontStyle36"/>
          <w:sz w:val="28"/>
          <w:szCs w:val="28"/>
        </w:rPr>
        <w:t>6</w:t>
      </w:r>
      <w:r w:rsidRPr="00E60251">
        <w:rPr>
          <w:rStyle w:val="FontStyle36"/>
          <w:sz w:val="28"/>
          <w:szCs w:val="28"/>
        </w:rPr>
        <w:t xml:space="preserve"> год в сумме </w:t>
      </w:r>
      <w:r w:rsidR="00E60251" w:rsidRPr="00E60251">
        <w:rPr>
          <w:rStyle w:val="FontStyle36"/>
          <w:sz w:val="28"/>
          <w:szCs w:val="28"/>
        </w:rPr>
        <w:t>311 739,00</w:t>
      </w:r>
      <w:r w:rsidRPr="00E60251">
        <w:rPr>
          <w:rStyle w:val="FontStyle36"/>
          <w:sz w:val="28"/>
          <w:szCs w:val="28"/>
        </w:rPr>
        <w:t>рублей, на 202</w:t>
      </w:r>
      <w:r w:rsidR="00E60251" w:rsidRPr="00E60251">
        <w:rPr>
          <w:rStyle w:val="FontStyle36"/>
          <w:sz w:val="28"/>
          <w:szCs w:val="28"/>
        </w:rPr>
        <w:t>7</w:t>
      </w:r>
      <w:r w:rsidRPr="00E60251">
        <w:rPr>
          <w:rStyle w:val="FontStyle36"/>
          <w:sz w:val="28"/>
          <w:szCs w:val="28"/>
        </w:rPr>
        <w:t xml:space="preserve"> год в сумме </w:t>
      </w:r>
      <w:r w:rsidR="00E60251" w:rsidRPr="00E60251">
        <w:rPr>
          <w:rStyle w:val="FontStyle36"/>
          <w:sz w:val="28"/>
          <w:szCs w:val="28"/>
        </w:rPr>
        <w:t>319 039,00</w:t>
      </w:r>
      <w:r w:rsidRPr="00E60251">
        <w:rPr>
          <w:rStyle w:val="FontStyle36"/>
          <w:sz w:val="28"/>
          <w:szCs w:val="28"/>
        </w:rPr>
        <w:t xml:space="preserve"> рублей</w:t>
      </w:r>
      <w:r w:rsidRPr="00E60251">
        <w:rPr>
          <w:sz w:val="28"/>
          <w:szCs w:val="28"/>
        </w:rPr>
        <w:t>;</w:t>
      </w:r>
    </w:p>
    <w:p w14:paraId="5FD9F726" w14:textId="11881E26" w:rsidR="000E260B" w:rsidRPr="00E60251" w:rsidRDefault="000E260B" w:rsidP="000E260B">
      <w:pPr>
        <w:ind w:firstLine="540"/>
        <w:jc w:val="both"/>
        <w:rPr>
          <w:sz w:val="28"/>
          <w:szCs w:val="28"/>
        </w:rPr>
      </w:pPr>
      <w:r w:rsidRPr="00E60251">
        <w:rPr>
          <w:sz w:val="28"/>
          <w:szCs w:val="28"/>
        </w:rPr>
        <w:t xml:space="preserve">- ликвидацию мест несанкционированного размещения отходов </w:t>
      </w:r>
      <w:r w:rsidRPr="00E60251">
        <w:rPr>
          <w:rStyle w:val="FontStyle36"/>
          <w:sz w:val="28"/>
          <w:szCs w:val="28"/>
        </w:rPr>
        <w:t>на 202</w:t>
      </w:r>
      <w:r w:rsidR="00E60251" w:rsidRPr="00E60251">
        <w:rPr>
          <w:rStyle w:val="FontStyle36"/>
          <w:sz w:val="28"/>
          <w:szCs w:val="28"/>
        </w:rPr>
        <w:t>5</w:t>
      </w:r>
      <w:r w:rsidRPr="00E60251">
        <w:rPr>
          <w:rStyle w:val="FontStyle36"/>
          <w:sz w:val="28"/>
          <w:szCs w:val="28"/>
        </w:rPr>
        <w:t xml:space="preserve"> год в сумме </w:t>
      </w:r>
      <w:r w:rsidR="00E60251" w:rsidRPr="00E60251">
        <w:rPr>
          <w:rStyle w:val="FontStyle36"/>
          <w:sz w:val="28"/>
          <w:szCs w:val="28"/>
        </w:rPr>
        <w:t>2</w:t>
      </w:r>
      <w:r w:rsidRPr="00E60251">
        <w:rPr>
          <w:rStyle w:val="FontStyle36"/>
          <w:sz w:val="28"/>
          <w:szCs w:val="28"/>
        </w:rPr>
        <w:t> 000 000,</w:t>
      </w:r>
      <w:r w:rsidR="00E60251" w:rsidRPr="00E60251">
        <w:rPr>
          <w:rStyle w:val="FontStyle36"/>
          <w:sz w:val="28"/>
          <w:szCs w:val="28"/>
        </w:rPr>
        <w:t>00 рублей</w:t>
      </w:r>
      <w:r w:rsidRPr="00E60251">
        <w:rPr>
          <w:rStyle w:val="FontStyle36"/>
          <w:sz w:val="28"/>
          <w:szCs w:val="28"/>
        </w:rPr>
        <w:t>, на 202</w:t>
      </w:r>
      <w:r w:rsidR="00E60251" w:rsidRPr="00E60251">
        <w:rPr>
          <w:rStyle w:val="FontStyle36"/>
          <w:sz w:val="28"/>
          <w:szCs w:val="28"/>
        </w:rPr>
        <w:t>6</w:t>
      </w:r>
      <w:r w:rsidRPr="00E60251">
        <w:rPr>
          <w:rStyle w:val="FontStyle36"/>
          <w:sz w:val="28"/>
          <w:szCs w:val="28"/>
        </w:rPr>
        <w:t xml:space="preserve"> год в сумме </w:t>
      </w:r>
      <w:r w:rsidR="00E60251" w:rsidRPr="00E60251">
        <w:rPr>
          <w:rStyle w:val="FontStyle36"/>
          <w:sz w:val="28"/>
          <w:szCs w:val="28"/>
        </w:rPr>
        <w:t>2</w:t>
      </w:r>
      <w:r w:rsidRPr="00E60251">
        <w:rPr>
          <w:rStyle w:val="FontStyle36"/>
          <w:sz w:val="28"/>
          <w:szCs w:val="28"/>
        </w:rPr>
        <w:t> 000 000,00 рублей, на 202</w:t>
      </w:r>
      <w:r w:rsidR="00E60251" w:rsidRPr="00E60251">
        <w:rPr>
          <w:rStyle w:val="FontStyle36"/>
          <w:sz w:val="28"/>
          <w:szCs w:val="28"/>
        </w:rPr>
        <w:t>7</w:t>
      </w:r>
      <w:r w:rsidRPr="00E60251">
        <w:rPr>
          <w:rStyle w:val="FontStyle36"/>
          <w:sz w:val="28"/>
          <w:szCs w:val="28"/>
        </w:rPr>
        <w:t xml:space="preserve"> год в сумме </w:t>
      </w:r>
      <w:r w:rsidR="00E60251" w:rsidRPr="00E60251">
        <w:rPr>
          <w:rStyle w:val="FontStyle36"/>
          <w:sz w:val="28"/>
          <w:szCs w:val="28"/>
        </w:rPr>
        <w:t>2</w:t>
      </w:r>
      <w:r w:rsidRPr="00E60251">
        <w:rPr>
          <w:rStyle w:val="FontStyle36"/>
          <w:sz w:val="28"/>
          <w:szCs w:val="28"/>
        </w:rPr>
        <w:t> 000 000,00 рублей</w:t>
      </w:r>
      <w:r w:rsidRPr="00E60251">
        <w:rPr>
          <w:sz w:val="28"/>
          <w:szCs w:val="28"/>
        </w:rPr>
        <w:t>.</w:t>
      </w:r>
    </w:p>
    <w:p w14:paraId="47EB661D" w14:textId="77777777" w:rsidR="000E260B" w:rsidRPr="00E60251" w:rsidRDefault="000E260B" w:rsidP="000E260B">
      <w:pPr>
        <w:ind w:firstLine="540"/>
        <w:jc w:val="both"/>
        <w:rPr>
          <w:sz w:val="28"/>
          <w:szCs w:val="28"/>
        </w:rPr>
      </w:pPr>
    </w:p>
    <w:p w14:paraId="2CB9434C" w14:textId="77777777" w:rsidR="000E260B" w:rsidRPr="0006357E" w:rsidRDefault="000E260B" w:rsidP="000E260B">
      <w:pPr>
        <w:ind w:firstLine="540"/>
        <w:jc w:val="center"/>
        <w:rPr>
          <w:sz w:val="28"/>
          <w:szCs w:val="28"/>
        </w:rPr>
      </w:pPr>
      <w:r w:rsidRPr="0006357E">
        <w:rPr>
          <w:sz w:val="28"/>
          <w:szCs w:val="28"/>
        </w:rPr>
        <w:t>Образование</w:t>
      </w:r>
    </w:p>
    <w:p w14:paraId="5A578F80" w14:textId="77777777" w:rsidR="000E260B" w:rsidRPr="0006357E" w:rsidRDefault="000E260B" w:rsidP="000E260B">
      <w:pPr>
        <w:jc w:val="center"/>
        <w:rPr>
          <w:sz w:val="28"/>
          <w:szCs w:val="28"/>
        </w:rPr>
      </w:pPr>
    </w:p>
    <w:p w14:paraId="6C2919FB" w14:textId="77777777" w:rsidR="000E260B" w:rsidRPr="0006357E" w:rsidRDefault="000E260B" w:rsidP="000E260B">
      <w:pPr>
        <w:pStyle w:val="Style9"/>
        <w:widowControl/>
        <w:spacing w:before="10"/>
        <w:ind w:firstLine="706"/>
        <w:rPr>
          <w:rStyle w:val="FontStyle36"/>
          <w:sz w:val="28"/>
          <w:szCs w:val="28"/>
        </w:rPr>
      </w:pPr>
      <w:r w:rsidRPr="0006357E">
        <w:rPr>
          <w:rStyle w:val="FontStyle36"/>
          <w:sz w:val="28"/>
          <w:szCs w:val="28"/>
        </w:rPr>
        <w:t>Расходы  районного бюджета в сфере образования сформированы исходя из необходимости удовлетворения потребностей населения в образовании, обеспечения доступности качественного образования.</w:t>
      </w:r>
    </w:p>
    <w:p w14:paraId="7FD6B561" w14:textId="5596632C" w:rsidR="000E260B" w:rsidRPr="0006357E" w:rsidRDefault="000E260B" w:rsidP="0006357E">
      <w:pPr>
        <w:pStyle w:val="Style9"/>
        <w:widowControl/>
        <w:spacing w:line="322" w:lineRule="exact"/>
        <w:rPr>
          <w:rStyle w:val="FontStyle36"/>
          <w:sz w:val="28"/>
          <w:szCs w:val="28"/>
        </w:rPr>
      </w:pPr>
      <w:r w:rsidRPr="0006357E">
        <w:rPr>
          <w:rStyle w:val="FontStyle36"/>
          <w:sz w:val="28"/>
          <w:szCs w:val="28"/>
        </w:rPr>
        <w:t xml:space="preserve"> Общий объем бюджетных ассигнований по разделу «Образование» запланирован  на 202</w:t>
      </w:r>
      <w:r w:rsidR="0030339D" w:rsidRPr="0006357E">
        <w:rPr>
          <w:rStyle w:val="FontStyle36"/>
          <w:sz w:val="28"/>
          <w:szCs w:val="28"/>
        </w:rPr>
        <w:t>5</w:t>
      </w:r>
      <w:r w:rsidRPr="0006357E">
        <w:rPr>
          <w:rStyle w:val="FontStyle36"/>
          <w:sz w:val="28"/>
          <w:szCs w:val="28"/>
        </w:rPr>
        <w:t xml:space="preserve"> год в сумме </w:t>
      </w:r>
      <w:r w:rsidR="0030339D" w:rsidRPr="0006357E">
        <w:rPr>
          <w:rStyle w:val="FontStyle36"/>
          <w:sz w:val="28"/>
          <w:szCs w:val="28"/>
        </w:rPr>
        <w:t>571 736 643,31</w:t>
      </w:r>
      <w:r w:rsidRPr="0006357E">
        <w:rPr>
          <w:rStyle w:val="FontStyle36"/>
          <w:sz w:val="28"/>
          <w:szCs w:val="28"/>
        </w:rPr>
        <w:t xml:space="preserve">  рублей, на 202</w:t>
      </w:r>
      <w:r w:rsidR="0030339D" w:rsidRPr="0006357E">
        <w:rPr>
          <w:rStyle w:val="FontStyle36"/>
          <w:sz w:val="28"/>
          <w:szCs w:val="28"/>
        </w:rPr>
        <w:t>6</w:t>
      </w:r>
      <w:r w:rsidRPr="0006357E">
        <w:rPr>
          <w:rStyle w:val="FontStyle36"/>
          <w:sz w:val="28"/>
          <w:szCs w:val="28"/>
        </w:rPr>
        <w:t xml:space="preserve"> год в сумме </w:t>
      </w:r>
      <w:r w:rsidR="0030339D" w:rsidRPr="0006357E">
        <w:rPr>
          <w:rStyle w:val="FontStyle36"/>
          <w:sz w:val="28"/>
          <w:szCs w:val="28"/>
        </w:rPr>
        <w:t>538 760 215,21</w:t>
      </w:r>
      <w:r w:rsidRPr="0006357E">
        <w:rPr>
          <w:rStyle w:val="FontStyle36"/>
          <w:sz w:val="28"/>
          <w:szCs w:val="28"/>
        </w:rPr>
        <w:t xml:space="preserve"> рублей, на 202</w:t>
      </w:r>
      <w:r w:rsidR="0030339D" w:rsidRPr="0006357E">
        <w:rPr>
          <w:rStyle w:val="FontStyle36"/>
          <w:sz w:val="28"/>
          <w:szCs w:val="28"/>
        </w:rPr>
        <w:t>7</w:t>
      </w:r>
      <w:r w:rsidRPr="0006357E">
        <w:rPr>
          <w:rStyle w:val="FontStyle36"/>
          <w:sz w:val="28"/>
          <w:szCs w:val="28"/>
        </w:rPr>
        <w:t xml:space="preserve"> год в сумме </w:t>
      </w:r>
      <w:r w:rsidR="0030339D" w:rsidRPr="0006357E">
        <w:rPr>
          <w:rStyle w:val="FontStyle36"/>
          <w:sz w:val="28"/>
          <w:szCs w:val="28"/>
        </w:rPr>
        <w:t>531 574 795,90</w:t>
      </w:r>
      <w:r w:rsidRPr="0006357E">
        <w:rPr>
          <w:rStyle w:val="FontStyle36"/>
          <w:sz w:val="28"/>
          <w:szCs w:val="28"/>
        </w:rPr>
        <w:t xml:space="preserve"> рублей. В том числе за счет средств областного бюджета, имеющих целевую направленность в 202</w:t>
      </w:r>
      <w:r w:rsidR="0030339D" w:rsidRPr="0006357E">
        <w:rPr>
          <w:rStyle w:val="FontStyle36"/>
          <w:sz w:val="28"/>
          <w:szCs w:val="28"/>
        </w:rPr>
        <w:t>5</w:t>
      </w:r>
      <w:r w:rsidRPr="0006357E">
        <w:rPr>
          <w:rStyle w:val="FontStyle36"/>
          <w:sz w:val="28"/>
          <w:szCs w:val="28"/>
        </w:rPr>
        <w:t xml:space="preserve"> году – </w:t>
      </w:r>
      <w:r w:rsidR="0006357E" w:rsidRPr="0006357E">
        <w:rPr>
          <w:rStyle w:val="FontStyle36"/>
          <w:sz w:val="28"/>
          <w:szCs w:val="28"/>
        </w:rPr>
        <w:t>357 300 171,00</w:t>
      </w:r>
      <w:r w:rsidRPr="0006357E">
        <w:rPr>
          <w:rStyle w:val="FontStyle36"/>
          <w:sz w:val="28"/>
          <w:szCs w:val="28"/>
        </w:rPr>
        <w:t>,00 рублей, в 202</w:t>
      </w:r>
      <w:r w:rsidR="0030339D" w:rsidRPr="0006357E">
        <w:rPr>
          <w:rStyle w:val="FontStyle36"/>
          <w:sz w:val="28"/>
          <w:szCs w:val="28"/>
        </w:rPr>
        <w:t>6</w:t>
      </w:r>
      <w:r w:rsidRPr="0006357E">
        <w:rPr>
          <w:rStyle w:val="FontStyle36"/>
          <w:sz w:val="28"/>
          <w:szCs w:val="28"/>
        </w:rPr>
        <w:t xml:space="preserve"> году –        </w:t>
      </w:r>
      <w:r w:rsidR="0006357E" w:rsidRPr="0006357E">
        <w:rPr>
          <w:rStyle w:val="FontStyle36"/>
          <w:sz w:val="28"/>
          <w:szCs w:val="28"/>
        </w:rPr>
        <w:t>358 590 667,00</w:t>
      </w:r>
      <w:r w:rsidRPr="0006357E">
        <w:rPr>
          <w:rStyle w:val="FontStyle36"/>
          <w:sz w:val="28"/>
          <w:szCs w:val="28"/>
        </w:rPr>
        <w:t xml:space="preserve"> рублей, в 202</w:t>
      </w:r>
      <w:r w:rsidR="0030339D" w:rsidRPr="0006357E">
        <w:rPr>
          <w:rStyle w:val="FontStyle36"/>
          <w:sz w:val="28"/>
          <w:szCs w:val="28"/>
        </w:rPr>
        <w:t>7</w:t>
      </w:r>
      <w:r w:rsidRPr="0006357E">
        <w:rPr>
          <w:rStyle w:val="FontStyle36"/>
          <w:sz w:val="28"/>
          <w:szCs w:val="28"/>
        </w:rPr>
        <w:t xml:space="preserve"> году – </w:t>
      </w:r>
      <w:r w:rsidR="0006357E" w:rsidRPr="0006357E">
        <w:rPr>
          <w:rStyle w:val="FontStyle36"/>
          <w:sz w:val="28"/>
          <w:szCs w:val="28"/>
        </w:rPr>
        <w:t>358 543 948</w:t>
      </w:r>
      <w:r w:rsidRPr="0006357E">
        <w:rPr>
          <w:rStyle w:val="FontStyle36"/>
          <w:sz w:val="28"/>
          <w:szCs w:val="28"/>
        </w:rPr>
        <w:t xml:space="preserve">,00 рублей. </w:t>
      </w:r>
    </w:p>
    <w:p w14:paraId="6AF94C89" w14:textId="77777777" w:rsidR="000E260B" w:rsidRPr="0006357E" w:rsidRDefault="000E260B" w:rsidP="000E260B">
      <w:pPr>
        <w:pStyle w:val="Style9"/>
        <w:widowControl/>
        <w:spacing w:line="322" w:lineRule="exact"/>
        <w:rPr>
          <w:rStyle w:val="FontStyle36"/>
          <w:sz w:val="28"/>
          <w:szCs w:val="28"/>
        </w:rPr>
      </w:pPr>
      <w:r w:rsidRPr="0006357E">
        <w:rPr>
          <w:rStyle w:val="FontStyle36"/>
          <w:sz w:val="28"/>
          <w:szCs w:val="28"/>
        </w:rPr>
        <w:t>Все расходы запланированы в рамках муниципальных программ «Развитие социально-культурной сферы Называевского муниципального района» и «Участие в профилактике правонарушений, предупреждении терроризма, экстремизма и обеспечении безопасности дорожного движения, защита населения на территории Называевского муниципального района».</w:t>
      </w:r>
    </w:p>
    <w:p w14:paraId="78FA1F2C" w14:textId="77777777" w:rsidR="000E260B" w:rsidRPr="0006357E" w:rsidRDefault="000E260B" w:rsidP="000E260B">
      <w:pPr>
        <w:ind w:firstLine="900"/>
        <w:jc w:val="both"/>
        <w:rPr>
          <w:sz w:val="28"/>
          <w:szCs w:val="28"/>
        </w:rPr>
      </w:pPr>
      <w:r w:rsidRPr="0006357E">
        <w:rPr>
          <w:sz w:val="28"/>
          <w:szCs w:val="28"/>
        </w:rPr>
        <w:t xml:space="preserve">Наибольший удельный вес в структуре расходов по разделу </w:t>
      </w:r>
      <w:r w:rsidRPr="0006357E">
        <w:rPr>
          <w:bCs/>
          <w:sz w:val="28"/>
          <w:szCs w:val="28"/>
        </w:rPr>
        <w:t>"</w:t>
      </w:r>
      <w:r w:rsidRPr="0006357E">
        <w:rPr>
          <w:sz w:val="28"/>
          <w:szCs w:val="28"/>
        </w:rPr>
        <w:t>Образование</w:t>
      </w:r>
      <w:r w:rsidRPr="0006357E">
        <w:rPr>
          <w:bCs/>
          <w:sz w:val="28"/>
          <w:szCs w:val="28"/>
        </w:rPr>
        <w:t>"</w:t>
      </w:r>
      <w:r w:rsidRPr="0006357E">
        <w:rPr>
          <w:sz w:val="28"/>
          <w:szCs w:val="28"/>
        </w:rPr>
        <w:t xml:space="preserve"> занимают бюджетные ассигнования на общее образование. </w:t>
      </w:r>
    </w:p>
    <w:p w14:paraId="2E8AE17B" w14:textId="77777777" w:rsidR="000E260B" w:rsidRPr="0006357E" w:rsidRDefault="000E260B" w:rsidP="000E260B">
      <w:pPr>
        <w:pStyle w:val="Style9"/>
        <w:widowControl/>
        <w:spacing w:line="322" w:lineRule="exact"/>
        <w:rPr>
          <w:rStyle w:val="FontStyle36"/>
          <w:sz w:val="28"/>
          <w:szCs w:val="28"/>
        </w:rPr>
      </w:pPr>
    </w:p>
    <w:p w14:paraId="20F90753" w14:textId="77777777" w:rsidR="000E260B" w:rsidRPr="0006357E" w:rsidRDefault="000E260B" w:rsidP="000E260B">
      <w:pPr>
        <w:ind w:firstLine="540"/>
        <w:jc w:val="center"/>
        <w:rPr>
          <w:sz w:val="28"/>
          <w:szCs w:val="28"/>
        </w:rPr>
      </w:pPr>
      <w:r w:rsidRPr="0006357E">
        <w:rPr>
          <w:sz w:val="28"/>
          <w:szCs w:val="28"/>
        </w:rPr>
        <w:t xml:space="preserve">Динамика объема бюджетных ассигнований </w:t>
      </w:r>
    </w:p>
    <w:p w14:paraId="0C9AB440" w14:textId="725C719B" w:rsidR="000E260B" w:rsidRPr="0006357E" w:rsidRDefault="000E260B" w:rsidP="000E260B">
      <w:pPr>
        <w:ind w:firstLine="540"/>
        <w:jc w:val="center"/>
        <w:rPr>
          <w:sz w:val="28"/>
          <w:szCs w:val="28"/>
        </w:rPr>
      </w:pPr>
      <w:r w:rsidRPr="0006357E">
        <w:rPr>
          <w:sz w:val="28"/>
          <w:szCs w:val="28"/>
        </w:rPr>
        <w:t>по разделу «Образование» на 202</w:t>
      </w:r>
      <w:r w:rsidR="0030339D" w:rsidRPr="0006357E">
        <w:rPr>
          <w:sz w:val="28"/>
          <w:szCs w:val="28"/>
        </w:rPr>
        <w:t>4</w:t>
      </w:r>
      <w:r w:rsidRPr="0006357E">
        <w:rPr>
          <w:sz w:val="28"/>
          <w:szCs w:val="28"/>
        </w:rPr>
        <w:t>-202</w:t>
      </w:r>
      <w:r w:rsidR="0030339D" w:rsidRPr="0006357E">
        <w:rPr>
          <w:sz w:val="28"/>
          <w:szCs w:val="28"/>
        </w:rPr>
        <w:t>5</w:t>
      </w:r>
      <w:r w:rsidRPr="0006357E">
        <w:rPr>
          <w:sz w:val="28"/>
          <w:szCs w:val="28"/>
        </w:rPr>
        <w:t xml:space="preserve"> годы</w:t>
      </w:r>
    </w:p>
    <w:p w14:paraId="2601BE76" w14:textId="77777777" w:rsidR="000E260B" w:rsidRPr="00664706" w:rsidRDefault="000E260B" w:rsidP="000E260B">
      <w:pPr>
        <w:pStyle w:val="a4"/>
        <w:ind w:firstLine="567"/>
        <w:rPr>
          <w:szCs w:val="28"/>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8"/>
        <w:gridCol w:w="2095"/>
        <w:gridCol w:w="2477"/>
      </w:tblGrid>
      <w:tr w:rsidR="000E260B" w:rsidRPr="00664706" w14:paraId="69317609" w14:textId="77777777" w:rsidTr="009657D1">
        <w:trPr>
          <w:trHeight w:val="650"/>
          <w:tblHeader/>
        </w:trPr>
        <w:tc>
          <w:tcPr>
            <w:tcW w:w="4998" w:type="dxa"/>
            <w:vAlign w:val="center"/>
          </w:tcPr>
          <w:p w14:paraId="2BF48C16" w14:textId="77777777" w:rsidR="000E260B" w:rsidRPr="0006357E" w:rsidRDefault="000E260B" w:rsidP="009657D1">
            <w:pPr>
              <w:pStyle w:val="a4"/>
              <w:rPr>
                <w:szCs w:val="28"/>
              </w:rPr>
            </w:pPr>
            <w:r w:rsidRPr="0006357E">
              <w:rPr>
                <w:szCs w:val="28"/>
              </w:rPr>
              <w:t>Наименование показателя</w:t>
            </w:r>
          </w:p>
        </w:tc>
        <w:tc>
          <w:tcPr>
            <w:tcW w:w="2095" w:type="dxa"/>
            <w:vAlign w:val="center"/>
          </w:tcPr>
          <w:p w14:paraId="5FAEEBF3" w14:textId="246DCF39" w:rsidR="000E260B" w:rsidRPr="0006357E" w:rsidRDefault="000E260B" w:rsidP="0030339D">
            <w:pPr>
              <w:pStyle w:val="a4"/>
              <w:rPr>
                <w:szCs w:val="28"/>
                <w:lang w:val="en-US"/>
              </w:rPr>
            </w:pPr>
            <w:r w:rsidRPr="0006357E">
              <w:rPr>
                <w:szCs w:val="28"/>
              </w:rPr>
              <w:t>202</w:t>
            </w:r>
            <w:r w:rsidR="0030339D" w:rsidRPr="0006357E">
              <w:rPr>
                <w:szCs w:val="28"/>
              </w:rPr>
              <w:t>4</w:t>
            </w:r>
            <w:r w:rsidRPr="0006357E">
              <w:rPr>
                <w:szCs w:val="28"/>
              </w:rPr>
              <w:t xml:space="preserve"> год</w:t>
            </w:r>
          </w:p>
        </w:tc>
        <w:tc>
          <w:tcPr>
            <w:tcW w:w="2477" w:type="dxa"/>
            <w:vAlign w:val="center"/>
          </w:tcPr>
          <w:p w14:paraId="549EBFD0" w14:textId="38544F5D" w:rsidR="000E260B" w:rsidRPr="0006357E" w:rsidRDefault="000E260B" w:rsidP="0030339D">
            <w:pPr>
              <w:pStyle w:val="a4"/>
              <w:rPr>
                <w:szCs w:val="28"/>
              </w:rPr>
            </w:pPr>
            <w:r w:rsidRPr="0006357E">
              <w:rPr>
                <w:szCs w:val="28"/>
              </w:rPr>
              <w:t>202</w:t>
            </w:r>
            <w:r w:rsidR="0030339D" w:rsidRPr="0006357E">
              <w:rPr>
                <w:szCs w:val="28"/>
              </w:rPr>
              <w:t>5</w:t>
            </w:r>
            <w:r w:rsidRPr="0006357E">
              <w:rPr>
                <w:szCs w:val="28"/>
              </w:rPr>
              <w:t xml:space="preserve"> год</w:t>
            </w:r>
          </w:p>
        </w:tc>
      </w:tr>
      <w:tr w:rsidR="000E260B" w:rsidRPr="00664706" w14:paraId="016518F3" w14:textId="77777777" w:rsidTr="009657D1">
        <w:tc>
          <w:tcPr>
            <w:tcW w:w="4998" w:type="dxa"/>
            <w:vAlign w:val="center"/>
          </w:tcPr>
          <w:p w14:paraId="298A318E" w14:textId="77777777" w:rsidR="000E260B" w:rsidRPr="0006357E" w:rsidRDefault="000E260B" w:rsidP="009657D1">
            <w:pPr>
              <w:pStyle w:val="a4"/>
              <w:jc w:val="left"/>
              <w:rPr>
                <w:szCs w:val="28"/>
              </w:rPr>
            </w:pPr>
            <w:r w:rsidRPr="0006357E">
              <w:rPr>
                <w:szCs w:val="28"/>
              </w:rPr>
              <w:t>Общий объем,  рублей</w:t>
            </w:r>
          </w:p>
        </w:tc>
        <w:tc>
          <w:tcPr>
            <w:tcW w:w="2095" w:type="dxa"/>
            <w:vAlign w:val="center"/>
          </w:tcPr>
          <w:p w14:paraId="359BD8D9" w14:textId="79D92494" w:rsidR="000E260B" w:rsidRPr="0006357E" w:rsidRDefault="0006357E" w:rsidP="009657D1">
            <w:pPr>
              <w:pStyle w:val="a4"/>
              <w:rPr>
                <w:szCs w:val="28"/>
              </w:rPr>
            </w:pPr>
            <w:r w:rsidRPr="0006357E">
              <w:rPr>
                <w:szCs w:val="28"/>
              </w:rPr>
              <w:t>741 478 264,66</w:t>
            </w:r>
          </w:p>
        </w:tc>
        <w:tc>
          <w:tcPr>
            <w:tcW w:w="2477" w:type="dxa"/>
            <w:vAlign w:val="center"/>
          </w:tcPr>
          <w:p w14:paraId="36DAC284" w14:textId="3B060835" w:rsidR="000E260B" w:rsidRPr="0006357E" w:rsidRDefault="0006357E" w:rsidP="009657D1">
            <w:pPr>
              <w:pStyle w:val="a4"/>
              <w:rPr>
                <w:szCs w:val="28"/>
              </w:rPr>
            </w:pPr>
            <w:r w:rsidRPr="0006357E">
              <w:rPr>
                <w:rStyle w:val="FontStyle36"/>
                <w:sz w:val="28"/>
                <w:szCs w:val="28"/>
              </w:rPr>
              <w:t>571 736 643,31</w:t>
            </w:r>
          </w:p>
        </w:tc>
      </w:tr>
      <w:tr w:rsidR="000E260B" w:rsidRPr="00664706" w14:paraId="3762E3C7" w14:textId="77777777" w:rsidTr="009657D1">
        <w:tc>
          <w:tcPr>
            <w:tcW w:w="4998" w:type="dxa"/>
            <w:vAlign w:val="center"/>
          </w:tcPr>
          <w:p w14:paraId="1E7AD156" w14:textId="77777777" w:rsidR="000E260B" w:rsidRPr="0006357E" w:rsidRDefault="000E260B" w:rsidP="009657D1">
            <w:pPr>
              <w:pStyle w:val="a4"/>
              <w:jc w:val="left"/>
              <w:rPr>
                <w:szCs w:val="28"/>
              </w:rPr>
            </w:pPr>
            <w:r w:rsidRPr="0006357E">
              <w:rPr>
                <w:szCs w:val="28"/>
              </w:rPr>
              <w:lastRenderedPageBreak/>
              <w:t>Доля в бюджетных ассигнованиях в общем объеме районного  бюджета,</w:t>
            </w:r>
          </w:p>
          <w:p w14:paraId="68BD866A" w14:textId="77777777" w:rsidR="000E260B" w:rsidRPr="0006357E" w:rsidRDefault="000E260B" w:rsidP="009657D1">
            <w:pPr>
              <w:pStyle w:val="a4"/>
              <w:jc w:val="left"/>
              <w:rPr>
                <w:szCs w:val="28"/>
              </w:rPr>
            </w:pPr>
            <w:r w:rsidRPr="0006357E">
              <w:rPr>
                <w:szCs w:val="28"/>
              </w:rPr>
              <w:t>в процентах</w:t>
            </w:r>
          </w:p>
        </w:tc>
        <w:tc>
          <w:tcPr>
            <w:tcW w:w="2095" w:type="dxa"/>
            <w:vAlign w:val="center"/>
          </w:tcPr>
          <w:p w14:paraId="49DA825C" w14:textId="03B07BC3" w:rsidR="000E260B" w:rsidRPr="0006357E" w:rsidRDefault="0006357E" w:rsidP="009657D1">
            <w:pPr>
              <w:pStyle w:val="a4"/>
              <w:rPr>
                <w:szCs w:val="28"/>
              </w:rPr>
            </w:pPr>
            <w:r w:rsidRPr="0006357E">
              <w:rPr>
                <w:szCs w:val="28"/>
              </w:rPr>
              <w:t>68,13</w:t>
            </w:r>
          </w:p>
        </w:tc>
        <w:tc>
          <w:tcPr>
            <w:tcW w:w="2477" w:type="dxa"/>
            <w:vAlign w:val="center"/>
          </w:tcPr>
          <w:p w14:paraId="5EC7F084" w14:textId="4AAF598A" w:rsidR="000E260B" w:rsidRPr="0006357E" w:rsidRDefault="0006357E" w:rsidP="009657D1">
            <w:pPr>
              <w:pStyle w:val="a4"/>
              <w:rPr>
                <w:szCs w:val="28"/>
              </w:rPr>
            </w:pPr>
            <w:r w:rsidRPr="0006357E">
              <w:rPr>
                <w:szCs w:val="28"/>
              </w:rPr>
              <w:t>69,65</w:t>
            </w:r>
          </w:p>
        </w:tc>
      </w:tr>
      <w:tr w:rsidR="000E260B" w:rsidRPr="00664706" w14:paraId="38C1FB7C" w14:textId="77777777" w:rsidTr="009657D1">
        <w:tc>
          <w:tcPr>
            <w:tcW w:w="4998" w:type="dxa"/>
            <w:vAlign w:val="center"/>
          </w:tcPr>
          <w:p w14:paraId="67C90B61" w14:textId="77777777" w:rsidR="000E260B" w:rsidRPr="0006357E" w:rsidRDefault="000E260B" w:rsidP="009657D1">
            <w:pPr>
              <w:pStyle w:val="a4"/>
              <w:jc w:val="left"/>
              <w:rPr>
                <w:szCs w:val="28"/>
              </w:rPr>
            </w:pPr>
            <w:r w:rsidRPr="0006357E">
              <w:rPr>
                <w:szCs w:val="28"/>
              </w:rPr>
              <w:t xml:space="preserve">Прирост/снижение к предыдущему году, в рублях </w:t>
            </w:r>
          </w:p>
          <w:p w14:paraId="26C66A06" w14:textId="77777777" w:rsidR="000E260B" w:rsidRPr="0006357E" w:rsidRDefault="000E260B" w:rsidP="009657D1">
            <w:pPr>
              <w:pStyle w:val="a4"/>
              <w:jc w:val="left"/>
              <w:rPr>
                <w:szCs w:val="28"/>
              </w:rPr>
            </w:pPr>
          </w:p>
        </w:tc>
        <w:tc>
          <w:tcPr>
            <w:tcW w:w="2095" w:type="dxa"/>
            <w:vAlign w:val="center"/>
          </w:tcPr>
          <w:p w14:paraId="24DE1D3B" w14:textId="77777777" w:rsidR="000E260B" w:rsidRPr="0006357E" w:rsidRDefault="000E260B" w:rsidP="009657D1">
            <w:pPr>
              <w:pStyle w:val="a4"/>
              <w:rPr>
                <w:szCs w:val="28"/>
              </w:rPr>
            </w:pPr>
            <w:r w:rsidRPr="0006357E">
              <w:rPr>
                <w:szCs w:val="28"/>
              </w:rPr>
              <w:t>х</w:t>
            </w:r>
          </w:p>
        </w:tc>
        <w:tc>
          <w:tcPr>
            <w:tcW w:w="2477" w:type="dxa"/>
            <w:vAlign w:val="center"/>
          </w:tcPr>
          <w:p w14:paraId="78142AFC" w14:textId="518E39BC" w:rsidR="000E260B" w:rsidRPr="0006357E" w:rsidRDefault="000E260B" w:rsidP="0006357E">
            <w:pPr>
              <w:pStyle w:val="a4"/>
              <w:rPr>
                <w:szCs w:val="28"/>
              </w:rPr>
            </w:pPr>
            <w:r w:rsidRPr="0006357E">
              <w:rPr>
                <w:szCs w:val="28"/>
              </w:rPr>
              <w:t>-</w:t>
            </w:r>
            <w:r w:rsidR="0006357E">
              <w:rPr>
                <w:szCs w:val="28"/>
              </w:rPr>
              <w:t>169 741 621,35</w:t>
            </w:r>
          </w:p>
        </w:tc>
      </w:tr>
      <w:tr w:rsidR="000E260B" w:rsidRPr="00664706" w14:paraId="5C3C284F" w14:textId="77777777" w:rsidTr="009657D1">
        <w:tc>
          <w:tcPr>
            <w:tcW w:w="4998" w:type="dxa"/>
            <w:vAlign w:val="center"/>
          </w:tcPr>
          <w:p w14:paraId="04D99A4B" w14:textId="77777777" w:rsidR="000E260B" w:rsidRPr="0006357E" w:rsidRDefault="000E260B" w:rsidP="009657D1">
            <w:pPr>
              <w:pStyle w:val="a4"/>
              <w:jc w:val="left"/>
              <w:rPr>
                <w:szCs w:val="28"/>
              </w:rPr>
            </w:pPr>
            <w:r w:rsidRPr="0006357E">
              <w:rPr>
                <w:szCs w:val="28"/>
              </w:rPr>
              <w:t xml:space="preserve">Прирост/снижение к предыдущему году, в процентах </w:t>
            </w:r>
          </w:p>
          <w:p w14:paraId="2B00E559" w14:textId="77777777" w:rsidR="000E260B" w:rsidRPr="0006357E" w:rsidRDefault="000E260B" w:rsidP="009657D1">
            <w:pPr>
              <w:pStyle w:val="a4"/>
              <w:jc w:val="left"/>
              <w:rPr>
                <w:szCs w:val="28"/>
              </w:rPr>
            </w:pPr>
          </w:p>
        </w:tc>
        <w:tc>
          <w:tcPr>
            <w:tcW w:w="2095" w:type="dxa"/>
            <w:vAlign w:val="center"/>
          </w:tcPr>
          <w:p w14:paraId="5C6B405A" w14:textId="77777777" w:rsidR="000E260B" w:rsidRPr="0006357E" w:rsidRDefault="000E260B" w:rsidP="009657D1">
            <w:pPr>
              <w:pStyle w:val="a4"/>
              <w:rPr>
                <w:szCs w:val="28"/>
              </w:rPr>
            </w:pPr>
            <w:r w:rsidRPr="0006357E">
              <w:rPr>
                <w:szCs w:val="28"/>
              </w:rPr>
              <w:t>х</w:t>
            </w:r>
          </w:p>
        </w:tc>
        <w:tc>
          <w:tcPr>
            <w:tcW w:w="2477" w:type="dxa"/>
            <w:vAlign w:val="center"/>
          </w:tcPr>
          <w:p w14:paraId="19909F4E" w14:textId="21B0C777" w:rsidR="000E260B" w:rsidRPr="0006357E" w:rsidRDefault="000E260B" w:rsidP="0006357E">
            <w:pPr>
              <w:pStyle w:val="a4"/>
              <w:rPr>
                <w:szCs w:val="28"/>
              </w:rPr>
            </w:pPr>
            <w:r w:rsidRPr="0006357E">
              <w:rPr>
                <w:szCs w:val="28"/>
              </w:rPr>
              <w:t>-</w:t>
            </w:r>
            <w:r w:rsidR="0006357E" w:rsidRPr="0006357E">
              <w:rPr>
                <w:szCs w:val="28"/>
              </w:rPr>
              <w:t>22,89</w:t>
            </w:r>
          </w:p>
        </w:tc>
      </w:tr>
    </w:tbl>
    <w:p w14:paraId="0AE348A7" w14:textId="77777777" w:rsidR="000E260B" w:rsidRPr="00664706" w:rsidRDefault="000E260B" w:rsidP="000E260B">
      <w:pPr>
        <w:ind w:firstLine="540"/>
        <w:jc w:val="center"/>
        <w:rPr>
          <w:sz w:val="28"/>
          <w:szCs w:val="28"/>
          <w:highlight w:val="yellow"/>
        </w:rPr>
      </w:pPr>
    </w:p>
    <w:p w14:paraId="4C66DC00" w14:textId="77777777" w:rsidR="000E260B" w:rsidRPr="0006357E" w:rsidRDefault="000E260B" w:rsidP="000E260B">
      <w:pPr>
        <w:ind w:firstLine="540"/>
        <w:jc w:val="center"/>
        <w:rPr>
          <w:sz w:val="28"/>
          <w:szCs w:val="28"/>
        </w:rPr>
      </w:pPr>
      <w:r w:rsidRPr="0006357E">
        <w:rPr>
          <w:sz w:val="28"/>
          <w:szCs w:val="28"/>
        </w:rPr>
        <w:t xml:space="preserve">Динамика объема бюджетных ассигнований </w:t>
      </w:r>
    </w:p>
    <w:p w14:paraId="2112C1B8" w14:textId="77981281" w:rsidR="000E260B" w:rsidRPr="0006357E" w:rsidRDefault="000E260B" w:rsidP="000E260B">
      <w:pPr>
        <w:ind w:firstLine="540"/>
        <w:jc w:val="center"/>
        <w:rPr>
          <w:sz w:val="28"/>
          <w:szCs w:val="28"/>
        </w:rPr>
      </w:pPr>
      <w:r w:rsidRPr="0006357E">
        <w:rPr>
          <w:sz w:val="28"/>
          <w:szCs w:val="28"/>
        </w:rPr>
        <w:t>по разделу «Образование» на 202</w:t>
      </w:r>
      <w:r w:rsidR="0030339D" w:rsidRPr="0006357E">
        <w:rPr>
          <w:sz w:val="28"/>
          <w:szCs w:val="28"/>
        </w:rPr>
        <w:t>6</w:t>
      </w:r>
      <w:r w:rsidRPr="0006357E">
        <w:rPr>
          <w:sz w:val="28"/>
          <w:szCs w:val="28"/>
        </w:rPr>
        <w:t>-202</w:t>
      </w:r>
      <w:r w:rsidR="0030339D" w:rsidRPr="0006357E">
        <w:rPr>
          <w:sz w:val="28"/>
          <w:szCs w:val="28"/>
        </w:rPr>
        <w:t>7</w:t>
      </w:r>
      <w:r w:rsidRPr="0006357E">
        <w:rPr>
          <w:sz w:val="28"/>
          <w:szCs w:val="28"/>
        </w:rPr>
        <w:t>годы</w:t>
      </w:r>
    </w:p>
    <w:p w14:paraId="679E81E3" w14:textId="77777777" w:rsidR="000E260B" w:rsidRPr="00664706" w:rsidRDefault="000E260B" w:rsidP="000E260B">
      <w:pPr>
        <w:pStyle w:val="a4"/>
        <w:ind w:firstLine="567"/>
        <w:rPr>
          <w:szCs w:val="28"/>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8"/>
        <w:gridCol w:w="2095"/>
        <w:gridCol w:w="2477"/>
      </w:tblGrid>
      <w:tr w:rsidR="000E260B" w:rsidRPr="00664706" w14:paraId="4630A131" w14:textId="77777777" w:rsidTr="009657D1">
        <w:trPr>
          <w:trHeight w:val="650"/>
          <w:tblHeader/>
        </w:trPr>
        <w:tc>
          <w:tcPr>
            <w:tcW w:w="4998" w:type="dxa"/>
            <w:vAlign w:val="center"/>
          </w:tcPr>
          <w:p w14:paraId="46E9DDB2" w14:textId="77777777" w:rsidR="000E260B" w:rsidRPr="0006357E" w:rsidRDefault="000E260B" w:rsidP="009657D1">
            <w:pPr>
              <w:pStyle w:val="a4"/>
              <w:rPr>
                <w:szCs w:val="28"/>
              </w:rPr>
            </w:pPr>
            <w:r w:rsidRPr="0006357E">
              <w:rPr>
                <w:szCs w:val="28"/>
              </w:rPr>
              <w:t>Наименование показателя</w:t>
            </w:r>
          </w:p>
        </w:tc>
        <w:tc>
          <w:tcPr>
            <w:tcW w:w="2095" w:type="dxa"/>
            <w:vAlign w:val="center"/>
          </w:tcPr>
          <w:p w14:paraId="14EAD5A6" w14:textId="5C9ADB3B" w:rsidR="000E260B" w:rsidRPr="0006357E" w:rsidRDefault="000E260B" w:rsidP="0030339D">
            <w:pPr>
              <w:pStyle w:val="a4"/>
              <w:rPr>
                <w:szCs w:val="28"/>
                <w:lang w:val="en-US"/>
              </w:rPr>
            </w:pPr>
            <w:r w:rsidRPr="0006357E">
              <w:rPr>
                <w:szCs w:val="28"/>
              </w:rPr>
              <w:t>202</w:t>
            </w:r>
            <w:r w:rsidR="0030339D" w:rsidRPr="0006357E">
              <w:rPr>
                <w:szCs w:val="28"/>
              </w:rPr>
              <w:t>6</w:t>
            </w:r>
            <w:r w:rsidRPr="0006357E">
              <w:rPr>
                <w:szCs w:val="28"/>
              </w:rPr>
              <w:t xml:space="preserve"> год</w:t>
            </w:r>
          </w:p>
        </w:tc>
        <w:tc>
          <w:tcPr>
            <w:tcW w:w="2477" w:type="dxa"/>
            <w:vAlign w:val="center"/>
          </w:tcPr>
          <w:p w14:paraId="10130EEF" w14:textId="1B1011BF" w:rsidR="000E260B" w:rsidRPr="0006357E" w:rsidRDefault="000E260B" w:rsidP="0030339D">
            <w:pPr>
              <w:pStyle w:val="a4"/>
              <w:rPr>
                <w:szCs w:val="28"/>
              </w:rPr>
            </w:pPr>
            <w:r w:rsidRPr="0006357E">
              <w:rPr>
                <w:szCs w:val="28"/>
              </w:rPr>
              <w:t>202</w:t>
            </w:r>
            <w:r w:rsidR="0030339D" w:rsidRPr="0006357E">
              <w:rPr>
                <w:szCs w:val="28"/>
              </w:rPr>
              <w:t>7</w:t>
            </w:r>
            <w:r w:rsidRPr="0006357E">
              <w:rPr>
                <w:szCs w:val="28"/>
              </w:rPr>
              <w:t xml:space="preserve"> год</w:t>
            </w:r>
          </w:p>
        </w:tc>
      </w:tr>
      <w:tr w:rsidR="000E260B" w:rsidRPr="00664706" w14:paraId="0604A883" w14:textId="77777777" w:rsidTr="009657D1">
        <w:tc>
          <w:tcPr>
            <w:tcW w:w="4998" w:type="dxa"/>
            <w:vAlign w:val="center"/>
          </w:tcPr>
          <w:p w14:paraId="52A4C1BF" w14:textId="77777777" w:rsidR="000E260B" w:rsidRPr="0006357E" w:rsidRDefault="000E260B" w:rsidP="009657D1">
            <w:pPr>
              <w:pStyle w:val="a4"/>
              <w:jc w:val="left"/>
              <w:rPr>
                <w:szCs w:val="28"/>
              </w:rPr>
            </w:pPr>
            <w:r w:rsidRPr="0006357E">
              <w:rPr>
                <w:szCs w:val="28"/>
              </w:rPr>
              <w:t>Общий объем,  рублей</w:t>
            </w:r>
          </w:p>
        </w:tc>
        <w:tc>
          <w:tcPr>
            <w:tcW w:w="2095" w:type="dxa"/>
            <w:vAlign w:val="center"/>
          </w:tcPr>
          <w:p w14:paraId="15A99A46" w14:textId="2AD340B8" w:rsidR="000E260B" w:rsidRPr="0006357E" w:rsidRDefault="0006357E" w:rsidP="009657D1">
            <w:pPr>
              <w:pStyle w:val="a4"/>
              <w:rPr>
                <w:szCs w:val="28"/>
              </w:rPr>
            </w:pPr>
            <w:r w:rsidRPr="0006357E">
              <w:rPr>
                <w:szCs w:val="28"/>
              </w:rPr>
              <w:t>538 760 215,21</w:t>
            </w:r>
          </w:p>
        </w:tc>
        <w:tc>
          <w:tcPr>
            <w:tcW w:w="2477" w:type="dxa"/>
            <w:vAlign w:val="center"/>
          </w:tcPr>
          <w:p w14:paraId="269039C3" w14:textId="41DAEAA2" w:rsidR="000E260B" w:rsidRPr="0006357E" w:rsidRDefault="0006357E" w:rsidP="009657D1">
            <w:pPr>
              <w:pStyle w:val="a4"/>
              <w:rPr>
                <w:szCs w:val="28"/>
              </w:rPr>
            </w:pPr>
            <w:r w:rsidRPr="0006357E">
              <w:rPr>
                <w:rStyle w:val="FontStyle36"/>
                <w:szCs w:val="26"/>
              </w:rPr>
              <w:t>531 574 795,90</w:t>
            </w:r>
          </w:p>
        </w:tc>
      </w:tr>
      <w:tr w:rsidR="000E260B" w:rsidRPr="00664706" w14:paraId="20CA49E7" w14:textId="77777777" w:rsidTr="009657D1">
        <w:tc>
          <w:tcPr>
            <w:tcW w:w="4998" w:type="dxa"/>
            <w:vAlign w:val="center"/>
          </w:tcPr>
          <w:p w14:paraId="7BC165AE" w14:textId="77777777" w:rsidR="000E260B" w:rsidRPr="0006357E" w:rsidRDefault="000E260B" w:rsidP="009657D1">
            <w:pPr>
              <w:pStyle w:val="a4"/>
              <w:jc w:val="left"/>
              <w:rPr>
                <w:szCs w:val="28"/>
              </w:rPr>
            </w:pPr>
            <w:r w:rsidRPr="0006357E">
              <w:rPr>
                <w:szCs w:val="28"/>
              </w:rPr>
              <w:t>Доля в бюджетных ассигнованиях в общем объеме районного  бюджета,</w:t>
            </w:r>
          </w:p>
          <w:p w14:paraId="4566B7FA" w14:textId="77777777" w:rsidR="000E260B" w:rsidRPr="0006357E" w:rsidRDefault="000E260B" w:rsidP="009657D1">
            <w:pPr>
              <w:pStyle w:val="a4"/>
              <w:jc w:val="left"/>
              <w:rPr>
                <w:szCs w:val="28"/>
              </w:rPr>
            </w:pPr>
            <w:r w:rsidRPr="0006357E">
              <w:rPr>
                <w:szCs w:val="28"/>
              </w:rPr>
              <w:t>в процентах</w:t>
            </w:r>
          </w:p>
        </w:tc>
        <w:tc>
          <w:tcPr>
            <w:tcW w:w="2095" w:type="dxa"/>
            <w:vAlign w:val="center"/>
          </w:tcPr>
          <w:p w14:paraId="10ACBDBA" w14:textId="4BC84C1B" w:rsidR="000E260B" w:rsidRPr="0006357E" w:rsidRDefault="0006357E" w:rsidP="009657D1">
            <w:pPr>
              <w:pStyle w:val="a4"/>
              <w:rPr>
                <w:szCs w:val="28"/>
              </w:rPr>
            </w:pPr>
            <w:r w:rsidRPr="0006357E">
              <w:rPr>
                <w:szCs w:val="28"/>
              </w:rPr>
              <w:t>72,2</w:t>
            </w:r>
          </w:p>
        </w:tc>
        <w:tc>
          <w:tcPr>
            <w:tcW w:w="2477" w:type="dxa"/>
            <w:vAlign w:val="center"/>
          </w:tcPr>
          <w:p w14:paraId="4DF73C1F" w14:textId="645B0E38" w:rsidR="000E260B" w:rsidRPr="0006357E" w:rsidRDefault="0006357E" w:rsidP="009657D1">
            <w:pPr>
              <w:pStyle w:val="a4"/>
              <w:rPr>
                <w:szCs w:val="28"/>
              </w:rPr>
            </w:pPr>
            <w:r w:rsidRPr="0006357E">
              <w:rPr>
                <w:szCs w:val="28"/>
              </w:rPr>
              <w:t>72,55</w:t>
            </w:r>
          </w:p>
        </w:tc>
      </w:tr>
      <w:tr w:rsidR="000E260B" w:rsidRPr="00664706" w14:paraId="671265A5" w14:textId="77777777" w:rsidTr="009657D1">
        <w:tc>
          <w:tcPr>
            <w:tcW w:w="4998" w:type="dxa"/>
            <w:vAlign w:val="center"/>
          </w:tcPr>
          <w:p w14:paraId="0B81F831" w14:textId="77777777" w:rsidR="000E260B" w:rsidRPr="0006357E" w:rsidRDefault="000E260B" w:rsidP="009657D1">
            <w:pPr>
              <w:pStyle w:val="a4"/>
              <w:jc w:val="left"/>
              <w:rPr>
                <w:szCs w:val="28"/>
              </w:rPr>
            </w:pPr>
            <w:r w:rsidRPr="0006357E">
              <w:rPr>
                <w:szCs w:val="28"/>
              </w:rPr>
              <w:t xml:space="preserve">Прирост/снижение к предыдущему году, в рублях </w:t>
            </w:r>
          </w:p>
          <w:p w14:paraId="141B180A" w14:textId="77777777" w:rsidR="000E260B" w:rsidRPr="0006357E" w:rsidRDefault="000E260B" w:rsidP="009657D1">
            <w:pPr>
              <w:pStyle w:val="a4"/>
              <w:jc w:val="left"/>
              <w:rPr>
                <w:szCs w:val="28"/>
              </w:rPr>
            </w:pPr>
          </w:p>
        </w:tc>
        <w:tc>
          <w:tcPr>
            <w:tcW w:w="2095" w:type="dxa"/>
            <w:vAlign w:val="center"/>
          </w:tcPr>
          <w:p w14:paraId="6E75FFDC" w14:textId="77777777" w:rsidR="000E260B" w:rsidRPr="0006357E" w:rsidRDefault="000E260B" w:rsidP="009657D1">
            <w:pPr>
              <w:pStyle w:val="a4"/>
              <w:rPr>
                <w:szCs w:val="28"/>
              </w:rPr>
            </w:pPr>
            <w:r w:rsidRPr="0006357E">
              <w:rPr>
                <w:szCs w:val="28"/>
              </w:rPr>
              <w:t>х</w:t>
            </w:r>
          </w:p>
        </w:tc>
        <w:tc>
          <w:tcPr>
            <w:tcW w:w="2477" w:type="dxa"/>
            <w:vAlign w:val="center"/>
          </w:tcPr>
          <w:p w14:paraId="3FE59F05" w14:textId="5C0FA7E8" w:rsidR="000E260B" w:rsidRPr="0006357E" w:rsidRDefault="0006357E" w:rsidP="009657D1">
            <w:pPr>
              <w:pStyle w:val="a4"/>
              <w:rPr>
                <w:szCs w:val="28"/>
              </w:rPr>
            </w:pPr>
            <w:r w:rsidRPr="0006357E">
              <w:rPr>
                <w:szCs w:val="28"/>
              </w:rPr>
              <w:t>-7 185 419,31</w:t>
            </w:r>
          </w:p>
        </w:tc>
      </w:tr>
      <w:tr w:rsidR="000E260B" w:rsidRPr="00664706" w14:paraId="57867962" w14:textId="77777777" w:rsidTr="009657D1">
        <w:tc>
          <w:tcPr>
            <w:tcW w:w="4998" w:type="dxa"/>
            <w:vAlign w:val="center"/>
          </w:tcPr>
          <w:p w14:paraId="47D25B2F" w14:textId="77777777" w:rsidR="000E260B" w:rsidRPr="0006357E" w:rsidRDefault="000E260B" w:rsidP="009657D1">
            <w:pPr>
              <w:pStyle w:val="a4"/>
              <w:jc w:val="left"/>
              <w:rPr>
                <w:szCs w:val="28"/>
              </w:rPr>
            </w:pPr>
            <w:r w:rsidRPr="0006357E">
              <w:rPr>
                <w:szCs w:val="28"/>
              </w:rPr>
              <w:t xml:space="preserve">Прирост/снижение к предыдущему году, в процентах </w:t>
            </w:r>
          </w:p>
          <w:p w14:paraId="6C00F7A8" w14:textId="77777777" w:rsidR="000E260B" w:rsidRPr="0006357E" w:rsidRDefault="000E260B" w:rsidP="009657D1">
            <w:pPr>
              <w:pStyle w:val="a4"/>
              <w:jc w:val="left"/>
              <w:rPr>
                <w:szCs w:val="28"/>
              </w:rPr>
            </w:pPr>
          </w:p>
        </w:tc>
        <w:tc>
          <w:tcPr>
            <w:tcW w:w="2095" w:type="dxa"/>
            <w:vAlign w:val="center"/>
          </w:tcPr>
          <w:p w14:paraId="7C29E336" w14:textId="77777777" w:rsidR="000E260B" w:rsidRPr="0006357E" w:rsidRDefault="000E260B" w:rsidP="009657D1">
            <w:pPr>
              <w:pStyle w:val="a4"/>
              <w:rPr>
                <w:szCs w:val="28"/>
              </w:rPr>
            </w:pPr>
            <w:r w:rsidRPr="0006357E">
              <w:rPr>
                <w:szCs w:val="28"/>
              </w:rPr>
              <w:t>х</w:t>
            </w:r>
          </w:p>
        </w:tc>
        <w:tc>
          <w:tcPr>
            <w:tcW w:w="2477" w:type="dxa"/>
            <w:vAlign w:val="center"/>
          </w:tcPr>
          <w:p w14:paraId="6DFE8022" w14:textId="7FB415E8" w:rsidR="000E260B" w:rsidRPr="0006357E" w:rsidRDefault="0006357E" w:rsidP="009657D1">
            <w:pPr>
              <w:pStyle w:val="a4"/>
              <w:rPr>
                <w:szCs w:val="28"/>
              </w:rPr>
            </w:pPr>
            <w:r w:rsidRPr="0006357E">
              <w:rPr>
                <w:szCs w:val="28"/>
              </w:rPr>
              <w:t>-1,33</w:t>
            </w:r>
          </w:p>
        </w:tc>
      </w:tr>
    </w:tbl>
    <w:p w14:paraId="5CEB8721" w14:textId="77777777" w:rsidR="000E260B" w:rsidRPr="00664706" w:rsidRDefault="000E260B" w:rsidP="000E260B">
      <w:pPr>
        <w:jc w:val="both"/>
        <w:rPr>
          <w:sz w:val="28"/>
          <w:szCs w:val="28"/>
          <w:highlight w:val="yellow"/>
        </w:rPr>
      </w:pPr>
    </w:p>
    <w:p w14:paraId="52ABF7B8" w14:textId="77777777" w:rsidR="000E260B" w:rsidRPr="0006357E" w:rsidRDefault="000E260B" w:rsidP="000E260B">
      <w:pPr>
        <w:pStyle w:val="a4"/>
        <w:ind w:firstLine="567"/>
        <w:rPr>
          <w:szCs w:val="28"/>
        </w:rPr>
      </w:pPr>
      <w:r w:rsidRPr="0006357E">
        <w:rPr>
          <w:szCs w:val="28"/>
        </w:rPr>
        <w:t xml:space="preserve">Структура расходов  районного бюджета </w:t>
      </w:r>
    </w:p>
    <w:p w14:paraId="2A4B3BEA" w14:textId="78F13191" w:rsidR="000E260B" w:rsidRPr="0006357E" w:rsidRDefault="000E260B" w:rsidP="000E260B">
      <w:pPr>
        <w:pStyle w:val="a4"/>
        <w:ind w:firstLine="567"/>
        <w:rPr>
          <w:szCs w:val="28"/>
        </w:rPr>
      </w:pPr>
      <w:r w:rsidRPr="0006357E">
        <w:rPr>
          <w:szCs w:val="28"/>
        </w:rPr>
        <w:t>по разделу "Образование" на 202</w:t>
      </w:r>
      <w:r w:rsidR="0030339D" w:rsidRPr="0006357E">
        <w:rPr>
          <w:szCs w:val="28"/>
        </w:rPr>
        <w:t>4</w:t>
      </w:r>
      <w:r w:rsidRPr="0006357E">
        <w:rPr>
          <w:szCs w:val="28"/>
        </w:rPr>
        <w:t>-202</w:t>
      </w:r>
      <w:r w:rsidR="0030339D" w:rsidRPr="0006357E">
        <w:rPr>
          <w:szCs w:val="28"/>
        </w:rPr>
        <w:t>5</w:t>
      </w:r>
      <w:r w:rsidRPr="0006357E">
        <w:rPr>
          <w:szCs w:val="28"/>
        </w:rPr>
        <w:t xml:space="preserve"> годы</w:t>
      </w:r>
    </w:p>
    <w:p w14:paraId="23465355" w14:textId="77777777" w:rsidR="000E260B" w:rsidRPr="00664706" w:rsidRDefault="000E260B" w:rsidP="000E260B">
      <w:pPr>
        <w:pStyle w:val="a4"/>
        <w:ind w:firstLine="567"/>
        <w:rPr>
          <w:szCs w:val="28"/>
          <w:highlight w:val="yellow"/>
        </w:rPr>
      </w:pPr>
    </w:p>
    <w:tbl>
      <w:tblPr>
        <w:tblW w:w="5164"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7"/>
        <w:gridCol w:w="2012"/>
        <w:gridCol w:w="1912"/>
        <w:gridCol w:w="1880"/>
        <w:gridCol w:w="1593"/>
      </w:tblGrid>
      <w:tr w:rsidR="000E260B" w:rsidRPr="004714E7" w14:paraId="79E0C6C1" w14:textId="77777777" w:rsidTr="009657D1">
        <w:trPr>
          <w:trHeight w:val="569"/>
        </w:trPr>
        <w:tc>
          <w:tcPr>
            <w:tcW w:w="1258" w:type="pct"/>
            <w:vMerge w:val="restart"/>
            <w:vAlign w:val="center"/>
          </w:tcPr>
          <w:p w14:paraId="5BF796C1" w14:textId="77777777" w:rsidR="000E260B" w:rsidRPr="004714E7" w:rsidRDefault="000E260B" w:rsidP="009657D1">
            <w:pPr>
              <w:pStyle w:val="a4"/>
              <w:ind w:hanging="108"/>
              <w:rPr>
                <w:szCs w:val="28"/>
              </w:rPr>
            </w:pPr>
            <w:r w:rsidRPr="004714E7">
              <w:rPr>
                <w:szCs w:val="28"/>
              </w:rPr>
              <w:t>Наименование             подраздела</w:t>
            </w:r>
          </w:p>
        </w:tc>
        <w:tc>
          <w:tcPr>
            <w:tcW w:w="1985" w:type="pct"/>
            <w:gridSpan w:val="2"/>
            <w:vAlign w:val="center"/>
          </w:tcPr>
          <w:p w14:paraId="445F50C4" w14:textId="6B7BFD18" w:rsidR="000E260B" w:rsidRPr="004714E7" w:rsidRDefault="000E260B" w:rsidP="0006357E">
            <w:pPr>
              <w:pStyle w:val="a4"/>
              <w:ind w:left="-108" w:right="-86"/>
              <w:rPr>
                <w:szCs w:val="28"/>
              </w:rPr>
            </w:pPr>
            <w:r w:rsidRPr="004714E7">
              <w:rPr>
                <w:szCs w:val="28"/>
              </w:rPr>
              <w:t>202</w:t>
            </w:r>
            <w:r w:rsidR="0006357E" w:rsidRPr="004714E7">
              <w:rPr>
                <w:szCs w:val="28"/>
              </w:rPr>
              <w:t>4</w:t>
            </w:r>
            <w:r w:rsidRPr="004714E7">
              <w:rPr>
                <w:szCs w:val="28"/>
              </w:rPr>
              <w:t xml:space="preserve"> год</w:t>
            </w:r>
          </w:p>
        </w:tc>
        <w:tc>
          <w:tcPr>
            <w:tcW w:w="1757" w:type="pct"/>
            <w:gridSpan w:val="2"/>
            <w:vAlign w:val="center"/>
          </w:tcPr>
          <w:p w14:paraId="17AA4333" w14:textId="1848E824" w:rsidR="000E260B" w:rsidRPr="004714E7" w:rsidRDefault="000E260B" w:rsidP="0006357E">
            <w:pPr>
              <w:pStyle w:val="a4"/>
              <w:ind w:left="-108" w:right="-86"/>
              <w:rPr>
                <w:szCs w:val="28"/>
              </w:rPr>
            </w:pPr>
            <w:r w:rsidRPr="004714E7">
              <w:rPr>
                <w:szCs w:val="28"/>
              </w:rPr>
              <w:t>202</w:t>
            </w:r>
            <w:r w:rsidR="0006357E" w:rsidRPr="004714E7">
              <w:rPr>
                <w:szCs w:val="28"/>
              </w:rPr>
              <w:t>5</w:t>
            </w:r>
            <w:r w:rsidRPr="004714E7">
              <w:rPr>
                <w:szCs w:val="28"/>
              </w:rPr>
              <w:t xml:space="preserve"> год</w:t>
            </w:r>
          </w:p>
        </w:tc>
      </w:tr>
      <w:tr w:rsidR="000E260B" w:rsidRPr="004714E7" w14:paraId="47CCB7AD" w14:textId="77777777" w:rsidTr="009657D1">
        <w:trPr>
          <w:trHeight w:val="1256"/>
        </w:trPr>
        <w:tc>
          <w:tcPr>
            <w:tcW w:w="1258" w:type="pct"/>
            <w:vMerge/>
            <w:vAlign w:val="center"/>
          </w:tcPr>
          <w:p w14:paraId="3F35C20A" w14:textId="77777777" w:rsidR="000E260B" w:rsidRPr="004714E7" w:rsidRDefault="000E260B" w:rsidP="009657D1">
            <w:pPr>
              <w:rPr>
                <w:sz w:val="28"/>
                <w:szCs w:val="28"/>
              </w:rPr>
            </w:pPr>
          </w:p>
        </w:tc>
        <w:tc>
          <w:tcPr>
            <w:tcW w:w="1018" w:type="pct"/>
            <w:vAlign w:val="center"/>
          </w:tcPr>
          <w:p w14:paraId="0C61D114" w14:textId="77777777" w:rsidR="000E260B" w:rsidRPr="004714E7" w:rsidRDefault="000E260B" w:rsidP="009657D1">
            <w:pPr>
              <w:pStyle w:val="a4"/>
              <w:ind w:left="-108" w:right="-86"/>
              <w:rPr>
                <w:szCs w:val="28"/>
              </w:rPr>
            </w:pPr>
            <w:r w:rsidRPr="004714E7">
              <w:rPr>
                <w:szCs w:val="28"/>
              </w:rPr>
              <w:t>в  рублях</w:t>
            </w:r>
          </w:p>
        </w:tc>
        <w:tc>
          <w:tcPr>
            <w:tcW w:w="967" w:type="pct"/>
            <w:vAlign w:val="center"/>
          </w:tcPr>
          <w:p w14:paraId="1F9E9EC5" w14:textId="77777777" w:rsidR="000E260B" w:rsidRPr="004714E7" w:rsidRDefault="000E260B" w:rsidP="009657D1">
            <w:pPr>
              <w:pStyle w:val="a4"/>
              <w:ind w:left="-108" w:right="-86" w:hanging="25"/>
              <w:rPr>
                <w:szCs w:val="28"/>
              </w:rPr>
            </w:pPr>
            <w:r w:rsidRPr="004714E7">
              <w:rPr>
                <w:szCs w:val="28"/>
              </w:rPr>
              <w:t>в процентах к общему объему расходов по разделу</w:t>
            </w:r>
          </w:p>
        </w:tc>
        <w:tc>
          <w:tcPr>
            <w:tcW w:w="951" w:type="pct"/>
            <w:vAlign w:val="center"/>
          </w:tcPr>
          <w:p w14:paraId="233DAF61" w14:textId="77777777" w:rsidR="000E260B" w:rsidRPr="004714E7" w:rsidRDefault="000E260B" w:rsidP="009657D1">
            <w:pPr>
              <w:pStyle w:val="a4"/>
              <w:ind w:left="-108" w:right="-86" w:hanging="48"/>
              <w:rPr>
                <w:szCs w:val="28"/>
              </w:rPr>
            </w:pPr>
            <w:r w:rsidRPr="004714E7">
              <w:rPr>
                <w:szCs w:val="28"/>
              </w:rPr>
              <w:t>в  рублях</w:t>
            </w:r>
          </w:p>
        </w:tc>
        <w:tc>
          <w:tcPr>
            <w:tcW w:w="806" w:type="pct"/>
            <w:vAlign w:val="center"/>
          </w:tcPr>
          <w:p w14:paraId="107DDE7A" w14:textId="77777777" w:rsidR="000E260B" w:rsidRPr="004714E7" w:rsidRDefault="000E260B" w:rsidP="009657D1">
            <w:pPr>
              <w:pStyle w:val="a4"/>
              <w:ind w:left="-108" w:right="-86" w:firstLine="4"/>
              <w:rPr>
                <w:szCs w:val="28"/>
              </w:rPr>
            </w:pPr>
            <w:r w:rsidRPr="004714E7">
              <w:rPr>
                <w:szCs w:val="28"/>
              </w:rPr>
              <w:t>в процентах к общему объему расходов по разделу</w:t>
            </w:r>
          </w:p>
        </w:tc>
      </w:tr>
      <w:tr w:rsidR="000E260B" w:rsidRPr="004714E7" w14:paraId="74EBC244" w14:textId="77777777" w:rsidTr="009657D1">
        <w:trPr>
          <w:tblHeader/>
        </w:trPr>
        <w:tc>
          <w:tcPr>
            <w:tcW w:w="1258" w:type="pct"/>
            <w:vAlign w:val="center"/>
          </w:tcPr>
          <w:p w14:paraId="13AF3B05" w14:textId="77777777" w:rsidR="000E260B" w:rsidRPr="004714E7" w:rsidRDefault="000E260B" w:rsidP="009657D1">
            <w:pPr>
              <w:pStyle w:val="a4"/>
              <w:rPr>
                <w:szCs w:val="28"/>
              </w:rPr>
            </w:pPr>
            <w:r w:rsidRPr="004714E7">
              <w:rPr>
                <w:szCs w:val="28"/>
              </w:rPr>
              <w:t>1</w:t>
            </w:r>
          </w:p>
        </w:tc>
        <w:tc>
          <w:tcPr>
            <w:tcW w:w="1018" w:type="pct"/>
            <w:vAlign w:val="center"/>
          </w:tcPr>
          <w:p w14:paraId="4477FA1F" w14:textId="77777777" w:rsidR="000E260B" w:rsidRPr="004714E7" w:rsidRDefault="000E260B" w:rsidP="009657D1">
            <w:pPr>
              <w:pStyle w:val="a4"/>
              <w:ind w:left="-108" w:right="-86"/>
              <w:rPr>
                <w:szCs w:val="28"/>
              </w:rPr>
            </w:pPr>
            <w:r w:rsidRPr="004714E7">
              <w:rPr>
                <w:szCs w:val="28"/>
              </w:rPr>
              <w:t>2</w:t>
            </w:r>
          </w:p>
        </w:tc>
        <w:tc>
          <w:tcPr>
            <w:tcW w:w="967" w:type="pct"/>
            <w:vAlign w:val="center"/>
          </w:tcPr>
          <w:p w14:paraId="49C33FCB" w14:textId="77777777" w:rsidR="000E260B" w:rsidRPr="004714E7" w:rsidRDefault="000E260B" w:rsidP="009657D1">
            <w:pPr>
              <w:pStyle w:val="a4"/>
              <w:ind w:left="-108" w:right="-86"/>
              <w:rPr>
                <w:szCs w:val="28"/>
              </w:rPr>
            </w:pPr>
            <w:r w:rsidRPr="004714E7">
              <w:rPr>
                <w:szCs w:val="28"/>
              </w:rPr>
              <w:t>3</w:t>
            </w:r>
          </w:p>
        </w:tc>
        <w:tc>
          <w:tcPr>
            <w:tcW w:w="951" w:type="pct"/>
            <w:vAlign w:val="center"/>
          </w:tcPr>
          <w:p w14:paraId="627321FD" w14:textId="77777777" w:rsidR="000E260B" w:rsidRPr="004714E7" w:rsidRDefault="000E260B" w:rsidP="009657D1">
            <w:pPr>
              <w:pStyle w:val="a4"/>
              <w:ind w:left="-108" w:right="-86"/>
              <w:rPr>
                <w:szCs w:val="28"/>
              </w:rPr>
            </w:pPr>
            <w:r w:rsidRPr="004714E7">
              <w:rPr>
                <w:szCs w:val="28"/>
              </w:rPr>
              <w:t>4</w:t>
            </w:r>
          </w:p>
        </w:tc>
        <w:tc>
          <w:tcPr>
            <w:tcW w:w="806" w:type="pct"/>
            <w:vAlign w:val="center"/>
          </w:tcPr>
          <w:p w14:paraId="75EBDF8B" w14:textId="77777777" w:rsidR="000E260B" w:rsidRPr="004714E7" w:rsidRDefault="000E260B" w:rsidP="009657D1">
            <w:pPr>
              <w:pStyle w:val="a4"/>
              <w:ind w:left="-108" w:right="-86"/>
              <w:rPr>
                <w:szCs w:val="28"/>
              </w:rPr>
            </w:pPr>
            <w:r w:rsidRPr="004714E7">
              <w:rPr>
                <w:szCs w:val="28"/>
              </w:rPr>
              <w:t>5</w:t>
            </w:r>
          </w:p>
        </w:tc>
      </w:tr>
      <w:tr w:rsidR="000E260B" w:rsidRPr="004714E7" w14:paraId="37F3F6D4" w14:textId="77777777" w:rsidTr="009657D1">
        <w:tc>
          <w:tcPr>
            <w:tcW w:w="1258" w:type="pct"/>
            <w:vAlign w:val="center"/>
          </w:tcPr>
          <w:p w14:paraId="1388A4C4" w14:textId="77777777" w:rsidR="000E260B" w:rsidRPr="004714E7" w:rsidRDefault="000E260B" w:rsidP="009657D1">
            <w:pPr>
              <w:pStyle w:val="a4"/>
              <w:ind w:hanging="108"/>
              <w:jc w:val="left"/>
              <w:rPr>
                <w:szCs w:val="28"/>
              </w:rPr>
            </w:pPr>
            <w:r w:rsidRPr="004714E7">
              <w:rPr>
                <w:szCs w:val="28"/>
              </w:rPr>
              <w:t xml:space="preserve"> Дошкольное образование</w:t>
            </w:r>
          </w:p>
        </w:tc>
        <w:tc>
          <w:tcPr>
            <w:tcW w:w="1018" w:type="pct"/>
            <w:vAlign w:val="center"/>
          </w:tcPr>
          <w:p w14:paraId="7C25A2A1" w14:textId="4E25DFA6" w:rsidR="000E260B" w:rsidRPr="004714E7" w:rsidRDefault="0006357E" w:rsidP="009657D1">
            <w:pPr>
              <w:pStyle w:val="a4"/>
              <w:ind w:right="-86"/>
              <w:rPr>
                <w:szCs w:val="28"/>
              </w:rPr>
            </w:pPr>
            <w:r w:rsidRPr="004714E7">
              <w:rPr>
                <w:szCs w:val="28"/>
              </w:rPr>
              <w:t>89 570 659,15</w:t>
            </w:r>
          </w:p>
        </w:tc>
        <w:tc>
          <w:tcPr>
            <w:tcW w:w="967" w:type="pct"/>
            <w:vAlign w:val="center"/>
          </w:tcPr>
          <w:p w14:paraId="4ADCF9DE" w14:textId="459C50C6" w:rsidR="000E260B" w:rsidRPr="004714E7" w:rsidRDefault="0006357E" w:rsidP="009657D1">
            <w:pPr>
              <w:pStyle w:val="a4"/>
              <w:ind w:left="-108" w:right="-86"/>
              <w:rPr>
                <w:szCs w:val="28"/>
              </w:rPr>
            </w:pPr>
            <w:r w:rsidRPr="004714E7">
              <w:rPr>
                <w:szCs w:val="28"/>
              </w:rPr>
              <w:t>12,08</w:t>
            </w:r>
          </w:p>
        </w:tc>
        <w:tc>
          <w:tcPr>
            <w:tcW w:w="951" w:type="pct"/>
            <w:vAlign w:val="center"/>
          </w:tcPr>
          <w:p w14:paraId="1A6A8B66" w14:textId="713B287C" w:rsidR="000E260B" w:rsidRPr="004714E7" w:rsidRDefault="004714E7" w:rsidP="009657D1">
            <w:pPr>
              <w:pStyle w:val="a4"/>
              <w:ind w:left="-108" w:right="-86"/>
              <w:rPr>
                <w:szCs w:val="28"/>
              </w:rPr>
            </w:pPr>
            <w:r w:rsidRPr="004714E7">
              <w:rPr>
                <w:szCs w:val="28"/>
              </w:rPr>
              <w:t>83 874 632,04</w:t>
            </w:r>
          </w:p>
        </w:tc>
        <w:tc>
          <w:tcPr>
            <w:tcW w:w="806" w:type="pct"/>
            <w:vAlign w:val="center"/>
          </w:tcPr>
          <w:p w14:paraId="0472820E" w14:textId="11885359" w:rsidR="000E260B" w:rsidRPr="004714E7" w:rsidRDefault="004714E7" w:rsidP="009657D1">
            <w:pPr>
              <w:pStyle w:val="a4"/>
              <w:ind w:right="-86"/>
              <w:rPr>
                <w:szCs w:val="28"/>
              </w:rPr>
            </w:pPr>
            <w:r w:rsidRPr="004714E7">
              <w:rPr>
                <w:szCs w:val="28"/>
              </w:rPr>
              <w:t>14,67</w:t>
            </w:r>
          </w:p>
        </w:tc>
      </w:tr>
      <w:tr w:rsidR="000E260B" w:rsidRPr="004714E7" w14:paraId="19C70BE0" w14:textId="77777777" w:rsidTr="009657D1">
        <w:tc>
          <w:tcPr>
            <w:tcW w:w="1258" w:type="pct"/>
            <w:vAlign w:val="center"/>
          </w:tcPr>
          <w:p w14:paraId="2550EF25" w14:textId="77777777" w:rsidR="000E260B" w:rsidRPr="004714E7" w:rsidRDefault="000E260B" w:rsidP="009657D1">
            <w:pPr>
              <w:pStyle w:val="a4"/>
              <w:jc w:val="left"/>
              <w:rPr>
                <w:szCs w:val="28"/>
              </w:rPr>
            </w:pPr>
            <w:r w:rsidRPr="004714E7">
              <w:rPr>
                <w:szCs w:val="28"/>
              </w:rPr>
              <w:t>Общее образование</w:t>
            </w:r>
          </w:p>
        </w:tc>
        <w:tc>
          <w:tcPr>
            <w:tcW w:w="1018" w:type="pct"/>
            <w:vAlign w:val="center"/>
          </w:tcPr>
          <w:p w14:paraId="2CF326E6" w14:textId="33477230" w:rsidR="000E260B" w:rsidRPr="004714E7" w:rsidRDefault="0006357E" w:rsidP="009657D1">
            <w:pPr>
              <w:pStyle w:val="a4"/>
              <w:ind w:left="-108" w:right="-86" w:firstLine="1"/>
              <w:rPr>
                <w:szCs w:val="28"/>
              </w:rPr>
            </w:pPr>
            <w:r w:rsidRPr="004714E7">
              <w:rPr>
                <w:szCs w:val="28"/>
              </w:rPr>
              <w:t>515 547 572,46</w:t>
            </w:r>
          </w:p>
        </w:tc>
        <w:tc>
          <w:tcPr>
            <w:tcW w:w="967" w:type="pct"/>
            <w:vAlign w:val="center"/>
          </w:tcPr>
          <w:p w14:paraId="072811D6" w14:textId="777B420B" w:rsidR="000E260B" w:rsidRPr="004714E7" w:rsidRDefault="0006357E" w:rsidP="009657D1">
            <w:pPr>
              <w:pStyle w:val="a4"/>
              <w:ind w:right="-86"/>
              <w:rPr>
                <w:szCs w:val="28"/>
              </w:rPr>
            </w:pPr>
            <w:r w:rsidRPr="004714E7">
              <w:rPr>
                <w:szCs w:val="28"/>
              </w:rPr>
              <w:t>69,53</w:t>
            </w:r>
          </w:p>
        </w:tc>
        <w:tc>
          <w:tcPr>
            <w:tcW w:w="951" w:type="pct"/>
            <w:vAlign w:val="center"/>
          </w:tcPr>
          <w:p w14:paraId="2740EEC6" w14:textId="17FE23E7" w:rsidR="000E260B" w:rsidRPr="004714E7" w:rsidRDefault="004714E7" w:rsidP="009657D1">
            <w:pPr>
              <w:pStyle w:val="a4"/>
              <w:ind w:right="-86"/>
              <w:jc w:val="left"/>
              <w:rPr>
                <w:szCs w:val="28"/>
              </w:rPr>
            </w:pPr>
            <w:r w:rsidRPr="004714E7">
              <w:rPr>
                <w:szCs w:val="28"/>
              </w:rPr>
              <w:t>415 110 578,00</w:t>
            </w:r>
          </w:p>
        </w:tc>
        <w:tc>
          <w:tcPr>
            <w:tcW w:w="806" w:type="pct"/>
            <w:vAlign w:val="center"/>
          </w:tcPr>
          <w:p w14:paraId="0114E5F8" w14:textId="17509E3C" w:rsidR="000E260B" w:rsidRPr="004714E7" w:rsidRDefault="004714E7" w:rsidP="009657D1">
            <w:pPr>
              <w:pStyle w:val="a4"/>
              <w:ind w:right="-86"/>
              <w:rPr>
                <w:szCs w:val="28"/>
              </w:rPr>
            </w:pPr>
            <w:r w:rsidRPr="004714E7">
              <w:rPr>
                <w:szCs w:val="28"/>
              </w:rPr>
              <w:t>72,61</w:t>
            </w:r>
          </w:p>
        </w:tc>
      </w:tr>
      <w:tr w:rsidR="000E260B" w:rsidRPr="004714E7" w14:paraId="4956FD23" w14:textId="77777777" w:rsidTr="009657D1">
        <w:tc>
          <w:tcPr>
            <w:tcW w:w="1258" w:type="pct"/>
            <w:vAlign w:val="center"/>
          </w:tcPr>
          <w:p w14:paraId="041F4D5F" w14:textId="77777777" w:rsidR="000E260B" w:rsidRPr="004714E7" w:rsidRDefault="000E260B" w:rsidP="009657D1">
            <w:pPr>
              <w:pStyle w:val="a4"/>
              <w:jc w:val="left"/>
              <w:rPr>
                <w:szCs w:val="28"/>
              </w:rPr>
            </w:pPr>
            <w:r w:rsidRPr="004714E7">
              <w:rPr>
                <w:szCs w:val="28"/>
              </w:rPr>
              <w:t>Дополнительное образование детей</w:t>
            </w:r>
          </w:p>
        </w:tc>
        <w:tc>
          <w:tcPr>
            <w:tcW w:w="1018" w:type="pct"/>
            <w:vAlign w:val="center"/>
          </w:tcPr>
          <w:p w14:paraId="3FE7EEF2" w14:textId="2721A380" w:rsidR="000E260B" w:rsidRPr="004714E7" w:rsidRDefault="0006357E" w:rsidP="009657D1">
            <w:pPr>
              <w:pStyle w:val="a4"/>
              <w:ind w:right="-86"/>
              <w:jc w:val="left"/>
              <w:rPr>
                <w:szCs w:val="28"/>
              </w:rPr>
            </w:pPr>
            <w:r w:rsidRPr="004714E7">
              <w:rPr>
                <w:szCs w:val="28"/>
              </w:rPr>
              <w:t>45 772 478,48</w:t>
            </w:r>
          </w:p>
        </w:tc>
        <w:tc>
          <w:tcPr>
            <w:tcW w:w="967" w:type="pct"/>
            <w:vAlign w:val="center"/>
          </w:tcPr>
          <w:p w14:paraId="3FC6894D" w14:textId="5DFB3456" w:rsidR="000E260B" w:rsidRPr="004714E7" w:rsidRDefault="0006357E" w:rsidP="009657D1">
            <w:pPr>
              <w:pStyle w:val="a4"/>
              <w:ind w:left="-108" w:right="-86"/>
              <w:rPr>
                <w:szCs w:val="28"/>
              </w:rPr>
            </w:pPr>
            <w:r w:rsidRPr="004714E7">
              <w:rPr>
                <w:szCs w:val="28"/>
              </w:rPr>
              <w:t>6,17</w:t>
            </w:r>
          </w:p>
        </w:tc>
        <w:tc>
          <w:tcPr>
            <w:tcW w:w="951" w:type="pct"/>
            <w:vAlign w:val="center"/>
          </w:tcPr>
          <w:p w14:paraId="3E8E26CA" w14:textId="122960A3" w:rsidR="000E260B" w:rsidRPr="004714E7" w:rsidRDefault="004714E7" w:rsidP="009657D1">
            <w:pPr>
              <w:pStyle w:val="a4"/>
              <w:ind w:right="-86"/>
              <w:jc w:val="left"/>
              <w:rPr>
                <w:szCs w:val="28"/>
              </w:rPr>
            </w:pPr>
            <w:r w:rsidRPr="004714E7">
              <w:rPr>
                <w:szCs w:val="28"/>
              </w:rPr>
              <w:t>21 117 512,86</w:t>
            </w:r>
          </w:p>
        </w:tc>
        <w:tc>
          <w:tcPr>
            <w:tcW w:w="806" w:type="pct"/>
            <w:vAlign w:val="center"/>
          </w:tcPr>
          <w:p w14:paraId="6E72E8B9" w14:textId="69C8CC13" w:rsidR="000E260B" w:rsidRPr="004714E7" w:rsidRDefault="004714E7" w:rsidP="009657D1">
            <w:pPr>
              <w:pStyle w:val="a4"/>
              <w:ind w:right="-86"/>
              <w:rPr>
                <w:szCs w:val="28"/>
              </w:rPr>
            </w:pPr>
            <w:r w:rsidRPr="004714E7">
              <w:rPr>
                <w:szCs w:val="28"/>
              </w:rPr>
              <w:t>3,69</w:t>
            </w:r>
          </w:p>
        </w:tc>
      </w:tr>
      <w:tr w:rsidR="000E260B" w:rsidRPr="004714E7" w14:paraId="17323883" w14:textId="77777777" w:rsidTr="009657D1">
        <w:tc>
          <w:tcPr>
            <w:tcW w:w="1258" w:type="pct"/>
            <w:vAlign w:val="center"/>
          </w:tcPr>
          <w:p w14:paraId="293A1257" w14:textId="77777777" w:rsidR="000E260B" w:rsidRPr="004714E7" w:rsidRDefault="000E260B" w:rsidP="009657D1">
            <w:pPr>
              <w:pStyle w:val="a4"/>
              <w:jc w:val="left"/>
              <w:rPr>
                <w:szCs w:val="28"/>
              </w:rPr>
            </w:pPr>
            <w:r w:rsidRPr="004714E7">
              <w:rPr>
                <w:szCs w:val="28"/>
              </w:rPr>
              <w:t xml:space="preserve">Молодежная </w:t>
            </w:r>
            <w:r w:rsidRPr="004714E7">
              <w:rPr>
                <w:szCs w:val="28"/>
              </w:rPr>
              <w:lastRenderedPageBreak/>
              <w:t xml:space="preserve">политика </w:t>
            </w:r>
          </w:p>
        </w:tc>
        <w:tc>
          <w:tcPr>
            <w:tcW w:w="1018" w:type="pct"/>
            <w:vAlign w:val="center"/>
          </w:tcPr>
          <w:p w14:paraId="33DE594A" w14:textId="23540B70" w:rsidR="000E260B" w:rsidRPr="004714E7" w:rsidRDefault="0006357E" w:rsidP="009657D1">
            <w:pPr>
              <w:pStyle w:val="a4"/>
              <w:ind w:right="-86"/>
              <w:jc w:val="left"/>
              <w:rPr>
                <w:szCs w:val="28"/>
              </w:rPr>
            </w:pPr>
            <w:r w:rsidRPr="004714E7">
              <w:rPr>
                <w:szCs w:val="28"/>
              </w:rPr>
              <w:lastRenderedPageBreak/>
              <w:t>12 372 103,93</w:t>
            </w:r>
          </w:p>
        </w:tc>
        <w:tc>
          <w:tcPr>
            <w:tcW w:w="967" w:type="pct"/>
            <w:vAlign w:val="center"/>
          </w:tcPr>
          <w:p w14:paraId="741442DF" w14:textId="54EAC4CF" w:rsidR="000E260B" w:rsidRPr="004714E7" w:rsidRDefault="0006357E" w:rsidP="009657D1">
            <w:pPr>
              <w:pStyle w:val="a4"/>
              <w:ind w:left="-108" w:right="-86"/>
              <w:rPr>
                <w:szCs w:val="28"/>
              </w:rPr>
            </w:pPr>
            <w:r w:rsidRPr="004714E7">
              <w:rPr>
                <w:szCs w:val="28"/>
              </w:rPr>
              <w:t>1,67</w:t>
            </w:r>
          </w:p>
        </w:tc>
        <w:tc>
          <w:tcPr>
            <w:tcW w:w="951" w:type="pct"/>
            <w:vAlign w:val="center"/>
          </w:tcPr>
          <w:p w14:paraId="485660CB" w14:textId="6C1955D7" w:rsidR="000E260B" w:rsidRPr="004714E7" w:rsidRDefault="004714E7" w:rsidP="009657D1">
            <w:pPr>
              <w:pStyle w:val="a4"/>
              <w:ind w:right="-86"/>
              <w:jc w:val="left"/>
              <w:rPr>
                <w:szCs w:val="28"/>
              </w:rPr>
            </w:pPr>
            <w:r w:rsidRPr="004714E7">
              <w:rPr>
                <w:szCs w:val="28"/>
              </w:rPr>
              <w:t>10 933 992,87</w:t>
            </w:r>
          </w:p>
        </w:tc>
        <w:tc>
          <w:tcPr>
            <w:tcW w:w="806" w:type="pct"/>
            <w:vAlign w:val="center"/>
          </w:tcPr>
          <w:p w14:paraId="34CC2849" w14:textId="2D641581" w:rsidR="000E260B" w:rsidRPr="004714E7" w:rsidRDefault="004714E7" w:rsidP="009657D1">
            <w:pPr>
              <w:pStyle w:val="a4"/>
              <w:ind w:right="-86"/>
              <w:rPr>
                <w:szCs w:val="28"/>
              </w:rPr>
            </w:pPr>
            <w:r w:rsidRPr="004714E7">
              <w:rPr>
                <w:szCs w:val="28"/>
              </w:rPr>
              <w:t>1,91</w:t>
            </w:r>
          </w:p>
        </w:tc>
      </w:tr>
      <w:tr w:rsidR="000E260B" w:rsidRPr="004714E7" w14:paraId="0D7CDE05" w14:textId="77777777" w:rsidTr="009657D1">
        <w:tc>
          <w:tcPr>
            <w:tcW w:w="1258" w:type="pct"/>
            <w:vAlign w:val="center"/>
          </w:tcPr>
          <w:p w14:paraId="7CAEB1B5" w14:textId="77777777" w:rsidR="000E260B" w:rsidRPr="004714E7" w:rsidRDefault="000E260B" w:rsidP="009657D1">
            <w:pPr>
              <w:pStyle w:val="a4"/>
              <w:jc w:val="left"/>
              <w:rPr>
                <w:szCs w:val="28"/>
              </w:rPr>
            </w:pPr>
            <w:r w:rsidRPr="004714E7">
              <w:rPr>
                <w:szCs w:val="28"/>
              </w:rPr>
              <w:lastRenderedPageBreak/>
              <w:t>Другие вопросы в области образования</w:t>
            </w:r>
          </w:p>
        </w:tc>
        <w:tc>
          <w:tcPr>
            <w:tcW w:w="1018" w:type="pct"/>
            <w:vAlign w:val="center"/>
          </w:tcPr>
          <w:p w14:paraId="54E46ED4" w14:textId="6A436025" w:rsidR="000E260B" w:rsidRPr="004714E7" w:rsidRDefault="0006357E" w:rsidP="009657D1">
            <w:pPr>
              <w:pStyle w:val="a4"/>
              <w:ind w:right="-86"/>
              <w:jc w:val="left"/>
              <w:rPr>
                <w:szCs w:val="28"/>
              </w:rPr>
            </w:pPr>
            <w:r w:rsidRPr="004714E7">
              <w:rPr>
                <w:szCs w:val="28"/>
              </w:rPr>
              <w:t>78 215 450,64</w:t>
            </w:r>
          </w:p>
        </w:tc>
        <w:tc>
          <w:tcPr>
            <w:tcW w:w="967" w:type="pct"/>
            <w:vAlign w:val="center"/>
          </w:tcPr>
          <w:p w14:paraId="5A7CA171" w14:textId="7D72D44F" w:rsidR="000E260B" w:rsidRPr="004714E7" w:rsidRDefault="0006357E" w:rsidP="009657D1">
            <w:pPr>
              <w:pStyle w:val="a4"/>
              <w:ind w:right="-86"/>
              <w:rPr>
                <w:szCs w:val="28"/>
              </w:rPr>
            </w:pPr>
            <w:r w:rsidRPr="004714E7">
              <w:rPr>
                <w:szCs w:val="28"/>
              </w:rPr>
              <w:t>10,55</w:t>
            </w:r>
          </w:p>
        </w:tc>
        <w:tc>
          <w:tcPr>
            <w:tcW w:w="951" w:type="pct"/>
            <w:vAlign w:val="center"/>
          </w:tcPr>
          <w:p w14:paraId="7A4A5180" w14:textId="376A3087" w:rsidR="000E260B" w:rsidRPr="004714E7" w:rsidRDefault="004714E7" w:rsidP="009657D1">
            <w:pPr>
              <w:pStyle w:val="a4"/>
              <w:ind w:right="-86"/>
              <w:jc w:val="left"/>
              <w:rPr>
                <w:szCs w:val="28"/>
              </w:rPr>
            </w:pPr>
            <w:r w:rsidRPr="004714E7">
              <w:rPr>
                <w:szCs w:val="28"/>
              </w:rPr>
              <w:t>40 699 927,54</w:t>
            </w:r>
          </w:p>
        </w:tc>
        <w:tc>
          <w:tcPr>
            <w:tcW w:w="806" w:type="pct"/>
            <w:vAlign w:val="center"/>
          </w:tcPr>
          <w:p w14:paraId="10259975" w14:textId="41DDFFCB" w:rsidR="000E260B" w:rsidRPr="004714E7" w:rsidRDefault="004714E7" w:rsidP="009657D1">
            <w:pPr>
              <w:pStyle w:val="a4"/>
              <w:ind w:left="-108" w:right="-86"/>
              <w:rPr>
                <w:szCs w:val="28"/>
              </w:rPr>
            </w:pPr>
            <w:r w:rsidRPr="004714E7">
              <w:rPr>
                <w:szCs w:val="28"/>
              </w:rPr>
              <w:t>7,12</w:t>
            </w:r>
          </w:p>
        </w:tc>
      </w:tr>
      <w:tr w:rsidR="000E260B" w:rsidRPr="004714E7" w14:paraId="2550FBA3" w14:textId="77777777" w:rsidTr="009657D1">
        <w:trPr>
          <w:trHeight w:val="529"/>
        </w:trPr>
        <w:tc>
          <w:tcPr>
            <w:tcW w:w="1258" w:type="pct"/>
            <w:vAlign w:val="center"/>
          </w:tcPr>
          <w:p w14:paraId="0A5E285B" w14:textId="77777777" w:rsidR="000E260B" w:rsidRPr="004714E7" w:rsidRDefault="000E260B" w:rsidP="009657D1">
            <w:pPr>
              <w:pStyle w:val="a4"/>
              <w:ind w:hanging="108"/>
              <w:jc w:val="left"/>
              <w:rPr>
                <w:szCs w:val="28"/>
              </w:rPr>
            </w:pPr>
            <w:r w:rsidRPr="004714E7">
              <w:rPr>
                <w:szCs w:val="28"/>
              </w:rPr>
              <w:t xml:space="preserve"> Итого по разделу </w:t>
            </w:r>
          </w:p>
        </w:tc>
        <w:tc>
          <w:tcPr>
            <w:tcW w:w="1018" w:type="pct"/>
            <w:vAlign w:val="center"/>
          </w:tcPr>
          <w:p w14:paraId="593EE9EC" w14:textId="0089B37B" w:rsidR="000E260B" w:rsidRPr="004714E7" w:rsidRDefault="0006357E" w:rsidP="009657D1">
            <w:pPr>
              <w:pStyle w:val="a4"/>
              <w:ind w:right="-86"/>
              <w:rPr>
                <w:szCs w:val="28"/>
              </w:rPr>
            </w:pPr>
            <w:r w:rsidRPr="004714E7">
              <w:rPr>
                <w:szCs w:val="28"/>
              </w:rPr>
              <w:t>741 478 264,66</w:t>
            </w:r>
          </w:p>
        </w:tc>
        <w:tc>
          <w:tcPr>
            <w:tcW w:w="967" w:type="pct"/>
            <w:vAlign w:val="center"/>
          </w:tcPr>
          <w:p w14:paraId="5DA0EBC8" w14:textId="77777777" w:rsidR="000E260B" w:rsidRPr="004714E7" w:rsidRDefault="000E260B" w:rsidP="009657D1">
            <w:pPr>
              <w:pStyle w:val="a4"/>
              <w:ind w:left="-108" w:right="-86"/>
              <w:rPr>
                <w:szCs w:val="28"/>
              </w:rPr>
            </w:pPr>
            <w:r w:rsidRPr="004714E7">
              <w:rPr>
                <w:szCs w:val="28"/>
              </w:rPr>
              <w:t>100,00</w:t>
            </w:r>
          </w:p>
        </w:tc>
        <w:tc>
          <w:tcPr>
            <w:tcW w:w="951" w:type="pct"/>
            <w:vAlign w:val="center"/>
          </w:tcPr>
          <w:p w14:paraId="01824AD3" w14:textId="370FB0EE" w:rsidR="000E260B" w:rsidRPr="004714E7" w:rsidRDefault="004714E7" w:rsidP="009657D1">
            <w:pPr>
              <w:pStyle w:val="a4"/>
              <w:ind w:left="-108" w:right="-86"/>
              <w:rPr>
                <w:szCs w:val="28"/>
              </w:rPr>
            </w:pPr>
            <w:r w:rsidRPr="004714E7">
              <w:rPr>
                <w:rStyle w:val="FontStyle36"/>
                <w:sz w:val="28"/>
                <w:szCs w:val="28"/>
              </w:rPr>
              <w:t>571 736 643,31</w:t>
            </w:r>
          </w:p>
        </w:tc>
        <w:tc>
          <w:tcPr>
            <w:tcW w:w="806" w:type="pct"/>
            <w:vAlign w:val="center"/>
          </w:tcPr>
          <w:p w14:paraId="7E7D3B18" w14:textId="77777777" w:rsidR="000E260B" w:rsidRPr="004714E7" w:rsidRDefault="000E260B" w:rsidP="009657D1">
            <w:pPr>
              <w:pStyle w:val="a4"/>
              <w:ind w:left="-108" w:right="-86"/>
              <w:rPr>
                <w:szCs w:val="28"/>
              </w:rPr>
            </w:pPr>
            <w:r w:rsidRPr="004714E7">
              <w:rPr>
                <w:szCs w:val="28"/>
              </w:rPr>
              <w:t>100,00</w:t>
            </w:r>
          </w:p>
        </w:tc>
      </w:tr>
    </w:tbl>
    <w:p w14:paraId="2ED25B3B" w14:textId="77777777" w:rsidR="000E260B" w:rsidRPr="004714E7" w:rsidRDefault="000E260B" w:rsidP="000E260B">
      <w:pPr>
        <w:jc w:val="both"/>
        <w:rPr>
          <w:sz w:val="28"/>
          <w:szCs w:val="28"/>
        </w:rPr>
      </w:pPr>
    </w:p>
    <w:p w14:paraId="5702B70E" w14:textId="77777777" w:rsidR="000E260B" w:rsidRPr="00E956B7" w:rsidRDefault="000E260B" w:rsidP="000E260B">
      <w:pPr>
        <w:jc w:val="center"/>
        <w:rPr>
          <w:sz w:val="28"/>
          <w:szCs w:val="28"/>
        </w:rPr>
      </w:pPr>
      <w:r w:rsidRPr="00E956B7">
        <w:rPr>
          <w:sz w:val="28"/>
          <w:szCs w:val="28"/>
        </w:rPr>
        <w:t xml:space="preserve">Структура расходов  районного бюджета по разделу "Образование" </w:t>
      </w:r>
    </w:p>
    <w:p w14:paraId="1E357F03" w14:textId="3E6601B2" w:rsidR="000E260B" w:rsidRPr="00E956B7" w:rsidRDefault="000E260B" w:rsidP="000E260B">
      <w:pPr>
        <w:jc w:val="center"/>
        <w:rPr>
          <w:sz w:val="28"/>
          <w:szCs w:val="28"/>
        </w:rPr>
      </w:pPr>
      <w:r w:rsidRPr="00E956B7">
        <w:rPr>
          <w:sz w:val="28"/>
          <w:szCs w:val="28"/>
        </w:rPr>
        <w:t xml:space="preserve">        на 202</w:t>
      </w:r>
      <w:r w:rsidR="004714E7" w:rsidRPr="00E956B7">
        <w:rPr>
          <w:sz w:val="28"/>
          <w:szCs w:val="28"/>
        </w:rPr>
        <w:t>6</w:t>
      </w:r>
      <w:r w:rsidRPr="00E956B7">
        <w:rPr>
          <w:sz w:val="28"/>
          <w:szCs w:val="28"/>
        </w:rPr>
        <w:t>-202</w:t>
      </w:r>
      <w:r w:rsidR="004714E7" w:rsidRPr="00E956B7">
        <w:rPr>
          <w:sz w:val="28"/>
          <w:szCs w:val="28"/>
        </w:rPr>
        <w:t>7</w:t>
      </w:r>
      <w:r w:rsidRPr="00E956B7">
        <w:rPr>
          <w:sz w:val="28"/>
          <w:szCs w:val="28"/>
        </w:rPr>
        <w:t xml:space="preserve"> годы</w:t>
      </w:r>
    </w:p>
    <w:p w14:paraId="05565149" w14:textId="77777777" w:rsidR="000E260B" w:rsidRPr="00E956B7" w:rsidRDefault="000E260B" w:rsidP="000E260B">
      <w:pPr>
        <w:jc w:val="both"/>
        <w:rPr>
          <w:sz w:val="28"/>
          <w:szCs w:val="28"/>
        </w:rPr>
      </w:pPr>
    </w:p>
    <w:tbl>
      <w:tblPr>
        <w:tblW w:w="5164"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2"/>
        <w:gridCol w:w="2052"/>
        <w:gridCol w:w="1949"/>
        <w:gridCol w:w="1880"/>
        <w:gridCol w:w="1631"/>
      </w:tblGrid>
      <w:tr w:rsidR="000E260B" w:rsidRPr="00E956B7" w14:paraId="70B65C15" w14:textId="77777777" w:rsidTr="009657D1">
        <w:trPr>
          <w:trHeight w:val="569"/>
        </w:trPr>
        <w:tc>
          <w:tcPr>
            <w:tcW w:w="1238" w:type="pct"/>
            <w:vMerge w:val="restart"/>
            <w:vAlign w:val="center"/>
          </w:tcPr>
          <w:p w14:paraId="5B792407" w14:textId="77777777" w:rsidR="000E260B" w:rsidRPr="00E956B7" w:rsidRDefault="000E260B" w:rsidP="009657D1">
            <w:pPr>
              <w:pStyle w:val="a4"/>
              <w:ind w:hanging="108"/>
              <w:rPr>
                <w:szCs w:val="28"/>
              </w:rPr>
            </w:pPr>
            <w:r w:rsidRPr="00E956B7">
              <w:rPr>
                <w:szCs w:val="28"/>
              </w:rPr>
              <w:t>Наименование             подраздела</w:t>
            </w:r>
          </w:p>
        </w:tc>
        <w:tc>
          <w:tcPr>
            <w:tcW w:w="2100" w:type="pct"/>
            <w:gridSpan w:val="2"/>
            <w:vAlign w:val="center"/>
          </w:tcPr>
          <w:p w14:paraId="5167F776" w14:textId="408D57FD" w:rsidR="000E260B" w:rsidRPr="00E956B7" w:rsidRDefault="000E260B" w:rsidP="004714E7">
            <w:pPr>
              <w:pStyle w:val="a4"/>
              <w:ind w:left="-108" w:right="-86"/>
              <w:rPr>
                <w:szCs w:val="28"/>
              </w:rPr>
            </w:pPr>
            <w:r w:rsidRPr="00E956B7">
              <w:rPr>
                <w:szCs w:val="28"/>
              </w:rPr>
              <w:t>202</w:t>
            </w:r>
            <w:r w:rsidR="004714E7" w:rsidRPr="00E956B7">
              <w:rPr>
                <w:szCs w:val="28"/>
              </w:rPr>
              <w:t>6</w:t>
            </w:r>
            <w:r w:rsidRPr="00E956B7">
              <w:rPr>
                <w:szCs w:val="28"/>
              </w:rPr>
              <w:t xml:space="preserve"> год</w:t>
            </w:r>
          </w:p>
        </w:tc>
        <w:tc>
          <w:tcPr>
            <w:tcW w:w="1662" w:type="pct"/>
            <w:gridSpan w:val="2"/>
            <w:vAlign w:val="center"/>
          </w:tcPr>
          <w:p w14:paraId="1C8D3852" w14:textId="754B0E3B" w:rsidR="000E260B" w:rsidRPr="00E956B7" w:rsidRDefault="000E260B" w:rsidP="004714E7">
            <w:pPr>
              <w:pStyle w:val="a4"/>
              <w:ind w:left="-108" w:right="-86"/>
              <w:rPr>
                <w:szCs w:val="28"/>
              </w:rPr>
            </w:pPr>
            <w:r w:rsidRPr="00E956B7">
              <w:rPr>
                <w:szCs w:val="28"/>
              </w:rPr>
              <w:t>202</w:t>
            </w:r>
            <w:r w:rsidR="004714E7" w:rsidRPr="00E956B7">
              <w:rPr>
                <w:szCs w:val="28"/>
              </w:rPr>
              <w:t>7</w:t>
            </w:r>
            <w:r w:rsidRPr="00E956B7">
              <w:rPr>
                <w:szCs w:val="28"/>
              </w:rPr>
              <w:t xml:space="preserve"> год</w:t>
            </w:r>
          </w:p>
        </w:tc>
      </w:tr>
      <w:tr w:rsidR="000E260B" w:rsidRPr="00E956B7" w14:paraId="5A33A2A2" w14:textId="77777777" w:rsidTr="009657D1">
        <w:trPr>
          <w:trHeight w:val="1256"/>
        </w:trPr>
        <w:tc>
          <w:tcPr>
            <w:tcW w:w="1238" w:type="pct"/>
            <w:vMerge/>
            <w:vAlign w:val="center"/>
          </w:tcPr>
          <w:p w14:paraId="1EF7779C" w14:textId="77777777" w:rsidR="000E260B" w:rsidRPr="00E956B7" w:rsidRDefault="000E260B" w:rsidP="009657D1">
            <w:pPr>
              <w:rPr>
                <w:sz w:val="28"/>
                <w:szCs w:val="28"/>
              </w:rPr>
            </w:pPr>
          </w:p>
        </w:tc>
        <w:tc>
          <w:tcPr>
            <w:tcW w:w="1076" w:type="pct"/>
            <w:vAlign w:val="center"/>
          </w:tcPr>
          <w:p w14:paraId="16B45764" w14:textId="77777777" w:rsidR="000E260B" w:rsidRPr="00E956B7" w:rsidRDefault="000E260B" w:rsidP="009657D1">
            <w:pPr>
              <w:pStyle w:val="a4"/>
              <w:ind w:left="-108" w:right="-86"/>
              <w:rPr>
                <w:szCs w:val="28"/>
              </w:rPr>
            </w:pPr>
            <w:r w:rsidRPr="00E956B7">
              <w:rPr>
                <w:szCs w:val="28"/>
              </w:rPr>
              <w:t>в  рублях</w:t>
            </w:r>
          </w:p>
        </w:tc>
        <w:tc>
          <w:tcPr>
            <w:tcW w:w="1024" w:type="pct"/>
            <w:vAlign w:val="center"/>
          </w:tcPr>
          <w:p w14:paraId="1F896841" w14:textId="77777777" w:rsidR="000E260B" w:rsidRPr="00E956B7" w:rsidRDefault="000E260B" w:rsidP="009657D1">
            <w:pPr>
              <w:pStyle w:val="a4"/>
              <w:ind w:left="-108" w:right="-86" w:hanging="25"/>
              <w:rPr>
                <w:szCs w:val="28"/>
              </w:rPr>
            </w:pPr>
            <w:r w:rsidRPr="00E956B7">
              <w:rPr>
                <w:szCs w:val="28"/>
              </w:rPr>
              <w:t xml:space="preserve">в процентах </w:t>
            </w:r>
          </w:p>
          <w:p w14:paraId="75713FAE" w14:textId="77777777" w:rsidR="000E260B" w:rsidRPr="00E956B7" w:rsidRDefault="000E260B" w:rsidP="009657D1">
            <w:pPr>
              <w:pStyle w:val="a4"/>
              <w:ind w:left="-108" w:right="-86" w:hanging="25"/>
              <w:rPr>
                <w:szCs w:val="28"/>
              </w:rPr>
            </w:pPr>
            <w:r w:rsidRPr="00E956B7">
              <w:rPr>
                <w:szCs w:val="28"/>
              </w:rPr>
              <w:t>к общему объему расходов по разделу</w:t>
            </w:r>
          </w:p>
        </w:tc>
        <w:tc>
          <w:tcPr>
            <w:tcW w:w="799" w:type="pct"/>
            <w:vAlign w:val="center"/>
          </w:tcPr>
          <w:p w14:paraId="14A4EDA6" w14:textId="77777777" w:rsidR="000E260B" w:rsidRPr="00E956B7" w:rsidRDefault="000E260B" w:rsidP="009657D1">
            <w:pPr>
              <w:pStyle w:val="a4"/>
              <w:ind w:left="-108" w:right="-86" w:hanging="48"/>
              <w:rPr>
                <w:szCs w:val="28"/>
              </w:rPr>
            </w:pPr>
            <w:r w:rsidRPr="00E956B7">
              <w:rPr>
                <w:szCs w:val="28"/>
              </w:rPr>
              <w:t>в  рублях</w:t>
            </w:r>
          </w:p>
        </w:tc>
        <w:tc>
          <w:tcPr>
            <w:tcW w:w="863" w:type="pct"/>
            <w:vAlign w:val="center"/>
          </w:tcPr>
          <w:p w14:paraId="163DC177" w14:textId="77777777" w:rsidR="000E260B" w:rsidRPr="00E956B7" w:rsidRDefault="000E260B" w:rsidP="009657D1">
            <w:pPr>
              <w:pStyle w:val="a4"/>
              <w:ind w:left="-108" w:right="-86" w:firstLine="4"/>
              <w:rPr>
                <w:szCs w:val="28"/>
              </w:rPr>
            </w:pPr>
            <w:r w:rsidRPr="00E956B7">
              <w:rPr>
                <w:szCs w:val="28"/>
              </w:rPr>
              <w:t>в процентах к общему объему расходов по разделу</w:t>
            </w:r>
          </w:p>
        </w:tc>
      </w:tr>
      <w:tr w:rsidR="000E260B" w:rsidRPr="00E956B7" w14:paraId="0E3D4055" w14:textId="77777777" w:rsidTr="009657D1">
        <w:trPr>
          <w:tblHeader/>
        </w:trPr>
        <w:tc>
          <w:tcPr>
            <w:tcW w:w="1238" w:type="pct"/>
            <w:vAlign w:val="center"/>
          </w:tcPr>
          <w:p w14:paraId="09F307BB" w14:textId="77777777" w:rsidR="000E260B" w:rsidRPr="00E956B7" w:rsidRDefault="000E260B" w:rsidP="009657D1">
            <w:pPr>
              <w:pStyle w:val="a4"/>
              <w:rPr>
                <w:szCs w:val="28"/>
              </w:rPr>
            </w:pPr>
            <w:r w:rsidRPr="00E956B7">
              <w:rPr>
                <w:szCs w:val="28"/>
              </w:rPr>
              <w:t>1</w:t>
            </w:r>
          </w:p>
        </w:tc>
        <w:tc>
          <w:tcPr>
            <w:tcW w:w="1076" w:type="pct"/>
            <w:vAlign w:val="center"/>
          </w:tcPr>
          <w:p w14:paraId="4B7C5378" w14:textId="77777777" w:rsidR="000E260B" w:rsidRPr="00E956B7" w:rsidRDefault="000E260B" w:rsidP="009657D1">
            <w:pPr>
              <w:pStyle w:val="a4"/>
              <w:ind w:left="-108" w:right="-86"/>
              <w:rPr>
                <w:szCs w:val="28"/>
              </w:rPr>
            </w:pPr>
            <w:r w:rsidRPr="00E956B7">
              <w:rPr>
                <w:szCs w:val="28"/>
              </w:rPr>
              <w:t>2</w:t>
            </w:r>
          </w:p>
        </w:tc>
        <w:tc>
          <w:tcPr>
            <w:tcW w:w="1024" w:type="pct"/>
            <w:vAlign w:val="center"/>
          </w:tcPr>
          <w:p w14:paraId="7B9B07D2" w14:textId="77777777" w:rsidR="000E260B" w:rsidRPr="00E956B7" w:rsidRDefault="000E260B" w:rsidP="009657D1">
            <w:pPr>
              <w:pStyle w:val="a4"/>
              <w:ind w:left="-108" w:right="-86"/>
              <w:rPr>
                <w:szCs w:val="28"/>
              </w:rPr>
            </w:pPr>
            <w:r w:rsidRPr="00E956B7">
              <w:rPr>
                <w:szCs w:val="28"/>
              </w:rPr>
              <w:t>3</w:t>
            </w:r>
          </w:p>
        </w:tc>
        <w:tc>
          <w:tcPr>
            <w:tcW w:w="799" w:type="pct"/>
            <w:vAlign w:val="center"/>
          </w:tcPr>
          <w:p w14:paraId="0587EC58" w14:textId="77777777" w:rsidR="000E260B" w:rsidRPr="00E956B7" w:rsidRDefault="000E260B" w:rsidP="009657D1">
            <w:pPr>
              <w:pStyle w:val="a4"/>
              <w:ind w:left="-108" w:right="-86"/>
              <w:rPr>
                <w:szCs w:val="28"/>
              </w:rPr>
            </w:pPr>
            <w:r w:rsidRPr="00E956B7">
              <w:rPr>
                <w:szCs w:val="28"/>
              </w:rPr>
              <w:t>4</w:t>
            </w:r>
          </w:p>
        </w:tc>
        <w:tc>
          <w:tcPr>
            <w:tcW w:w="863" w:type="pct"/>
            <w:vAlign w:val="center"/>
          </w:tcPr>
          <w:p w14:paraId="4A82928E" w14:textId="77777777" w:rsidR="000E260B" w:rsidRPr="00E956B7" w:rsidRDefault="000E260B" w:rsidP="009657D1">
            <w:pPr>
              <w:pStyle w:val="a4"/>
              <w:ind w:left="-108" w:right="-86"/>
              <w:rPr>
                <w:szCs w:val="28"/>
              </w:rPr>
            </w:pPr>
            <w:r w:rsidRPr="00E956B7">
              <w:rPr>
                <w:szCs w:val="28"/>
              </w:rPr>
              <w:t>5</w:t>
            </w:r>
          </w:p>
        </w:tc>
      </w:tr>
      <w:tr w:rsidR="000E260B" w:rsidRPr="00E956B7" w14:paraId="5253410F" w14:textId="77777777" w:rsidTr="009657D1">
        <w:tc>
          <w:tcPr>
            <w:tcW w:w="1238" w:type="pct"/>
            <w:vAlign w:val="center"/>
          </w:tcPr>
          <w:p w14:paraId="5ED9C230" w14:textId="77777777" w:rsidR="000E260B" w:rsidRPr="00E956B7" w:rsidRDefault="000E260B" w:rsidP="009657D1">
            <w:pPr>
              <w:pStyle w:val="a4"/>
              <w:ind w:hanging="108"/>
              <w:jc w:val="left"/>
              <w:rPr>
                <w:szCs w:val="28"/>
              </w:rPr>
            </w:pPr>
            <w:r w:rsidRPr="00E956B7">
              <w:rPr>
                <w:szCs w:val="28"/>
              </w:rPr>
              <w:t xml:space="preserve"> Дошкольное образование</w:t>
            </w:r>
          </w:p>
        </w:tc>
        <w:tc>
          <w:tcPr>
            <w:tcW w:w="1076" w:type="pct"/>
            <w:vAlign w:val="center"/>
          </w:tcPr>
          <w:p w14:paraId="62FB85F3" w14:textId="27B2D2FB" w:rsidR="000E260B" w:rsidRPr="00E956B7" w:rsidRDefault="004714E7" w:rsidP="009657D1">
            <w:pPr>
              <w:pStyle w:val="a4"/>
              <w:ind w:right="-86"/>
              <w:rPr>
                <w:szCs w:val="28"/>
              </w:rPr>
            </w:pPr>
            <w:r w:rsidRPr="00E956B7">
              <w:rPr>
                <w:szCs w:val="28"/>
              </w:rPr>
              <w:t>88 581 795,94</w:t>
            </w:r>
          </w:p>
        </w:tc>
        <w:tc>
          <w:tcPr>
            <w:tcW w:w="1024" w:type="pct"/>
            <w:vAlign w:val="center"/>
          </w:tcPr>
          <w:p w14:paraId="664EA54D" w14:textId="5752E24D" w:rsidR="000E260B" w:rsidRPr="00E956B7" w:rsidRDefault="004714E7" w:rsidP="009657D1">
            <w:pPr>
              <w:pStyle w:val="a4"/>
              <w:ind w:left="-108" w:right="-86"/>
              <w:rPr>
                <w:szCs w:val="28"/>
              </w:rPr>
            </w:pPr>
            <w:r w:rsidRPr="00E956B7">
              <w:rPr>
                <w:szCs w:val="28"/>
              </w:rPr>
              <w:t>16,44</w:t>
            </w:r>
          </w:p>
        </w:tc>
        <w:tc>
          <w:tcPr>
            <w:tcW w:w="799" w:type="pct"/>
            <w:vAlign w:val="center"/>
          </w:tcPr>
          <w:p w14:paraId="722855A2" w14:textId="40BFAB02" w:rsidR="000E260B" w:rsidRPr="00E956B7" w:rsidRDefault="004714E7" w:rsidP="009657D1">
            <w:pPr>
              <w:pStyle w:val="a4"/>
              <w:ind w:left="-108" w:right="-86"/>
              <w:rPr>
                <w:szCs w:val="28"/>
              </w:rPr>
            </w:pPr>
            <w:r w:rsidRPr="00E956B7">
              <w:rPr>
                <w:szCs w:val="28"/>
              </w:rPr>
              <w:t>89 314 380,23</w:t>
            </w:r>
          </w:p>
        </w:tc>
        <w:tc>
          <w:tcPr>
            <w:tcW w:w="863" w:type="pct"/>
            <w:vAlign w:val="center"/>
          </w:tcPr>
          <w:p w14:paraId="106A1FD1" w14:textId="4E35A9C3" w:rsidR="000E260B" w:rsidRPr="00E956B7" w:rsidRDefault="004714E7" w:rsidP="009657D1">
            <w:pPr>
              <w:pStyle w:val="a4"/>
              <w:ind w:right="-86"/>
              <w:rPr>
                <w:szCs w:val="28"/>
              </w:rPr>
            </w:pPr>
            <w:r w:rsidRPr="00E956B7">
              <w:rPr>
                <w:szCs w:val="28"/>
              </w:rPr>
              <w:t>16,8</w:t>
            </w:r>
          </w:p>
        </w:tc>
      </w:tr>
      <w:tr w:rsidR="000E260B" w:rsidRPr="00E956B7" w14:paraId="745A3B2A" w14:textId="77777777" w:rsidTr="009657D1">
        <w:tc>
          <w:tcPr>
            <w:tcW w:w="1238" w:type="pct"/>
            <w:vAlign w:val="center"/>
          </w:tcPr>
          <w:p w14:paraId="5EF3B5C3" w14:textId="77777777" w:rsidR="000E260B" w:rsidRPr="00E956B7" w:rsidRDefault="000E260B" w:rsidP="009657D1">
            <w:pPr>
              <w:pStyle w:val="a4"/>
              <w:jc w:val="left"/>
              <w:rPr>
                <w:szCs w:val="28"/>
              </w:rPr>
            </w:pPr>
            <w:r w:rsidRPr="00E956B7">
              <w:rPr>
                <w:szCs w:val="28"/>
              </w:rPr>
              <w:t>Общее образование</w:t>
            </w:r>
          </w:p>
        </w:tc>
        <w:tc>
          <w:tcPr>
            <w:tcW w:w="1076" w:type="pct"/>
            <w:vAlign w:val="center"/>
          </w:tcPr>
          <w:p w14:paraId="4690E776" w14:textId="63FE1A57" w:rsidR="000E260B" w:rsidRPr="00E956B7" w:rsidRDefault="004714E7" w:rsidP="009657D1">
            <w:pPr>
              <w:pStyle w:val="a4"/>
              <w:ind w:left="-108" w:right="-86" w:firstLine="1"/>
              <w:rPr>
                <w:szCs w:val="28"/>
              </w:rPr>
            </w:pPr>
            <w:r w:rsidRPr="00E956B7">
              <w:rPr>
                <w:szCs w:val="28"/>
              </w:rPr>
              <w:t>383 068 266,19</w:t>
            </w:r>
          </w:p>
        </w:tc>
        <w:tc>
          <w:tcPr>
            <w:tcW w:w="1024" w:type="pct"/>
            <w:vAlign w:val="center"/>
          </w:tcPr>
          <w:p w14:paraId="400C69BE" w14:textId="52388B0B" w:rsidR="000E260B" w:rsidRPr="00E956B7" w:rsidRDefault="004714E7" w:rsidP="009657D1">
            <w:pPr>
              <w:pStyle w:val="a4"/>
              <w:ind w:right="-86"/>
              <w:rPr>
                <w:szCs w:val="28"/>
              </w:rPr>
            </w:pPr>
            <w:r w:rsidRPr="00E956B7">
              <w:rPr>
                <w:szCs w:val="28"/>
              </w:rPr>
              <w:t>71,10</w:t>
            </w:r>
          </w:p>
        </w:tc>
        <w:tc>
          <w:tcPr>
            <w:tcW w:w="799" w:type="pct"/>
            <w:vAlign w:val="center"/>
          </w:tcPr>
          <w:p w14:paraId="374169A0" w14:textId="46CA1D18" w:rsidR="000E260B" w:rsidRPr="00E956B7" w:rsidRDefault="004714E7" w:rsidP="009657D1">
            <w:pPr>
              <w:pStyle w:val="a4"/>
              <w:ind w:right="-86"/>
              <w:rPr>
                <w:szCs w:val="28"/>
              </w:rPr>
            </w:pPr>
            <w:r w:rsidRPr="00E956B7">
              <w:rPr>
                <w:szCs w:val="28"/>
              </w:rPr>
              <w:t>376 929 386,05</w:t>
            </w:r>
          </w:p>
        </w:tc>
        <w:tc>
          <w:tcPr>
            <w:tcW w:w="863" w:type="pct"/>
            <w:vAlign w:val="center"/>
          </w:tcPr>
          <w:p w14:paraId="637E0387" w14:textId="526054C1" w:rsidR="000E260B" w:rsidRPr="00E956B7" w:rsidRDefault="000E260B" w:rsidP="004714E7">
            <w:pPr>
              <w:pStyle w:val="a4"/>
              <w:ind w:right="-86"/>
              <w:rPr>
                <w:szCs w:val="28"/>
              </w:rPr>
            </w:pPr>
            <w:r w:rsidRPr="00E956B7">
              <w:rPr>
                <w:szCs w:val="28"/>
              </w:rPr>
              <w:t>70,</w:t>
            </w:r>
            <w:r w:rsidR="004714E7" w:rsidRPr="00E956B7">
              <w:rPr>
                <w:szCs w:val="28"/>
              </w:rPr>
              <w:t>91</w:t>
            </w:r>
          </w:p>
        </w:tc>
      </w:tr>
      <w:tr w:rsidR="000E260B" w:rsidRPr="00E956B7" w14:paraId="52809F6F" w14:textId="77777777" w:rsidTr="009657D1">
        <w:tc>
          <w:tcPr>
            <w:tcW w:w="1238" w:type="pct"/>
            <w:vAlign w:val="center"/>
          </w:tcPr>
          <w:p w14:paraId="449CB464" w14:textId="77777777" w:rsidR="000E260B" w:rsidRPr="00E956B7" w:rsidRDefault="000E260B" w:rsidP="009657D1">
            <w:pPr>
              <w:pStyle w:val="a4"/>
              <w:jc w:val="left"/>
              <w:rPr>
                <w:szCs w:val="28"/>
              </w:rPr>
            </w:pPr>
            <w:r w:rsidRPr="00E956B7">
              <w:rPr>
                <w:szCs w:val="28"/>
              </w:rPr>
              <w:t>Дополнительное образование детей</w:t>
            </w:r>
          </w:p>
        </w:tc>
        <w:tc>
          <w:tcPr>
            <w:tcW w:w="1076" w:type="pct"/>
            <w:vAlign w:val="center"/>
          </w:tcPr>
          <w:p w14:paraId="4AC13D2A" w14:textId="05AE945D" w:rsidR="000E260B" w:rsidRPr="00E956B7" w:rsidRDefault="00E956B7" w:rsidP="009657D1">
            <w:pPr>
              <w:pStyle w:val="a4"/>
              <w:ind w:right="-86"/>
              <w:rPr>
                <w:szCs w:val="28"/>
              </w:rPr>
            </w:pPr>
            <w:r w:rsidRPr="00E956B7">
              <w:rPr>
                <w:szCs w:val="28"/>
              </w:rPr>
              <w:t>20 246 098,47</w:t>
            </w:r>
          </w:p>
        </w:tc>
        <w:tc>
          <w:tcPr>
            <w:tcW w:w="1024" w:type="pct"/>
            <w:vAlign w:val="center"/>
          </w:tcPr>
          <w:p w14:paraId="7254501E" w14:textId="2BF35688" w:rsidR="000E260B" w:rsidRPr="00E956B7" w:rsidRDefault="00E956B7" w:rsidP="009657D1">
            <w:pPr>
              <w:pStyle w:val="a4"/>
              <w:ind w:left="-108" w:right="-86"/>
              <w:rPr>
                <w:szCs w:val="28"/>
              </w:rPr>
            </w:pPr>
            <w:r w:rsidRPr="00E956B7">
              <w:rPr>
                <w:szCs w:val="28"/>
              </w:rPr>
              <w:t>3,76</w:t>
            </w:r>
          </w:p>
        </w:tc>
        <w:tc>
          <w:tcPr>
            <w:tcW w:w="799" w:type="pct"/>
            <w:vAlign w:val="center"/>
          </w:tcPr>
          <w:p w14:paraId="27928344" w14:textId="383FAF58" w:rsidR="000E260B" w:rsidRPr="00E956B7" w:rsidRDefault="00E956B7" w:rsidP="009657D1">
            <w:pPr>
              <w:pStyle w:val="a4"/>
              <w:ind w:right="-86"/>
              <w:rPr>
                <w:szCs w:val="28"/>
              </w:rPr>
            </w:pPr>
            <w:r w:rsidRPr="00E956B7">
              <w:rPr>
                <w:szCs w:val="28"/>
              </w:rPr>
              <w:t>20 400 465,66</w:t>
            </w:r>
          </w:p>
        </w:tc>
        <w:tc>
          <w:tcPr>
            <w:tcW w:w="863" w:type="pct"/>
            <w:vAlign w:val="center"/>
          </w:tcPr>
          <w:p w14:paraId="3AC27EA0" w14:textId="0CAF6AF7" w:rsidR="000E260B" w:rsidRPr="00E956B7" w:rsidRDefault="00E956B7" w:rsidP="009657D1">
            <w:pPr>
              <w:pStyle w:val="a4"/>
              <w:ind w:right="-86"/>
              <w:rPr>
                <w:szCs w:val="28"/>
              </w:rPr>
            </w:pPr>
            <w:r w:rsidRPr="00E956B7">
              <w:rPr>
                <w:szCs w:val="28"/>
              </w:rPr>
              <w:t>3,84</w:t>
            </w:r>
          </w:p>
        </w:tc>
      </w:tr>
      <w:tr w:rsidR="000E260B" w:rsidRPr="00E956B7" w14:paraId="21B88CB8" w14:textId="77777777" w:rsidTr="009657D1">
        <w:tc>
          <w:tcPr>
            <w:tcW w:w="1238" w:type="pct"/>
            <w:vAlign w:val="center"/>
          </w:tcPr>
          <w:p w14:paraId="2B7140F7" w14:textId="77777777" w:rsidR="000E260B" w:rsidRPr="00E956B7" w:rsidRDefault="000E260B" w:rsidP="009657D1">
            <w:pPr>
              <w:pStyle w:val="a4"/>
              <w:jc w:val="left"/>
              <w:rPr>
                <w:szCs w:val="28"/>
              </w:rPr>
            </w:pPr>
            <w:r w:rsidRPr="00E956B7">
              <w:rPr>
                <w:szCs w:val="28"/>
              </w:rPr>
              <w:t xml:space="preserve">Молодежная политика </w:t>
            </w:r>
          </w:p>
        </w:tc>
        <w:tc>
          <w:tcPr>
            <w:tcW w:w="1076" w:type="pct"/>
            <w:vAlign w:val="center"/>
          </w:tcPr>
          <w:p w14:paraId="32D5FCD4" w14:textId="458009BE" w:rsidR="000E260B" w:rsidRPr="00E956B7" w:rsidRDefault="00E956B7" w:rsidP="009657D1">
            <w:pPr>
              <w:pStyle w:val="a4"/>
              <w:ind w:right="-86"/>
              <w:rPr>
                <w:szCs w:val="28"/>
              </w:rPr>
            </w:pPr>
            <w:r w:rsidRPr="00E956B7">
              <w:rPr>
                <w:szCs w:val="28"/>
              </w:rPr>
              <w:t>9 418 067,72</w:t>
            </w:r>
          </w:p>
        </w:tc>
        <w:tc>
          <w:tcPr>
            <w:tcW w:w="1024" w:type="pct"/>
            <w:vAlign w:val="center"/>
          </w:tcPr>
          <w:p w14:paraId="5651143A" w14:textId="69ED91F0" w:rsidR="000E260B" w:rsidRPr="00E956B7" w:rsidRDefault="00E956B7" w:rsidP="009657D1">
            <w:pPr>
              <w:pStyle w:val="a4"/>
              <w:ind w:left="-108" w:right="-86"/>
              <w:rPr>
                <w:szCs w:val="28"/>
              </w:rPr>
            </w:pPr>
            <w:r w:rsidRPr="00E956B7">
              <w:rPr>
                <w:szCs w:val="28"/>
              </w:rPr>
              <w:t>1,75</w:t>
            </w:r>
          </w:p>
        </w:tc>
        <w:tc>
          <w:tcPr>
            <w:tcW w:w="799" w:type="pct"/>
            <w:vAlign w:val="center"/>
          </w:tcPr>
          <w:p w14:paraId="7F81CC49" w14:textId="4082E194" w:rsidR="000E260B" w:rsidRPr="00E956B7" w:rsidRDefault="00E956B7" w:rsidP="009657D1">
            <w:pPr>
              <w:pStyle w:val="a4"/>
              <w:ind w:right="-86"/>
              <w:rPr>
                <w:szCs w:val="28"/>
              </w:rPr>
            </w:pPr>
            <w:r w:rsidRPr="00E956B7">
              <w:rPr>
                <w:szCs w:val="28"/>
              </w:rPr>
              <w:t>8 890 626,54</w:t>
            </w:r>
          </w:p>
        </w:tc>
        <w:tc>
          <w:tcPr>
            <w:tcW w:w="863" w:type="pct"/>
            <w:vAlign w:val="center"/>
          </w:tcPr>
          <w:p w14:paraId="3186F6D8" w14:textId="5228A490" w:rsidR="000E260B" w:rsidRPr="00E956B7" w:rsidRDefault="00E956B7" w:rsidP="009657D1">
            <w:pPr>
              <w:pStyle w:val="a4"/>
              <w:ind w:right="-86"/>
              <w:rPr>
                <w:szCs w:val="28"/>
              </w:rPr>
            </w:pPr>
            <w:r w:rsidRPr="00E956B7">
              <w:rPr>
                <w:szCs w:val="28"/>
              </w:rPr>
              <w:t>1,67</w:t>
            </w:r>
          </w:p>
        </w:tc>
      </w:tr>
      <w:tr w:rsidR="000E260B" w:rsidRPr="00E956B7" w14:paraId="71A4D256" w14:textId="77777777" w:rsidTr="009657D1">
        <w:tc>
          <w:tcPr>
            <w:tcW w:w="1238" w:type="pct"/>
            <w:vAlign w:val="center"/>
          </w:tcPr>
          <w:p w14:paraId="3FFB36ED" w14:textId="77777777" w:rsidR="000E260B" w:rsidRPr="00E956B7" w:rsidRDefault="000E260B" w:rsidP="009657D1">
            <w:pPr>
              <w:pStyle w:val="a4"/>
              <w:jc w:val="left"/>
              <w:rPr>
                <w:szCs w:val="28"/>
              </w:rPr>
            </w:pPr>
            <w:r w:rsidRPr="00E956B7">
              <w:rPr>
                <w:szCs w:val="28"/>
              </w:rPr>
              <w:t>Другие вопросы в области образования</w:t>
            </w:r>
          </w:p>
        </w:tc>
        <w:tc>
          <w:tcPr>
            <w:tcW w:w="1076" w:type="pct"/>
            <w:vAlign w:val="center"/>
          </w:tcPr>
          <w:p w14:paraId="2376F1E6" w14:textId="6E79682C" w:rsidR="000E260B" w:rsidRPr="00E956B7" w:rsidRDefault="00E956B7" w:rsidP="009657D1">
            <w:pPr>
              <w:pStyle w:val="a4"/>
              <w:ind w:right="-86"/>
              <w:rPr>
                <w:szCs w:val="28"/>
              </w:rPr>
            </w:pPr>
            <w:r w:rsidRPr="00E956B7">
              <w:rPr>
                <w:szCs w:val="28"/>
              </w:rPr>
              <w:t>37 445 986,89</w:t>
            </w:r>
          </w:p>
        </w:tc>
        <w:tc>
          <w:tcPr>
            <w:tcW w:w="1024" w:type="pct"/>
            <w:vAlign w:val="center"/>
          </w:tcPr>
          <w:p w14:paraId="252AC931" w14:textId="4EF7191D" w:rsidR="000E260B" w:rsidRPr="00E956B7" w:rsidRDefault="00E956B7" w:rsidP="009657D1">
            <w:pPr>
              <w:pStyle w:val="a4"/>
              <w:ind w:right="-86"/>
              <w:rPr>
                <w:szCs w:val="28"/>
              </w:rPr>
            </w:pPr>
            <w:r w:rsidRPr="00E956B7">
              <w:rPr>
                <w:szCs w:val="28"/>
              </w:rPr>
              <w:t>6,95</w:t>
            </w:r>
          </w:p>
        </w:tc>
        <w:tc>
          <w:tcPr>
            <w:tcW w:w="799" w:type="pct"/>
            <w:vAlign w:val="center"/>
          </w:tcPr>
          <w:p w14:paraId="75751EF6" w14:textId="3507CE0C" w:rsidR="000E260B" w:rsidRPr="00E956B7" w:rsidRDefault="00E956B7" w:rsidP="00E956B7">
            <w:pPr>
              <w:pStyle w:val="a4"/>
              <w:ind w:right="-86"/>
              <w:rPr>
                <w:szCs w:val="28"/>
              </w:rPr>
            </w:pPr>
            <w:r w:rsidRPr="00E956B7">
              <w:rPr>
                <w:szCs w:val="28"/>
              </w:rPr>
              <w:t>36 039 937,42</w:t>
            </w:r>
          </w:p>
        </w:tc>
        <w:tc>
          <w:tcPr>
            <w:tcW w:w="863" w:type="pct"/>
            <w:vAlign w:val="center"/>
          </w:tcPr>
          <w:p w14:paraId="2931AC1E" w14:textId="33784B41" w:rsidR="000E260B" w:rsidRPr="00E956B7" w:rsidRDefault="00E956B7" w:rsidP="009657D1">
            <w:pPr>
              <w:pStyle w:val="a4"/>
              <w:ind w:left="-108" w:right="-86"/>
              <w:rPr>
                <w:szCs w:val="28"/>
              </w:rPr>
            </w:pPr>
            <w:r w:rsidRPr="00E956B7">
              <w:rPr>
                <w:szCs w:val="28"/>
              </w:rPr>
              <w:t>6,78</w:t>
            </w:r>
          </w:p>
        </w:tc>
      </w:tr>
      <w:tr w:rsidR="000E260B" w:rsidRPr="00664706" w14:paraId="7EA0087F" w14:textId="77777777" w:rsidTr="009657D1">
        <w:trPr>
          <w:trHeight w:val="529"/>
        </w:trPr>
        <w:tc>
          <w:tcPr>
            <w:tcW w:w="1238" w:type="pct"/>
            <w:vAlign w:val="center"/>
          </w:tcPr>
          <w:p w14:paraId="5B262C78" w14:textId="77777777" w:rsidR="000E260B" w:rsidRPr="00E956B7" w:rsidRDefault="000E260B" w:rsidP="009657D1">
            <w:pPr>
              <w:pStyle w:val="a4"/>
              <w:ind w:hanging="108"/>
              <w:jc w:val="left"/>
              <w:rPr>
                <w:szCs w:val="28"/>
              </w:rPr>
            </w:pPr>
            <w:r w:rsidRPr="00E956B7">
              <w:rPr>
                <w:szCs w:val="28"/>
              </w:rPr>
              <w:t xml:space="preserve"> Итого по разделу </w:t>
            </w:r>
          </w:p>
        </w:tc>
        <w:tc>
          <w:tcPr>
            <w:tcW w:w="1076" w:type="pct"/>
            <w:vAlign w:val="center"/>
          </w:tcPr>
          <w:p w14:paraId="6284E1EA" w14:textId="6DA92FAA" w:rsidR="000E260B" w:rsidRPr="00E956B7" w:rsidRDefault="00E956B7" w:rsidP="009657D1">
            <w:pPr>
              <w:pStyle w:val="a4"/>
              <w:ind w:right="-86"/>
              <w:rPr>
                <w:szCs w:val="28"/>
              </w:rPr>
            </w:pPr>
            <w:r w:rsidRPr="00E956B7">
              <w:rPr>
                <w:rStyle w:val="FontStyle36"/>
                <w:sz w:val="28"/>
                <w:szCs w:val="28"/>
              </w:rPr>
              <w:t>538 760 215,21</w:t>
            </w:r>
          </w:p>
        </w:tc>
        <w:tc>
          <w:tcPr>
            <w:tcW w:w="1024" w:type="pct"/>
            <w:vAlign w:val="center"/>
          </w:tcPr>
          <w:p w14:paraId="1EDBC48C" w14:textId="77777777" w:rsidR="000E260B" w:rsidRPr="00E956B7" w:rsidRDefault="000E260B" w:rsidP="009657D1">
            <w:pPr>
              <w:pStyle w:val="a4"/>
              <w:ind w:left="-108" w:right="-86"/>
              <w:rPr>
                <w:szCs w:val="28"/>
              </w:rPr>
            </w:pPr>
            <w:r w:rsidRPr="00E956B7">
              <w:rPr>
                <w:szCs w:val="28"/>
              </w:rPr>
              <w:t>100,00</w:t>
            </w:r>
          </w:p>
        </w:tc>
        <w:tc>
          <w:tcPr>
            <w:tcW w:w="799" w:type="pct"/>
            <w:vAlign w:val="center"/>
          </w:tcPr>
          <w:p w14:paraId="700FEFF8" w14:textId="5F6B9547" w:rsidR="000E260B" w:rsidRPr="00E956B7" w:rsidRDefault="00E956B7" w:rsidP="009657D1">
            <w:pPr>
              <w:pStyle w:val="a4"/>
              <w:ind w:left="-108" w:right="-86"/>
              <w:rPr>
                <w:szCs w:val="28"/>
              </w:rPr>
            </w:pPr>
            <w:r w:rsidRPr="00E956B7">
              <w:rPr>
                <w:rStyle w:val="FontStyle36"/>
                <w:sz w:val="28"/>
                <w:szCs w:val="28"/>
              </w:rPr>
              <w:t>531 574 795,90</w:t>
            </w:r>
          </w:p>
        </w:tc>
        <w:tc>
          <w:tcPr>
            <w:tcW w:w="863" w:type="pct"/>
            <w:vAlign w:val="center"/>
          </w:tcPr>
          <w:p w14:paraId="2E75F761" w14:textId="77777777" w:rsidR="000E260B" w:rsidRPr="00E956B7" w:rsidRDefault="000E260B" w:rsidP="009657D1">
            <w:pPr>
              <w:pStyle w:val="a4"/>
              <w:ind w:left="-108" w:right="-86"/>
              <w:rPr>
                <w:szCs w:val="28"/>
              </w:rPr>
            </w:pPr>
            <w:r w:rsidRPr="00E956B7">
              <w:rPr>
                <w:szCs w:val="28"/>
              </w:rPr>
              <w:t>100,00</w:t>
            </w:r>
          </w:p>
        </w:tc>
      </w:tr>
    </w:tbl>
    <w:p w14:paraId="5C72DC2F" w14:textId="77777777" w:rsidR="000E260B" w:rsidRPr="00664706" w:rsidRDefault="000E260B" w:rsidP="000E260B">
      <w:pPr>
        <w:jc w:val="both"/>
        <w:rPr>
          <w:sz w:val="28"/>
          <w:szCs w:val="28"/>
          <w:highlight w:val="yellow"/>
        </w:rPr>
      </w:pPr>
    </w:p>
    <w:p w14:paraId="3D75CE37" w14:textId="77777777" w:rsidR="000E260B" w:rsidRPr="00E956B7" w:rsidRDefault="000E260B" w:rsidP="000E260B">
      <w:pPr>
        <w:pStyle w:val="Style9"/>
        <w:widowControl/>
        <w:spacing w:line="322" w:lineRule="exact"/>
        <w:ind w:firstLine="900"/>
        <w:rPr>
          <w:rStyle w:val="FontStyle36"/>
          <w:sz w:val="28"/>
          <w:szCs w:val="28"/>
        </w:rPr>
      </w:pPr>
      <w:r w:rsidRPr="00E956B7">
        <w:rPr>
          <w:rStyle w:val="FontStyle36"/>
          <w:sz w:val="28"/>
          <w:szCs w:val="28"/>
        </w:rPr>
        <w:t>В составе расходов районного бюджета по отрасли «Образование» запланированы бюджетные ассигнования на реализацию Муниципальной программы «Развитие социально-культурной сферы Называевского муниципального района».</w:t>
      </w:r>
    </w:p>
    <w:p w14:paraId="6B74F755" w14:textId="77777777" w:rsidR="000E260B" w:rsidRPr="00E956B7" w:rsidRDefault="000E260B" w:rsidP="000E260B">
      <w:pPr>
        <w:pStyle w:val="Style9"/>
        <w:widowControl/>
        <w:spacing w:line="322" w:lineRule="exact"/>
        <w:ind w:firstLine="701"/>
        <w:rPr>
          <w:rStyle w:val="FontStyle36"/>
          <w:sz w:val="28"/>
          <w:szCs w:val="28"/>
        </w:rPr>
      </w:pPr>
      <w:r w:rsidRPr="00E956B7">
        <w:rPr>
          <w:rStyle w:val="FontStyle36"/>
          <w:sz w:val="28"/>
          <w:szCs w:val="28"/>
        </w:rPr>
        <w:t xml:space="preserve">На развитие дошкольного образования – на предоставление субсидий бюджетным учреждениям на финансовое обеспечение муниципального задания на оказание муниципальных услуг </w:t>
      </w:r>
    </w:p>
    <w:p w14:paraId="0141728A" w14:textId="6A03C4CC" w:rsidR="000E260B" w:rsidRPr="00E956B7" w:rsidRDefault="000E260B" w:rsidP="000E260B">
      <w:pPr>
        <w:pStyle w:val="Style9"/>
        <w:widowControl/>
        <w:spacing w:line="322" w:lineRule="exact"/>
        <w:ind w:firstLine="701"/>
        <w:rPr>
          <w:rStyle w:val="FontStyle36"/>
          <w:sz w:val="28"/>
          <w:szCs w:val="28"/>
        </w:rPr>
      </w:pPr>
      <w:r w:rsidRPr="00E956B7">
        <w:rPr>
          <w:rStyle w:val="FontStyle36"/>
          <w:sz w:val="28"/>
          <w:szCs w:val="28"/>
        </w:rPr>
        <w:t>в 202</w:t>
      </w:r>
      <w:r w:rsidR="00E956B7" w:rsidRPr="00E956B7">
        <w:rPr>
          <w:rStyle w:val="FontStyle36"/>
          <w:sz w:val="28"/>
          <w:szCs w:val="28"/>
        </w:rPr>
        <w:t>5</w:t>
      </w:r>
      <w:r w:rsidRPr="00E956B7">
        <w:rPr>
          <w:rStyle w:val="FontStyle36"/>
          <w:sz w:val="28"/>
          <w:szCs w:val="28"/>
        </w:rPr>
        <w:t xml:space="preserve"> году – </w:t>
      </w:r>
      <w:r w:rsidR="00E956B7" w:rsidRPr="00E956B7">
        <w:rPr>
          <w:rStyle w:val="FontStyle36"/>
          <w:sz w:val="28"/>
          <w:szCs w:val="28"/>
        </w:rPr>
        <w:t>83 874 632,04</w:t>
      </w:r>
      <w:r w:rsidRPr="00E956B7">
        <w:rPr>
          <w:rStyle w:val="FontStyle36"/>
          <w:sz w:val="28"/>
          <w:szCs w:val="28"/>
        </w:rPr>
        <w:t xml:space="preserve">  рублей, в 202</w:t>
      </w:r>
      <w:r w:rsidR="004714E7" w:rsidRPr="00E956B7">
        <w:rPr>
          <w:rStyle w:val="FontStyle36"/>
          <w:sz w:val="28"/>
          <w:szCs w:val="28"/>
        </w:rPr>
        <w:t>6</w:t>
      </w:r>
      <w:r w:rsidRPr="00E956B7">
        <w:rPr>
          <w:rStyle w:val="FontStyle36"/>
          <w:sz w:val="28"/>
          <w:szCs w:val="28"/>
        </w:rPr>
        <w:t xml:space="preserve"> году – </w:t>
      </w:r>
      <w:r w:rsidR="00E956B7" w:rsidRPr="00E956B7">
        <w:rPr>
          <w:rStyle w:val="FontStyle36"/>
          <w:sz w:val="28"/>
          <w:szCs w:val="28"/>
        </w:rPr>
        <w:t>88 581 795,04</w:t>
      </w:r>
      <w:r w:rsidRPr="00E956B7">
        <w:rPr>
          <w:rStyle w:val="FontStyle36"/>
          <w:sz w:val="28"/>
          <w:szCs w:val="28"/>
        </w:rPr>
        <w:t xml:space="preserve"> рублей, в 202</w:t>
      </w:r>
      <w:r w:rsidR="004714E7" w:rsidRPr="00E956B7">
        <w:rPr>
          <w:rStyle w:val="FontStyle36"/>
          <w:sz w:val="28"/>
          <w:szCs w:val="28"/>
        </w:rPr>
        <w:t>7</w:t>
      </w:r>
      <w:r w:rsidRPr="00E956B7">
        <w:rPr>
          <w:rStyle w:val="FontStyle36"/>
          <w:sz w:val="28"/>
          <w:szCs w:val="28"/>
        </w:rPr>
        <w:t xml:space="preserve"> году – </w:t>
      </w:r>
      <w:r w:rsidR="00E956B7" w:rsidRPr="00E956B7">
        <w:rPr>
          <w:rStyle w:val="FontStyle36"/>
          <w:sz w:val="28"/>
          <w:szCs w:val="28"/>
        </w:rPr>
        <w:t>89 314 380,23</w:t>
      </w:r>
      <w:r w:rsidRPr="00E956B7">
        <w:rPr>
          <w:rStyle w:val="FontStyle36"/>
          <w:sz w:val="28"/>
          <w:szCs w:val="28"/>
        </w:rPr>
        <w:t xml:space="preserve"> рублей. Расходы будут направлены на сохранение и развитие сети дошкольных образовательных учреждений с учетом потребностей населения района, создание условий для повышения качества дошкольного образования.</w:t>
      </w:r>
    </w:p>
    <w:p w14:paraId="46D3D8F2" w14:textId="3CA77A3B" w:rsidR="000E260B" w:rsidRPr="00E956B7" w:rsidRDefault="000E260B" w:rsidP="000E260B">
      <w:pPr>
        <w:pStyle w:val="Style34"/>
        <w:widowControl/>
        <w:tabs>
          <w:tab w:val="left" w:pos="864"/>
        </w:tabs>
        <w:spacing w:line="322" w:lineRule="exact"/>
        <w:rPr>
          <w:rStyle w:val="FontStyle36"/>
          <w:sz w:val="28"/>
          <w:szCs w:val="28"/>
        </w:rPr>
      </w:pPr>
      <w:r w:rsidRPr="00E956B7">
        <w:rPr>
          <w:rStyle w:val="FontStyle36"/>
          <w:sz w:val="28"/>
          <w:szCs w:val="28"/>
        </w:rPr>
        <w:t xml:space="preserve">В том числе: за счет средств областного бюджета – на создание условий для обеспечения государственных гарантий прав граждан на </w:t>
      </w:r>
      <w:r w:rsidRPr="00E956B7">
        <w:rPr>
          <w:rStyle w:val="FontStyle36"/>
          <w:sz w:val="28"/>
          <w:szCs w:val="28"/>
        </w:rPr>
        <w:lastRenderedPageBreak/>
        <w:t>получение общедоступного и бесплатного дошкольного, начального общего, основного общего, среднего (полного) общего образования в муниципальных общеобразовательных учреждениях в 202</w:t>
      </w:r>
      <w:r w:rsidR="00E956B7" w:rsidRPr="00E956B7">
        <w:rPr>
          <w:rStyle w:val="FontStyle36"/>
          <w:sz w:val="28"/>
          <w:szCs w:val="28"/>
        </w:rPr>
        <w:t xml:space="preserve">5 </w:t>
      </w:r>
      <w:r w:rsidRPr="00E956B7">
        <w:rPr>
          <w:rStyle w:val="FontStyle36"/>
          <w:sz w:val="28"/>
          <w:szCs w:val="28"/>
        </w:rPr>
        <w:t>год</w:t>
      </w:r>
      <w:r w:rsidR="00E956B7" w:rsidRPr="00E956B7">
        <w:rPr>
          <w:rStyle w:val="FontStyle36"/>
          <w:sz w:val="28"/>
          <w:szCs w:val="28"/>
        </w:rPr>
        <w:t>у</w:t>
      </w:r>
      <w:r w:rsidRPr="00E956B7">
        <w:rPr>
          <w:rStyle w:val="FontStyle36"/>
          <w:sz w:val="28"/>
          <w:szCs w:val="28"/>
        </w:rPr>
        <w:t xml:space="preserve"> </w:t>
      </w:r>
      <w:r w:rsidR="00E956B7" w:rsidRPr="00E956B7">
        <w:rPr>
          <w:rStyle w:val="FontStyle36"/>
          <w:sz w:val="28"/>
          <w:szCs w:val="28"/>
        </w:rPr>
        <w:t>47 556 943</w:t>
      </w:r>
      <w:r w:rsidRPr="00E956B7">
        <w:rPr>
          <w:rStyle w:val="FontStyle36"/>
          <w:sz w:val="28"/>
          <w:szCs w:val="28"/>
        </w:rPr>
        <w:t xml:space="preserve">,00 рублей </w:t>
      </w:r>
      <w:r w:rsidR="00E956B7" w:rsidRPr="00E956B7">
        <w:rPr>
          <w:rStyle w:val="FontStyle36"/>
          <w:sz w:val="28"/>
          <w:szCs w:val="28"/>
        </w:rPr>
        <w:t>в 2026 году – 47 565 461,00 рублей, в 2027 году – 47 579 109,00 рублей.</w:t>
      </w:r>
      <w:r w:rsidRPr="00E956B7">
        <w:rPr>
          <w:rStyle w:val="FontStyle36"/>
          <w:sz w:val="28"/>
          <w:szCs w:val="28"/>
        </w:rPr>
        <w:t xml:space="preserve">. </w:t>
      </w:r>
    </w:p>
    <w:p w14:paraId="48369A53" w14:textId="2B9F5F7B" w:rsidR="000E260B" w:rsidRPr="00E956B7" w:rsidRDefault="000E260B" w:rsidP="000E260B">
      <w:pPr>
        <w:pStyle w:val="Style34"/>
        <w:widowControl/>
        <w:tabs>
          <w:tab w:val="left" w:pos="864"/>
        </w:tabs>
        <w:spacing w:line="322" w:lineRule="exact"/>
        <w:rPr>
          <w:rStyle w:val="FontStyle36"/>
          <w:sz w:val="28"/>
          <w:szCs w:val="28"/>
        </w:rPr>
      </w:pPr>
      <w:r w:rsidRPr="00E956B7">
        <w:rPr>
          <w:rStyle w:val="FontStyle36"/>
          <w:sz w:val="28"/>
          <w:szCs w:val="28"/>
        </w:rPr>
        <w:t>На развитие системы общего образования в 202</w:t>
      </w:r>
      <w:r w:rsidR="00E956B7" w:rsidRPr="00E956B7">
        <w:rPr>
          <w:rStyle w:val="FontStyle36"/>
          <w:sz w:val="28"/>
          <w:szCs w:val="28"/>
        </w:rPr>
        <w:t>5</w:t>
      </w:r>
      <w:r w:rsidRPr="00E956B7">
        <w:rPr>
          <w:rStyle w:val="FontStyle36"/>
          <w:sz w:val="28"/>
          <w:szCs w:val="28"/>
        </w:rPr>
        <w:t xml:space="preserve"> году – </w:t>
      </w:r>
      <w:r w:rsidR="00E956B7" w:rsidRPr="00E956B7">
        <w:rPr>
          <w:rStyle w:val="FontStyle36"/>
          <w:sz w:val="28"/>
          <w:szCs w:val="28"/>
        </w:rPr>
        <w:t>415 110 578,00</w:t>
      </w:r>
      <w:r w:rsidRPr="00E956B7">
        <w:rPr>
          <w:rStyle w:val="FontStyle36"/>
          <w:sz w:val="28"/>
          <w:szCs w:val="28"/>
        </w:rPr>
        <w:t xml:space="preserve"> рублей, в 202</w:t>
      </w:r>
      <w:r w:rsidR="00E956B7" w:rsidRPr="00E956B7">
        <w:rPr>
          <w:rStyle w:val="FontStyle36"/>
          <w:sz w:val="28"/>
          <w:szCs w:val="28"/>
        </w:rPr>
        <w:t>6</w:t>
      </w:r>
      <w:r w:rsidRPr="00E956B7">
        <w:rPr>
          <w:rStyle w:val="FontStyle36"/>
          <w:sz w:val="28"/>
          <w:szCs w:val="28"/>
        </w:rPr>
        <w:t xml:space="preserve"> году – </w:t>
      </w:r>
      <w:r w:rsidR="00E956B7" w:rsidRPr="00E956B7">
        <w:rPr>
          <w:rStyle w:val="FontStyle36"/>
          <w:sz w:val="28"/>
          <w:szCs w:val="28"/>
        </w:rPr>
        <w:t>383 068 266,19</w:t>
      </w:r>
      <w:r w:rsidRPr="00E956B7">
        <w:rPr>
          <w:rStyle w:val="FontStyle36"/>
          <w:sz w:val="28"/>
          <w:szCs w:val="28"/>
        </w:rPr>
        <w:t xml:space="preserve"> рублей, в 202</w:t>
      </w:r>
      <w:r w:rsidR="00E956B7" w:rsidRPr="00E956B7">
        <w:rPr>
          <w:rStyle w:val="FontStyle36"/>
          <w:sz w:val="28"/>
          <w:szCs w:val="28"/>
        </w:rPr>
        <w:t>7</w:t>
      </w:r>
      <w:r w:rsidRPr="00E956B7">
        <w:rPr>
          <w:rStyle w:val="FontStyle36"/>
          <w:sz w:val="28"/>
          <w:szCs w:val="28"/>
        </w:rPr>
        <w:t xml:space="preserve"> году – </w:t>
      </w:r>
      <w:r w:rsidR="00E956B7" w:rsidRPr="00E956B7">
        <w:rPr>
          <w:rStyle w:val="FontStyle36"/>
          <w:sz w:val="28"/>
          <w:szCs w:val="28"/>
        </w:rPr>
        <w:t>376 929 386,05</w:t>
      </w:r>
      <w:r w:rsidRPr="00E956B7">
        <w:rPr>
          <w:rStyle w:val="FontStyle36"/>
          <w:sz w:val="28"/>
          <w:szCs w:val="28"/>
        </w:rPr>
        <w:t xml:space="preserve"> рублей. Расходы будут направлены на предоставление субсидий бюджетным учреждениям на финансовое обеспечение муниципального задания на оказание муниципальных услуг. </w:t>
      </w:r>
    </w:p>
    <w:p w14:paraId="1DBDA5F4" w14:textId="1CB2BA3A" w:rsidR="000E260B" w:rsidRPr="00A55473" w:rsidRDefault="000E260B" w:rsidP="000E260B">
      <w:pPr>
        <w:pStyle w:val="Style34"/>
        <w:widowControl/>
        <w:tabs>
          <w:tab w:val="left" w:pos="864"/>
        </w:tabs>
        <w:spacing w:line="322" w:lineRule="exact"/>
        <w:rPr>
          <w:rStyle w:val="FontStyle36"/>
          <w:sz w:val="28"/>
          <w:szCs w:val="28"/>
        </w:rPr>
      </w:pPr>
      <w:r w:rsidRPr="00A55473">
        <w:rPr>
          <w:rStyle w:val="FontStyle36"/>
          <w:sz w:val="28"/>
          <w:szCs w:val="28"/>
        </w:rPr>
        <w:t xml:space="preserve">В том числе: за счет средств областного бюджета – на создание условий для обеспечения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в муниципальных общеобразовательных учреждениях в </w:t>
      </w:r>
      <w:r w:rsidR="00E956B7" w:rsidRPr="00A55473">
        <w:rPr>
          <w:rStyle w:val="FontStyle36"/>
          <w:sz w:val="28"/>
          <w:szCs w:val="28"/>
        </w:rPr>
        <w:t>2025 году – 309 743 228,00 рублей, в 2026 году – 311 025 206,00 рублей, в 2027 году – 310 964 839,00 рублей.</w:t>
      </w:r>
      <w:r w:rsidR="00A55473" w:rsidRPr="00A55473">
        <w:rPr>
          <w:rStyle w:val="FontStyle36"/>
          <w:sz w:val="28"/>
          <w:szCs w:val="28"/>
        </w:rPr>
        <w:t xml:space="preserve"> </w:t>
      </w:r>
      <w:r w:rsidRPr="00A55473">
        <w:rPr>
          <w:rStyle w:val="FontStyle36"/>
          <w:sz w:val="28"/>
          <w:szCs w:val="28"/>
        </w:rPr>
        <w:t>За счет средств местного бюджета на 202</w:t>
      </w:r>
      <w:r w:rsidR="00E956B7" w:rsidRPr="00A55473">
        <w:rPr>
          <w:rStyle w:val="FontStyle36"/>
          <w:sz w:val="28"/>
          <w:szCs w:val="28"/>
        </w:rPr>
        <w:t>5</w:t>
      </w:r>
      <w:r w:rsidRPr="00A55473">
        <w:rPr>
          <w:rStyle w:val="FontStyle36"/>
          <w:sz w:val="28"/>
          <w:szCs w:val="28"/>
        </w:rPr>
        <w:t xml:space="preserve"> год </w:t>
      </w:r>
      <w:r w:rsidR="00A55473" w:rsidRPr="00A55473">
        <w:rPr>
          <w:rStyle w:val="FontStyle36"/>
          <w:sz w:val="28"/>
          <w:szCs w:val="28"/>
        </w:rPr>
        <w:t xml:space="preserve">105 367 350,00 </w:t>
      </w:r>
      <w:r w:rsidRPr="00A55473">
        <w:rPr>
          <w:rStyle w:val="FontStyle36"/>
          <w:sz w:val="28"/>
          <w:szCs w:val="28"/>
        </w:rPr>
        <w:t>рублей, 202</w:t>
      </w:r>
      <w:r w:rsidR="00E956B7" w:rsidRPr="00A55473">
        <w:rPr>
          <w:rStyle w:val="FontStyle36"/>
          <w:sz w:val="28"/>
          <w:szCs w:val="28"/>
        </w:rPr>
        <w:t>6</w:t>
      </w:r>
      <w:r w:rsidRPr="00A55473">
        <w:rPr>
          <w:rStyle w:val="FontStyle36"/>
          <w:sz w:val="28"/>
          <w:szCs w:val="28"/>
        </w:rPr>
        <w:t xml:space="preserve"> год – </w:t>
      </w:r>
      <w:r w:rsidR="00A55473" w:rsidRPr="00A55473">
        <w:rPr>
          <w:rStyle w:val="FontStyle36"/>
          <w:sz w:val="28"/>
          <w:szCs w:val="28"/>
        </w:rPr>
        <w:t>72 043 060,19</w:t>
      </w:r>
      <w:r w:rsidRPr="00A55473">
        <w:rPr>
          <w:rStyle w:val="FontStyle36"/>
          <w:sz w:val="28"/>
          <w:szCs w:val="28"/>
        </w:rPr>
        <w:t xml:space="preserve"> рублей, 202</w:t>
      </w:r>
      <w:r w:rsidR="00E956B7" w:rsidRPr="00A55473">
        <w:rPr>
          <w:rStyle w:val="FontStyle36"/>
          <w:sz w:val="28"/>
          <w:szCs w:val="28"/>
        </w:rPr>
        <w:t>7</w:t>
      </w:r>
      <w:r w:rsidRPr="00A55473">
        <w:rPr>
          <w:rStyle w:val="FontStyle36"/>
          <w:sz w:val="28"/>
          <w:szCs w:val="28"/>
        </w:rPr>
        <w:t xml:space="preserve"> год – </w:t>
      </w:r>
      <w:r w:rsidR="00A55473" w:rsidRPr="00A55473">
        <w:rPr>
          <w:rStyle w:val="FontStyle36"/>
          <w:sz w:val="28"/>
          <w:szCs w:val="28"/>
        </w:rPr>
        <w:t>65 964 547,05</w:t>
      </w:r>
      <w:r w:rsidRPr="00A55473">
        <w:rPr>
          <w:rStyle w:val="FontStyle36"/>
          <w:sz w:val="28"/>
          <w:szCs w:val="28"/>
        </w:rPr>
        <w:t xml:space="preserve"> рублей, в том числе:</w:t>
      </w:r>
    </w:p>
    <w:p w14:paraId="0F945617" w14:textId="764BA803" w:rsidR="000E260B" w:rsidRPr="00A55473" w:rsidRDefault="000E260B" w:rsidP="000E260B">
      <w:pPr>
        <w:pStyle w:val="Style34"/>
        <w:widowControl/>
        <w:tabs>
          <w:tab w:val="left" w:pos="864"/>
        </w:tabs>
        <w:spacing w:line="322" w:lineRule="exact"/>
        <w:rPr>
          <w:rStyle w:val="FontStyle36"/>
          <w:sz w:val="28"/>
          <w:szCs w:val="28"/>
        </w:rPr>
      </w:pPr>
      <w:r w:rsidRPr="00A55473">
        <w:rPr>
          <w:rStyle w:val="FontStyle36"/>
          <w:sz w:val="28"/>
          <w:szCs w:val="28"/>
        </w:rPr>
        <w:t>на исполнение судебных актов, предусматривающих взыскание денежных средств за счет казны 202</w:t>
      </w:r>
      <w:r w:rsidR="00A55473" w:rsidRPr="00A55473">
        <w:rPr>
          <w:rStyle w:val="FontStyle36"/>
          <w:sz w:val="28"/>
          <w:szCs w:val="28"/>
        </w:rPr>
        <w:t>5</w:t>
      </w:r>
      <w:r w:rsidRPr="00A55473">
        <w:rPr>
          <w:rStyle w:val="FontStyle36"/>
          <w:sz w:val="28"/>
          <w:szCs w:val="28"/>
        </w:rPr>
        <w:t xml:space="preserve"> году – </w:t>
      </w:r>
      <w:r w:rsidR="00A55473" w:rsidRPr="00A55473">
        <w:rPr>
          <w:rStyle w:val="FontStyle36"/>
          <w:sz w:val="28"/>
          <w:szCs w:val="28"/>
        </w:rPr>
        <w:t>10 000</w:t>
      </w:r>
      <w:r w:rsidRPr="00A55473">
        <w:rPr>
          <w:rStyle w:val="FontStyle36"/>
          <w:sz w:val="28"/>
          <w:szCs w:val="28"/>
        </w:rPr>
        <w:t xml:space="preserve"> рублей, в 202</w:t>
      </w:r>
      <w:r w:rsidR="00A55473" w:rsidRPr="00A55473">
        <w:rPr>
          <w:rStyle w:val="FontStyle36"/>
          <w:sz w:val="28"/>
          <w:szCs w:val="28"/>
        </w:rPr>
        <w:t>6</w:t>
      </w:r>
      <w:r w:rsidRPr="00A55473">
        <w:rPr>
          <w:rStyle w:val="FontStyle36"/>
          <w:sz w:val="28"/>
          <w:szCs w:val="28"/>
        </w:rPr>
        <w:t xml:space="preserve"> - 202</w:t>
      </w:r>
      <w:r w:rsidR="00A55473" w:rsidRPr="00A55473">
        <w:rPr>
          <w:rStyle w:val="FontStyle36"/>
          <w:sz w:val="28"/>
          <w:szCs w:val="28"/>
        </w:rPr>
        <w:t>7</w:t>
      </w:r>
      <w:r w:rsidRPr="00A55473">
        <w:rPr>
          <w:rStyle w:val="FontStyle36"/>
          <w:sz w:val="28"/>
          <w:szCs w:val="28"/>
        </w:rPr>
        <w:t xml:space="preserve">  годах по 20 000,00 рублей; </w:t>
      </w:r>
    </w:p>
    <w:p w14:paraId="48B758AB" w14:textId="48274663" w:rsidR="000E260B" w:rsidRPr="00A55473" w:rsidRDefault="000E260B" w:rsidP="000E260B">
      <w:pPr>
        <w:pStyle w:val="Style34"/>
        <w:widowControl/>
        <w:tabs>
          <w:tab w:val="left" w:pos="864"/>
        </w:tabs>
        <w:spacing w:line="322" w:lineRule="exact"/>
        <w:rPr>
          <w:rStyle w:val="FontStyle36"/>
          <w:sz w:val="28"/>
          <w:szCs w:val="28"/>
        </w:rPr>
      </w:pPr>
      <w:r w:rsidRPr="00A55473">
        <w:rPr>
          <w:rStyle w:val="FontStyle36"/>
          <w:sz w:val="28"/>
          <w:szCs w:val="28"/>
        </w:rPr>
        <w:t>на организацию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Российской Федерации "Развитие образования", утвержденной постановлением Правительства Российской Федерации от 26.12.2017г. №1642 в 202</w:t>
      </w:r>
      <w:r w:rsidR="00A55473" w:rsidRPr="00A55473">
        <w:rPr>
          <w:rStyle w:val="FontStyle36"/>
          <w:sz w:val="28"/>
          <w:szCs w:val="28"/>
        </w:rPr>
        <w:t>5</w:t>
      </w:r>
      <w:r w:rsidRPr="00A55473">
        <w:rPr>
          <w:rStyle w:val="FontStyle36"/>
          <w:sz w:val="28"/>
          <w:szCs w:val="28"/>
        </w:rPr>
        <w:t xml:space="preserve"> году – </w:t>
      </w:r>
      <w:r w:rsidR="00A55473" w:rsidRPr="00A55473">
        <w:rPr>
          <w:rStyle w:val="FontStyle36"/>
          <w:sz w:val="28"/>
          <w:szCs w:val="28"/>
        </w:rPr>
        <w:t>622 521,00</w:t>
      </w:r>
      <w:r w:rsidRPr="00A55473">
        <w:rPr>
          <w:rStyle w:val="FontStyle36"/>
          <w:sz w:val="28"/>
          <w:szCs w:val="28"/>
        </w:rPr>
        <w:t xml:space="preserve"> рублей, в 202</w:t>
      </w:r>
      <w:r w:rsidR="00A55473" w:rsidRPr="00A55473">
        <w:rPr>
          <w:rStyle w:val="FontStyle36"/>
          <w:sz w:val="28"/>
          <w:szCs w:val="28"/>
        </w:rPr>
        <w:t>6</w:t>
      </w:r>
      <w:r w:rsidRPr="00A55473">
        <w:rPr>
          <w:rStyle w:val="FontStyle36"/>
          <w:sz w:val="28"/>
          <w:szCs w:val="28"/>
        </w:rPr>
        <w:t xml:space="preserve"> году – </w:t>
      </w:r>
      <w:r w:rsidR="00A55473" w:rsidRPr="00A55473">
        <w:rPr>
          <w:rStyle w:val="FontStyle36"/>
          <w:sz w:val="28"/>
          <w:szCs w:val="28"/>
        </w:rPr>
        <w:t xml:space="preserve">622 521,00 </w:t>
      </w:r>
      <w:r w:rsidRPr="00A55473">
        <w:rPr>
          <w:rStyle w:val="FontStyle36"/>
          <w:sz w:val="28"/>
          <w:szCs w:val="28"/>
        </w:rPr>
        <w:t>рублей, в 202</w:t>
      </w:r>
      <w:r w:rsidR="00A55473" w:rsidRPr="00A55473">
        <w:rPr>
          <w:rStyle w:val="FontStyle36"/>
          <w:sz w:val="28"/>
          <w:szCs w:val="28"/>
        </w:rPr>
        <w:t>7</w:t>
      </w:r>
      <w:r w:rsidRPr="00A55473">
        <w:rPr>
          <w:rStyle w:val="FontStyle36"/>
          <w:sz w:val="28"/>
          <w:szCs w:val="28"/>
        </w:rPr>
        <w:t xml:space="preserve"> году – </w:t>
      </w:r>
      <w:r w:rsidR="00A55473" w:rsidRPr="00A55473">
        <w:rPr>
          <w:rStyle w:val="FontStyle36"/>
          <w:sz w:val="28"/>
          <w:szCs w:val="28"/>
        </w:rPr>
        <w:t xml:space="preserve">622 521,00 </w:t>
      </w:r>
      <w:r w:rsidRPr="00A55473">
        <w:rPr>
          <w:rStyle w:val="FontStyle36"/>
          <w:sz w:val="28"/>
          <w:szCs w:val="28"/>
        </w:rPr>
        <w:t xml:space="preserve">рублей; </w:t>
      </w:r>
    </w:p>
    <w:p w14:paraId="3CD16752" w14:textId="221FC250" w:rsidR="000E260B" w:rsidRPr="00A55473" w:rsidRDefault="000E260B" w:rsidP="000E260B">
      <w:pPr>
        <w:pStyle w:val="Style34"/>
        <w:widowControl/>
        <w:tabs>
          <w:tab w:val="left" w:pos="864"/>
        </w:tabs>
        <w:spacing w:line="322" w:lineRule="exact"/>
        <w:rPr>
          <w:rStyle w:val="FontStyle36"/>
          <w:sz w:val="28"/>
          <w:szCs w:val="28"/>
        </w:rPr>
      </w:pPr>
      <w:r w:rsidRPr="00A55473">
        <w:rPr>
          <w:rStyle w:val="FontStyle36"/>
          <w:sz w:val="28"/>
          <w:szCs w:val="28"/>
        </w:rPr>
        <w:t>на организацию горячего питания обучающихся в муниципальных общеобразовательных организациях (обеспечение готовой к употреблению пищевой продукцией)  202</w:t>
      </w:r>
      <w:r w:rsidR="00A55473" w:rsidRPr="00A55473">
        <w:rPr>
          <w:rStyle w:val="FontStyle36"/>
          <w:sz w:val="28"/>
          <w:szCs w:val="28"/>
        </w:rPr>
        <w:t>5</w:t>
      </w:r>
      <w:r w:rsidRPr="00A55473">
        <w:rPr>
          <w:rStyle w:val="FontStyle36"/>
          <w:sz w:val="28"/>
          <w:szCs w:val="28"/>
        </w:rPr>
        <w:t xml:space="preserve"> году – </w:t>
      </w:r>
      <w:r w:rsidR="00A55473" w:rsidRPr="00A55473">
        <w:rPr>
          <w:rStyle w:val="FontStyle36"/>
          <w:sz w:val="28"/>
          <w:szCs w:val="28"/>
        </w:rPr>
        <w:t>400 000,00</w:t>
      </w:r>
      <w:r w:rsidRPr="00A55473">
        <w:rPr>
          <w:rStyle w:val="FontStyle36"/>
          <w:sz w:val="28"/>
          <w:szCs w:val="28"/>
        </w:rPr>
        <w:t xml:space="preserve"> рублей, в 202</w:t>
      </w:r>
      <w:r w:rsidR="00A55473" w:rsidRPr="00A55473">
        <w:rPr>
          <w:rStyle w:val="FontStyle36"/>
          <w:sz w:val="28"/>
          <w:szCs w:val="28"/>
        </w:rPr>
        <w:t>6</w:t>
      </w:r>
      <w:r w:rsidRPr="00A55473">
        <w:rPr>
          <w:rStyle w:val="FontStyle36"/>
          <w:sz w:val="28"/>
          <w:szCs w:val="28"/>
        </w:rPr>
        <w:t xml:space="preserve"> году             </w:t>
      </w:r>
      <w:r w:rsidR="00A55473" w:rsidRPr="00A55473">
        <w:rPr>
          <w:rStyle w:val="FontStyle36"/>
          <w:sz w:val="28"/>
          <w:szCs w:val="28"/>
        </w:rPr>
        <w:t>2 562 750,00</w:t>
      </w:r>
      <w:r w:rsidRPr="00A55473">
        <w:rPr>
          <w:rStyle w:val="FontStyle36"/>
          <w:sz w:val="28"/>
          <w:szCs w:val="28"/>
        </w:rPr>
        <w:t xml:space="preserve"> рублей, в 202</w:t>
      </w:r>
      <w:r w:rsidR="00A55473" w:rsidRPr="00A55473">
        <w:rPr>
          <w:rStyle w:val="FontStyle36"/>
          <w:sz w:val="28"/>
          <w:szCs w:val="28"/>
        </w:rPr>
        <w:t>7</w:t>
      </w:r>
      <w:r w:rsidRPr="00A55473">
        <w:rPr>
          <w:rStyle w:val="FontStyle36"/>
          <w:sz w:val="28"/>
          <w:szCs w:val="28"/>
        </w:rPr>
        <w:t xml:space="preserve"> году – </w:t>
      </w:r>
      <w:r w:rsidR="00A55473" w:rsidRPr="00A55473">
        <w:rPr>
          <w:rStyle w:val="FontStyle36"/>
          <w:sz w:val="28"/>
          <w:szCs w:val="28"/>
        </w:rPr>
        <w:t>2 562 750</w:t>
      </w:r>
      <w:r w:rsidRPr="00A55473">
        <w:rPr>
          <w:rStyle w:val="FontStyle36"/>
          <w:sz w:val="28"/>
          <w:szCs w:val="28"/>
        </w:rPr>
        <w:t xml:space="preserve">,00 рублей; </w:t>
      </w:r>
    </w:p>
    <w:p w14:paraId="48758E67" w14:textId="2FFCD258" w:rsidR="000E260B" w:rsidRPr="00A55473" w:rsidRDefault="000E260B" w:rsidP="000E260B">
      <w:pPr>
        <w:pStyle w:val="Style34"/>
        <w:widowControl/>
        <w:tabs>
          <w:tab w:val="left" w:pos="864"/>
        </w:tabs>
        <w:spacing w:line="322" w:lineRule="exact"/>
        <w:rPr>
          <w:rStyle w:val="FontStyle36"/>
          <w:sz w:val="28"/>
          <w:szCs w:val="28"/>
        </w:rPr>
      </w:pPr>
      <w:r w:rsidRPr="00A55473">
        <w:rPr>
          <w:rStyle w:val="FontStyle36"/>
          <w:sz w:val="28"/>
          <w:szCs w:val="28"/>
        </w:rPr>
        <w:t>на 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в 202</w:t>
      </w:r>
      <w:r w:rsidR="00A55473" w:rsidRPr="00A55473">
        <w:rPr>
          <w:rStyle w:val="FontStyle36"/>
          <w:sz w:val="28"/>
          <w:szCs w:val="28"/>
        </w:rPr>
        <w:t>5</w:t>
      </w:r>
      <w:r w:rsidRPr="00A55473">
        <w:rPr>
          <w:rStyle w:val="FontStyle36"/>
          <w:sz w:val="28"/>
          <w:szCs w:val="28"/>
        </w:rPr>
        <w:t xml:space="preserve"> году – </w:t>
      </w:r>
      <w:r w:rsidR="00A55473" w:rsidRPr="00A55473">
        <w:rPr>
          <w:rStyle w:val="FontStyle36"/>
          <w:sz w:val="28"/>
          <w:szCs w:val="28"/>
        </w:rPr>
        <w:t>4</w:t>
      </w:r>
      <w:r w:rsidRPr="00A55473">
        <w:rPr>
          <w:rStyle w:val="FontStyle36"/>
          <w:sz w:val="28"/>
          <w:szCs w:val="28"/>
        </w:rPr>
        <w:t>0 000,00 рублей, в 202</w:t>
      </w:r>
      <w:r w:rsidR="00A55473" w:rsidRPr="00A55473">
        <w:rPr>
          <w:rStyle w:val="FontStyle36"/>
          <w:sz w:val="28"/>
          <w:szCs w:val="28"/>
        </w:rPr>
        <w:t>6</w:t>
      </w:r>
      <w:r w:rsidRPr="00A55473">
        <w:rPr>
          <w:rStyle w:val="FontStyle36"/>
          <w:sz w:val="28"/>
          <w:szCs w:val="28"/>
        </w:rPr>
        <w:t>-202</w:t>
      </w:r>
      <w:r w:rsidR="00A55473" w:rsidRPr="00A55473">
        <w:rPr>
          <w:rStyle w:val="FontStyle36"/>
          <w:sz w:val="28"/>
          <w:szCs w:val="28"/>
        </w:rPr>
        <w:t>7</w:t>
      </w:r>
      <w:r w:rsidRPr="00A55473">
        <w:rPr>
          <w:rStyle w:val="FontStyle36"/>
          <w:sz w:val="28"/>
          <w:szCs w:val="28"/>
        </w:rPr>
        <w:t xml:space="preserve"> году </w:t>
      </w:r>
      <w:r w:rsidR="00A55473" w:rsidRPr="00A55473">
        <w:rPr>
          <w:rStyle w:val="FontStyle36"/>
          <w:sz w:val="28"/>
          <w:szCs w:val="28"/>
        </w:rPr>
        <w:t>0</w:t>
      </w:r>
      <w:r w:rsidRPr="00A55473">
        <w:rPr>
          <w:rStyle w:val="FontStyle36"/>
          <w:sz w:val="28"/>
          <w:szCs w:val="28"/>
        </w:rPr>
        <w:t xml:space="preserve">,00 рублей; </w:t>
      </w:r>
    </w:p>
    <w:p w14:paraId="60E4E88C" w14:textId="6B20AA70" w:rsidR="000E260B" w:rsidRPr="00A55473" w:rsidRDefault="000E260B" w:rsidP="000E260B">
      <w:pPr>
        <w:pStyle w:val="Style34"/>
        <w:widowControl/>
        <w:tabs>
          <w:tab w:val="left" w:pos="864"/>
        </w:tabs>
        <w:spacing w:line="322" w:lineRule="exact"/>
        <w:rPr>
          <w:rStyle w:val="FontStyle36"/>
          <w:sz w:val="28"/>
          <w:szCs w:val="28"/>
        </w:rPr>
      </w:pPr>
      <w:r w:rsidRPr="00A55473">
        <w:rPr>
          <w:rStyle w:val="FontStyle36"/>
          <w:sz w:val="28"/>
          <w:szCs w:val="28"/>
        </w:rPr>
        <w:t xml:space="preserve"> на реализацию мероприятий по модернизации школьных систем образования (капитальный ремонт зданий (сооружений) и оснащение средствами обучения и воспитания муниципальных общеобразовательных организаций) в 202</w:t>
      </w:r>
      <w:r w:rsidR="00A55473" w:rsidRPr="00A55473">
        <w:rPr>
          <w:rStyle w:val="FontStyle36"/>
          <w:sz w:val="28"/>
          <w:szCs w:val="28"/>
        </w:rPr>
        <w:t>5</w:t>
      </w:r>
      <w:r w:rsidRPr="00A55473">
        <w:rPr>
          <w:rStyle w:val="FontStyle36"/>
          <w:sz w:val="28"/>
          <w:szCs w:val="28"/>
        </w:rPr>
        <w:t xml:space="preserve"> году – </w:t>
      </w:r>
      <w:r w:rsidR="00A55473" w:rsidRPr="00A55473">
        <w:rPr>
          <w:rStyle w:val="FontStyle36"/>
          <w:sz w:val="28"/>
          <w:szCs w:val="28"/>
        </w:rPr>
        <w:t>1 464 094,90</w:t>
      </w:r>
      <w:r w:rsidRPr="00A55473">
        <w:rPr>
          <w:rStyle w:val="FontStyle36"/>
          <w:sz w:val="28"/>
          <w:szCs w:val="28"/>
        </w:rPr>
        <w:t xml:space="preserve"> рублей, в 202</w:t>
      </w:r>
      <w:r w:rsidR="00A55473" w:rsidRPr="00A55473">
        <w:rPr>
          <w:rStyle w:val="FontStyle36"/>
          <w:sz w:val="28"/>
          <w:szCs w:val="28"/>
        </w:rPr>
        <w:t>6</w:t>
      </w:r>
      <w:r w:rsidRPr="00A55473">
        <w:rPr>
          <w:rStyle w:val="FontStyle36"/>
          <w:sz w:val="28"/>
          <w:szCs w:val="28"/>
        </w:rPr>
        <w:t xml:space="preserve"> году- </w:t>
      </w:r>
      <w:r w:rsidR="00A55473" w:rsidRPr="00A55473">
        <w:rPr>
          <w:rStyle w:val="FontStyle36"/>
          <w:sz w:val="28"/>
          <w:szCs w:val="28"/>
        </w:rPr>
        <w:t>0,00;</w:t>
      </w:r>
      <w:r w:rsidRPr="00A55473">
        <w:rPr>
          <w:rStyle w:val="FontStyle36"/>
          <w:sz w:val="28"/>
          <w:szCs w:val="28"/>
        </w:rPr>
        <w:t xml:space="preserve"> в 202</w:t>
      </w:r>
      <w:r w:rsidR="00A55473" w:rsidRPr="00A55473">
        <w:rPr>
          <w:rStyle w:val="FontStyle36"/>
          <w:sz w:val="28"/>
          <w:szCs w:val="28"/>
        </w:rPr>
        <w:t>7</w:t>
      </w:r>
      <w:r w:rsidRPr="00A55473">
        <w:rPr>
          <w:rStyle w:val="FontStyle36"/>
          <w:sz w:val="28"/>
          <w:szCs w:val="28"/>
        </w:rPr>
        <w:t xml:space="preserve"> году - 0,00 рублей;</w:t>
      </w:r>
    </w:p>
    <w:p w14:paraId="48BA289D" w14:textId="1A1C4817" w:rsidR="000E260B" w:rsidRPr="003670A6" w:rsidRDefault="000E260B" w:rsidP="000E260B">
      <w:pPr>
        <w:pStyle w:val="Style34"/>
        <w:widowControl/>
        <w:tabs>
          <w:tab w:val="left" w:pos="864"/>
        </w:tabs>
        <w:spacing w:line="322" w:lineRule="exact"/>
        <w:rPr>
          <w:rStyle w:val="FontStyle36"/>
          <w:sz w:val="28"/>
          <w:szCs w:val="28"/>
        </w:rPr>
      </w:pPr>
      <w:r w:rsidRPr="003670A6">
        <w:rPr>
          <w:rStyle w:val="FontStyle36"/>
          <w:sz w:val="28"/>
          <w:szCs w:val="28"/>
        </w:rPr>
        <w:t>на обеспечение выполнения функций муниципальных учреждений 202</w:t>
      </w:r>
      <w:r w:rsidR="003670A6" w:rsidRPr="003670A6">
        <w:rPr>
          <w:rStyle w:val="FontStyle36"/>
          <w:sz w:val="28"/>
          <w:szCs w:val="28"/>
        </w:rPr>
        <w:t>5</w:t>
      </w:r>
      <w:r w:rsidRPr="003670A6">
        <w:rPr>
          <w:rStyle w:val="FontStyle36"/>
          <w:sz w:val="28"/>
          <w:szCs w:val="28"/>
        </w:rPr>
        <w:t xml:space="preserve"> году – </w:t>
      </w:r>
      <w:r w:rsidR="003670A6" w:rsidRPr="003670A6">
        <w:rPr>
          <w:rStyle w:val="FontStyle36"/>
          <w:sz w:val="28"/>
          <w:szCs w:val="28"/>
        </w:rPr>
        <w:t>99 634 358,86</w:t>
      </w:r>
      <w:r w:rsidRPr="003670A6">
        <w:rPr>
          <w:rStyle w:val="FontStyle36"/>
          <w:sz w:val="28"/>
          <w:szCs w:val="28"/>
        </w:rPr>
        <w:t xml:space="preserve"> рублей, в 202</w:t>
      </w:r>
      <w:r w:rsidR="003670A6" w:rsidRPr="003670A6">
        <w:rPr>
          <w:rStyle w:val="FontStyle36"/>
          <w:sz w:val="28"/>
          <w:szCs w:val="28"/>
        </w:rPr>
        <w:t>6</w:t>
      </w:r>
      <w:r w:rsidRPr="003670A6">
        <w:rPr>
          <w:rStyle w:val="FontStyle36"/>
          <w:sz w:val="28"/>
          <w:szCs w:val="28"/>
        </w:rPr>
        <w:t xml:space="preserve"> году – </w:t>
      </w:r>
      <w:r w:rsidR="003670A6" w:rsidRPr="003670A6">
        <w:rPr>
          <w:rStyle w:val="FontStyle36"/>
          <w:sz w:val="28"/>
          <w:szCs w:val="28"/>
        </w:rPr>
        <w:t>68 837 789,19</w:t>
      </w:r>
      <w:r w:rsidRPr="003670A6">
        <w:rPr>
          <w:rStyle w:val="FontStyle36"/>
          <w:sz w:val="28"/>
          <w:szCs w:val="28"/>
        </w:rPr>
        <w:t xml:space="preserve"> рублей, в 202</w:t>
      </w:r>
      <w:r w:rsidR="003670A6" w:rsidRPr="003670A6">
        <w:rPr>
          <w:rStyle w:val="FontStyle36"/>
          <w:sz w:val="28"/>
          <w:szCs w:val="28"/>
        </w:rPr>
        <w:t>7</w:t>
      </w:r>
      <w:r w:rsidRPr="003670A6">
        <w:rPr>
          <w:rStyle w:val="FontStyle36"/>
          <w:sz w:val="28"/>
          <w:szCs w:val="28"/>
        </w:rPr>
        <w:t xml:space="preserve"> году – </w:t>
      </w:r>
      <w:r w:rsidR="003670A6" w:rsidRPr="003670A6">
        <w:rPr>
          <w:rStyle w:val="FontStyle36"/>
          <w:sz w:val="28"/>
          <w:szCs w:val="28"/>
        </w:rPr>
        <w:t>62 759 276,05</w:t>
      </w:r>
      <w:r w:rsidRPr="003670A6">
        <w:rPr>
          <w:rStyle w:val="FontStyle36"/>
          <w:sz w:val="28"/>
          <w:szCs w:val="28"/>
        </w:rPr>
        <w:t xml:space="preserve"> рублей;</w:t>
      </w:r>
    </w:p>
    <w:p w14:paraId="28B4DC23" w14:textId="4BCEA9AD" w:rsidR="000E260B" w:rsidRPr="003670A6" w:rsidRDefault="000E260B" w:rsidP="000E260B">
      <w:pPr>
        <w:pStyle w:val="Style34"/>
        <w:widowControl/>
        <w:tabs>
          <w:tab w:val="left" w:pos="864"/>
        </w:tabs>
        <w:spacing w:line="322" w:lineRule="exact"/>
        <w:rPr>
          <w:rStyle w:val="FontStyle36"/>
          <w:sz w:val="28"/>
          <w:szCs w:val="28"/>
        </w:rPr>
      </w:pPr>
      <w:r w:rsidRPr="003670A6">
        <w:rPr>
          <w:rStyle w:val="FontStyle36"/>
          <w:sz w:val="28"/>
          <w:szCs w:val="28"/>
        </w:rPr>
        <w:t>на обеспечение выполнения функций муниципальных учреждений (мед. осмотр) 202</w:t>
      </w:r>
      <w:r w:rsidR="003670A6" w:rsidRPr="003670A6">
        <w:rPr>
          <w:rStyle w:val="FontStyle36"/>
          <w:sz w:val="28"/>
          <w:szCs w:val="28"/>
        </w:rPr>
        <w:t>5</w:t>
      </w:r>
      <w:r w:rsidRPr="003670A6">
        <w:rPr>
          <w:rStyle w:val="FontStyle36"/>
          <w:sz w:val="28"/>
          <w:szCs w:val="28"/>
        </w:rPr>
        <w:t xml:space="preserve"> году – </w:t>
      </w:r>
      <w:r w:rsidR="003670A6" w:rsidRPr="003670A6">
        <w:rPr>
          <w:rStyle w:val="FontStyle36"/>
          <w:sz w:val="28"/>
          <w:szCs w:val="28"/>
        </w:rPr>
        <w:t>1 000 000,00</w:t>
      </w:r>
      <w:r w:rsidRPr="003670A6">
        <w:rPr>
          <w:rStyle w:val="FontStyle36"/>
          <w:sz w:val="28"/>
          <w:szCs w:val="28"/>
        </w:rPr>
        <w:t xml:space="preserve"> рублей, в 202</w:t>
      </w:r>
      <w:r w:rsidR="003670A6" w:rsidRPr="003670A6">
        <w:rPr>
          <w:rStyle w:val="FontStyle36"/>
          <w:sz w:val="28"/>
          <w:szCs w:val="28"/>
        </w:rPr>
        <w:t>6</w:t>
      </w:r>
      <w:r w:rsidRPr="003670A6">
        <w:rPr>
          <w:rStyle w:val="FontStyle36"/>
          <w:sz w:val="28"/>
          <w:szCs w:val="28"/>
        </w:rPr>
        <w:t xml:space="preserve"> году –0,00 рублей, в 202</w:t>
      </w:r>
      <w:r w:rsidR="003670A6" w:rsidRPr="003670A6">
        <w:rPr>
          <w:rStyle w:val="FontStyle36"/>
          <w:sz w:val="28"/>
          <w:szCs w:val="28"/>
        </w:rPr>
        <w:t>7</w:t>
      </w:r>
      <w:r w:rsidRPr="003670A6">
        <w:rPr>
          <w:rStyle w:val="FontStyle36"/>
          <w:sz w:val="28"/>
          <w:szCs w:val="28"/>
        </w:rPr>
        <w:t xml:space="preserve"> году –0,00 рублей.</w:t>
      </w:r>
    </w:p>
    <w:p w14:paraId="3D6E0108" w14:textId="5F814626" w:rsidR="000E260B" w:rsidRPr="00DC76E2" w:rsidRDefault="000E260B" w:rsidP="000E260B">
      <w:pPr>
        <w:pStyle w:val="Style34"/>
        <w:widowControl/>
        <w:tabs>
          <w:tab w:val="left" w:pos="864"/>
        </w:tabs>
        <w:spacing w:line="322" w:lineRule="exact"/>
        <w:rPr>
          <w:sz w:val="28"/>
          <w:szCs w:val="28"/>
        </w:rPr>
      </w:pPr>
      <w:r w:rsidRPr="00DC76E2">
        <w:rPr>
          <w:rStyle w:val="FontStyle36"/>
          <w:sz w:val="28"/>
          <w:szCs w:val="28"/>
        </w:rPr>
        <w:lastRenderedPageBreak/>
        <w:t>На развитие дополнительного образования детей в 202</w:t>
      </w:r>
      <w:r w:rsidR="00202AE3" w:rsidRPr="00DC76E2">
        <w:rPr>
          <w:rStyle w:val="FontStyle36"/>
          <w:sz w:val="28"/>
          <w:szCs w:val="28"/>
        </w:rPr>
        <w:t>5</w:t>
      </w:r>
      <w:r w:rsidRPr="00DC76E2">
        <w:rPr>
          <w:rStyle w:val="FontStyle36"/>
          <w:sz w:val="28"/>
          <w:szCs w:val="28"/>
        </w:rPr>
        <w:t xml:space="preserve"> году – </w:t>
      </w:r>
      <w:r w:rsidR="00F81849" w:rsidRPr="00DC76E2">
        <w:rPr>
          <w:rStyle w:val="FontStyle36"/>
          <w:sz w:val="28"/>
          <w:szCs w:val="28"/>
        </w:rPr>
        <w:t>21 117 512,86</w:t>
      </w:r>
      <w:r w:rsidRPr="00DC76E2">
        <w:rPr>
          <w:rStyle w:val="FontStyle36"/>
          <w:sz w:val="28"/>
          <w:szCs w:val="28"/>
        </w:rPr>
        <w:t xml:space="preserve"> рублей, в 202</w:t>
      </w:r>
      <w:r w:rsidR="00202AE3" w:rsidRPr="00DC76E2">
        <w:rPr>
          <w:rStyle w:val="FontStyle36"/>
          <w:sz w:val="28"/>
          <w:szCs w:val="28"/>
        </w:rPr>
        <w:t>6</w:t>
      </w:r>
      <w:r w:rsidRPr="00DC76E2">
        <w:rPr>
          <w:rStyle w:val="FontStyle36"/>
          <w:sz w:val="28"/>
          <w:szCs w:val="28"/>
        </w:rPr>
        <w:t xml:space="preserve"> году – </w:t>
      </w:r>
      <w:r w:rsidR="00F81849" w:rsidRPr="00DC76E2">
        <w:rPr>
          <w:rStyle w:val="FontStyle36"/>
          <w:sz w:val="28"/>
          <w:szCs w:val="28"/>
        </w:rPr>
        <w:t>20 246 098,47</w:t>
      </w:r>
      <w:r w:rsidRPr="00DC76E2">
        <w:rPr>
          <w:rStyle w:val="FontStyle36"/>
          <w:sz w:val="28"/>
          <w:szCs w:val="28"/>
        </w:rPr>
        <w:t xml:space="preserve"> рублей, в 202</w:t>
      </w:r>
      <w:r w:rsidR="00202AE3" w:rsidRPr="00DC76E2">
        <w:rPr>
          <w:rStyle w:val="FontStyle36"/>
          <w:sz w:val="28"/>
          <w:szCs w:val="28"/>
        </w:rPr>
        <w:t>7</w:t>
      </w:r>
      <w:r w:rsidRPr="00DC76E2">
        <w:rPr>
          <w:rStyle w:val="FontStyle36"/>
          <w:sz w:val="28"/>
          <w:szCs w:val="28"/>
        </w:rPr>
        <w:t xml:space="preserve"> году – </w:t>
      </w:r>
      <w:r w:rsidR="00F81849" w:rsidRPr="00DC76E2">
        <w:rPr>
          <w:rStyle w:val="FontStyle36"/>
          <w:sz w:val="28"/>
          <w:szCs w:val="28"/>
        </w:rPr>
        <w:t>20 400 465,66</w:t>
      </w:r>
      <w:r w:rsidRPr="00DC76E2">
        <w:rPr>
          <w:rStyle w:val="FontStyle36"/>
          <w:sz w:val="28"/>
          <w:szCs w:val="28"/>
        </w:rPr>
        <w:t xml:space="preserve"> рублей, в рамках </w:t>
      </w:r>
      <w:r w:rsidRPr="00DC76E2">
        <w:rPr>
          <w:sz w:val="28"/>
          <w:szCs w:val="28"/>
        </w:rPr>
        <w:t>Муниципальной программы «Развитие социально-культурной сферы Называевского муниципального района», в том числе:</w:t>
      </w:r>
    </w:p>
    <w:p w14:paraId="402A7356" w14:textId="7BBD3B0C" w:rsidR="000E260B" w:rsidRPr="00AD421C" w:rsidRDefault="000E260B" w:rsidP="000E260B">
      <w:pPr>
        <w:pStyle w:val="Style34"/>
        <w:widowControl/>
        <w:tabs>
          <w:tab w:val="left" w:pos="864"/>
        </w:tabs>
        <w:spacing w:line="322" w:lineRule="exact"/>
        <w:rPr>
          <w:sz w:val="28"/>
          <w:szCs w:val="28"/>
        </w:rPr>
      </w:pPr>
      <w:r w:rsidRPr="00AD421C">
        <w:rPr>
          <w:sz w:val="28"/>
          <w:szCs w:val="28"/>
        </w:rPr>
        <w:t>в рамках подпрограммы «Развитие системы образования» направлено в 202</w:t>
      </w:r>
      <w:r w:rsidR="00202AE3" w:rsidRPr="00AD421C">
        <w:rPr>
          <w:sz w:val="28"/>
          <w:szCs w:val="28"/>
        </w:rPr>
        <w:t>5</w:t>
      </w:r>
      <w:r w:rsidRPr="00AD421C">
        <w:rPr>
          <w:sz w:val="28"/>
          <w:szCs w:val="28"/>
        </w:rPr>
        <w:t xml:space="preserve"> году – 1</w:t>
      </w:r>
      <w:r w:rsidR="003B7B39" w:rsidRPr="00AD421C">
        <w:rPr>
          <w:sz w:val="28"/>
          <w:szCs w:val="28"/>
        </w:rPr>
        <w:t>3</w:t>
      </w:r>
      <w:r w:rsidRPr="00AD421C">
        <w:rPr>
          <w:sz w:val="28"/>
          <w:szCs w:val="28"/>
        </w:rPr>
        <w:t> </w:t>
      </w:r>
      <w:r w:rsidR="003B7B39" w:rsidRPr="00AD421C">
        <w:rPr>
          <w:sz w:val="28"/>
          <w:szCs w:val="28"/>
        </w:rPr>
        <w:t>338</w:t>
      </w:r>
      <w:r w:rsidRPr="00AD421C">
        <w:rPr>
          <w:sz w:val="28"/>
          <w:szCs w:val="28"/>
        </w:rPr>
        <w:t> </w:t>
      </w:r>
      <w:r w:rsidR="003B7B39" w:rsidRPr="00AD421C">
        <w:rPr>
          <w:sz w:val="28"/>
          <w:szCs w:val="28"/>
        </w:rPr>
        <w:t>092</w:t>
      </w:r>
      <w:r w:rsidRPr="00AD421C">
        <w:rPr>
          <w:sz w:val="28"/>
          <w:szCs w:val="28"/>
        </w:rPr>
        <w:t>,</w:t>
      </w:r>
      <w:r w:rsidR="003B7B39" w:rsidRPr="00AD421C">
        <w:rPr>
          <w:sz w:val="28"/>
          <w:szCs w:val="28"/>
        </w:rPr>
        <w:t>42</w:t>
      </w:r>
      <w:r w:rsidRPr="00AD421C">
        <w:rPr>
          <w:sz w:val="28"/>
          <w:szCs w:val="28"/>
        </w:rPr>
        <w:t xml:space="preserve"> рублей, в 202</w:t>
      </w:r>
      <w:r w:rsidR="00202AE3" w:rsidRPr="00AD421C">
        <w:rPr>
          <w:sz w:val="28"/>
          <w:szCs w:val="28"/>
        </w:rPr>
        <w:t>6</w:t>
      </w:r>
      <w:r w:rsidRPr="00AD421C">
        <w:rPr>
          <w:sz w:val="28"/>
          <w:szCs w:val="28"/>
        </w:rPr>
        <w:t xml:space="preserve"> году – 13 </w:t>
      </w:r>
      <w:r w:rsidR="00AD421C" w:rsidRPr="00AD421C">
        <w:rPr>
          <w:sz w:val="28"/>
          <w:szCs w:val="28"/>
        </w:rPr>
        <w:t>798 369,63</w:t>
      </w:r>
      <w:r w:rsidRPr="00AD421C">
        <w:rPr>
          <w:sz w:val="28"/>
          <w:szCs w:val="28"/>
        </w:rPr>
        <w:t xml:space="preserve"> рублей, в 202</w:t>
      </w:r>
      <w:r w:rsidR="00202AE3" w:rsidRPr="00AD421C">
        <w:rPr>
          <w:sz w:val="28"/>
          <w:szCs w:val="28"/>
        </w:rPr>
        <w:t>7</w:t>
      </w:r>
      <w:r w:rsidRPr="00AD421C">
        <w:rPr>
          <w:sz w:val="28"/>
          <w:szCs w:val="28"/>
        </w:rPr>
        <w:t xml:space="preserve"> году – 14</w:t>
      </w:r>
      <w:r w:rsidR="00AD421C" w:rsidRPr="00AD421C">
        <w:rPr>
          <w:sz w:val="28"/>
          <w:szCs w:val="28"/>
        </w:rPr>
        <w:t> 195 439,01</w:t>
      </w:r>
      <w:r w:rsidRPr="00AD421C">
        <w:rPr>
          <w:sz w:val="28"/>
          <w:szCs w:val="28"/>
        </w:rPr>
        <w:t xml:space="preserve"> рублей;</w:t>
      </w:r>
    </w:p>
    <w:p w14:paraId="37978581" w14:textId="5441D712" w:rsidR="000E260B" w:rsidRPr="00AD421C" w:rsidRDefault="000E260B" w:rsidP="000E260B">
      <w:pPr>
        <w:pStyle w:val="Style34"/>
        <w:widowControl/>
        <w:tabs>
          <w:tab w:val="left" w:pos="864"/>
        </w:tabs>
        <w:spacing w:line="322" w:lineRule="exact"/>
        <w:rPr>
          <w:sz w:val="28"/>
          <w:szCs w:val="28"/>
        </w:rPr>
      </w:pPr>
      <w:r w:rsidRPr="00AD421C">
        <w:rPr>
          <w:sz w:val="28"/>
          <w:szCs w:val="28"/>
        </w:rPr>
        <w:t xml:space="preserve"> в рамках подпрограммы «Развитие культуры Называевского муниципального района» направлено в 202</w:t>
      </w:r>
      <w:r w:rsidR="00202AE3" w:rsidRPr="00AD421C">
        <w:rPr>
          <w:sz w:val="28"/>
          <w:szCs w:val="28"/>
        </w:rPr>
        <w:t>5</w:t>
      </w:r>
      <w:r w:rsidRPr="00AD421C">
        <w:rPr>
          <w:sz w:val="28"/>
          <w:szCs w:val="28"/>
        </w:rPr>
        <w:t xml:space="preserve"> году – </w:t>
      </w:r>
      <w:r w:rsidR="00F81849" w:rsidRPr="00AD421C">
        <w:rPr>
          <w:sz w:val="28"/>
          <w:szCs w:val="28"/>
        </w:rPr>
        <w:t>7 745 655,74</w:t>
      </w:r>
      <w:r w:rsidRPr="00AD421C">
        <w:rPr>
          <w:sz w:val="28"/>
          <w:szCs w:val="28"/>
        </w:rPr>
        <w:t xml:space="preserve"> рублей, в 202</w:t>
      </w:r>
      <w:r w:rsidR="00202AE3" w:rsidRPr="00AD421C">
        <w:rPr>
          <w:sz w:val="28"/>
          <w:szCs w:val="28"/>
        </w:rPr>
        <w:t>6</w:t>
      </w:r>
      <w:r w:rsidRPr="00AD421C">
        <w:rPr>
          <w:sz w:val="28"/>
          <w:szCs w:val="28"/>
        </w:rPr>
        <w:t xml:space="preserve"> году – </w:t>
      </w:r>
      <w:r w:rsidR="00F81849" w:rsidRPr="00AD421C">
        <w:rPr>
          <w:sz w:val="28"/>
          <w:szCs w:val="28"/>
        </w:rPr>
        <w:t>6 447 728,84</w:t>
      </w:r>
      <w:r w:rsidRPr="00AD421C">
        <w:rPr>
          <w:sz w:val="28"/>
          <w:szCs w:val="28"/>
        </w:rPr>
        <w:t xml:space="preserve"> рублей, в 202</w:t>
      </w:r>
      <w:r w:rsidR="00202AE3" w:rsidRPr="00AD421C">
        <w:rPr>
          <w:sz w:val="28"/>
          <w:szCs w:val="28"/>
        </w:rPr>
        <w:t>7</w:t>
      </w:r>
      <w:r w:rsidRPr="00AD421C">
        <w:rPr>
          <w:sz w:val="28"/>
          <w:szCs w:val="28"/>
        </w:rPr>
        <w:t xml:space="preserve"> году – </w:t>
      </w:r>
      <w:r w:rsidR="00F81849" w:rsidRPr="00AD421C">
        <w:rPr>
          <w:sz w:val="28"/>
          <w:szCs w:val="28"/>
        </w:rPr>
        <w:t>6 192 376,65</w:t>
      </w:r>
      <w:r w:rsidRPr="00AD421C">
        <w:rPr>
          <w:sz w:val="28"/>
          <w:szCs w:val="28"/>
        </w:rPr>
        <w:t xml:space="preserve"> рублей.</w:t>
      </w:r>
    </w:p>
    <w:p w14:paraId="4AE988D8" w14:textId="4239DBDC" w:rsidR="000E260B" w:rsidRPr="00DC76E2" w:rsidRDefault="000E260B" w:rsidP="000E260B">
      <w:pPr>
        <w:pStyle w:val="Style34"/>
        <w:widowControl/>
        <w:tabs>
          <w:tab w:val="left" w:pos="864"/>
        </w:tabs>
        <w:spacing w:line="322" w:lineRule="exact"/>
        <w:rPr>
          <w:sz w:val="28"/>
          <w:szCs w:val="28"/>
        </w:rPr>
      </w:pPr>
      <w:r w:rsidRPr="00DC76E2">
        <w:rPr>
          <w:sz w:val="28"/>
          <w:szCs w:val="28"/>
        </w:rPr>
        <w:t>На выполнение Муниципальной программы «Участие в профилактике правонарушений, предупреждении терроризма, экстремизма и обеспечении безопасности дорожного движения, защита населения на территории Называевского муниципального района» направлено в 202</w:t>
      </w:r>
      <w:r w:rsidR="00202AE3" w:rsidRPr="00DC76E2">
        <w:rPr>
          <w:sz w:val="28"/>
          <w:szCs w:val="28"/>
        </w:rPr>
        <w:t>5</w:t>
      </w:r>
      <w:r w:rsidRPr="00DC76E2">
        <w:rPr>
          <w:sz w:val="28"/>
          <w:szCs w:val="28"/>
        </w:rPr>
        <w:t xml:space="preserve"> году – </w:t>
      </w:r>
      <w:r w:rsidR="00F81849" w:rsidRPr="00DC76E2">
        <w:rPr>
          <w:sz w:val="28"/>
          <w:szCs w:val="28"/>
        </w:rPr>
        <w:t xml:space="preserve">33 764,70 </w:t>
      </w:r>
      <w:r w:rsidRPr="00DC76E2">
        <w:rPr>
          <w:sz w:val="28"/>
          <w:szCs w:val="28"/>
        </w:rPr>
        <w:t>рублей, в  202</w:t>
      </w:r>
      <w:r w:rsidR="00202AE3" w:rsidRPr="00DC76E2">
        <w:rPr>
          <w:sz w:val="28"/>
          <w:szCs w:val="28"/>
        </w:rPr>
        <w:t>6</w:t>
      </w:r>
      <w:r w:rsidRPr="00DC76E2">
        <w:rPr>
          <w:sz w:val="28"/>
          <w:szCs w:val="28"/>
        </w:rPr>
        <w:t xml:space="preserve"> году – </w:t>
      </w:r>
      <w:r w:rsidR="00F81849" w:rsidRPr="00DC76E2">
        <w:rPr>
          <w:sz w:val="28"/>
          <w:szCs w:val="28"/>
        </w:rPr>
        <w:t>0,00</w:t>
      </w:r>
      <w:r w:rsidRPr="00DC76E2">
        <w:rPr>
          <w:sz w:val="28"/>
          <w:szCs w:val="28"/>
        </w:rPr>
        <w:t xml:space="preserve"> рублей, в 202</w:t>
      </w:r>
      <w:r w:rsidR="00202AE3" w:rsidRPr="00DC76E2">
        <w:rPr>
          <w:sz w:val="28"/>
          <w:szCs w:val="28"/>
        </w:rPr>
        <w:t>7</w:t>
      </w:r>
      <w:r w:rsidRPr="00DC76E2">
        <w:rPr>
          <w:sz w:val="28"/>
          <w:szCs w:val="28"/>
        </w:rPr>
        <w:t xml:space="preserve"> году -  </w:t>
      </w:r>
      <w:r w:rsidR="00F81849" w:rsidRPr="00DC76E2">
        <w:rPr>
          <w:sz w:val="28"/>
          <w:szCs w:val="28"/>
        </w:rPr>
        <w:t>12 650,00</w:t>
      </w:r>
      <w:r w:rsidRPr="00DC76E2">
        <w:rPr>
          <w:sz w:val="28"/>
          <w:szCs w:val="28"/>
        </w:rPr>
        <w:t xml:space="preserve"> рублей, в том числе:</w:t>
      </w:r>
    </w:p>
    <w:p w14:paraId="7C339E48" w14:textId="430F11E1" w:rsidR="000E260B" w:rsidRPr="00AD421C" w:rsidRDefault="000E260B" w:rsidP="000E260B">
      <w:pPr>
        <w:pStyle w:val="Style34"/>
        <w:widowControl/>
        <w:tabs>
          <w:tab w:val="left" w:pos="864"/>
        </w:tabs>
        <w:spacing w:line="322" w:lineRule="exact"/>
        <w:rPr>
          <w:sz w:val="28"/>
          <w:szCs w:val="28"/>
        </w:rPr>
      </w:pPr>
      <w:r w:rsidRPr="00AD421C">
        <w:rPr>
          <w:sz w:val="28"/>
          <w:szCs w:val="28"/>
        </w:rPr>
        <w:t>в рамках подпрограммы «Профилактика правонарушений, предупреждение терроризма, экстремизма и обеспечение безопасности дорожного движения в Называевском муниципальном районе» на участие в областных соревнованиях "Безопасное колесо" направлено в 202</w:t>
      </w:r>
      <w:r w:rsidR="00202AE3" w:rsidRPr="00AD421C">
        <w:rPr>
          <w:sz w:val="28"/>
          <w:szCs w:val="28"/>
        </w:rPr>
        <w:t>5</w:t>
      </w:r>
      <w:r w:rsidRPr="00AD421C">
        <w:rPr>
          <w:sz w:val="28"/>
          <w:szCs w:val="28"/>
        </w:rPr>
        <w:t xml:space="preserve"> году – </w:t>
      </w:r>
      <w:r w:rsidR="00F81849" w:rsidRPr="00AD421C">
        <w:rPr>
          <w:sz w:val="28"/>
          <w:szCs w:val="28"/>
        </w:rPr>
        <w:t>17 095,85</w:t>
      </w:r>
      <w:r w:rsidRPr="00AD421C">
        <w:rPr>
          <w:sz w:val="28"/>
          <w:szCs w:val="28"/>
        </w:rPr>
        <w:t xml:space="preserve"> рублей, в 202</w:t>
      </w:r>
      <w:r w:rsidR="00202AE3" w:rsidRPr="00AD421C">
        <w:rPr>
          <w:sz w:val="28"/>
          <w:szCs w:val="28"/>
        </w:rPr>
        <w:t>6</w:t>
      </w:r>
      <w:r w:rsidRPr="00AD421C">
        <w:rPr>
          <w:sz w:val="28"/>
          <w:szCs w:val="28"/>
        </w:rPr>
        <w:t xml:space="preserve"> году – </w:t>
      </w:r>
      <w:r w:rsidR="00F81849" w:rsidRPr="00AD421C">
        <w:rPr>
          <w:sz w:val="28"/>
          <w:szCs w:val="28"/>
        </w:rPr>
        <w:t>0,00</w:t>
      </w:r>
      <w:r w:rsidRPr="00AD421C">
        <w:rPr>
          <w:sz w:val="28"/>
          <w:szCs w:val="28"/>
        </w:rPr>
        <w:t xml:space="preserve"> рублей, в 202</w:t>
      </w:r>
      <w:r w:rsidR="00202AE3" w:rsidRPr="00AD421C">
        <w:rPr>
          <w:sz w:val="28"/>
          <w:szCs w:val="28"/>
        </w:rPr>
        <w:t>7</w:t>
      </w:r>
      <w:r w:rsidRPr="00AD421C">
        <w:rPr>
          <w:sz w:val="28"/>
          <w:szCs w:val="28"/>
        </w:rPr>
        <w:t xml:space="preserve"> году – </w:t>
      </w:r>
      <w:r w:rsidR="00F81849" w:rsidRPr="00AD421C">
        <w:rPr>
          <w:sz w:val="28"/>
          <w:szCs w:val="28"/>
        </w:rPr>
        <w:t>5 800,00</w:t>
      </w:r>
      <w:r w:rsidRPr="00AD421C">
        <w:rPr>
          <w:sz w:val="28"/>
          <w:szCs w:val="28"/>
        </w:rPr>
        <w:t xml:space="preserve"> рублей;</w:t>
      </w:r>
    </w:p>
    <w:p w14:paraId="634C2BDC" w14:textId="258F25AF" w:rsidR="000E260B" w:rsidRPr="00AD421C" w:rsidRDefault="000E260B" w:rsidP="000E260B">
      <w:pPr>
        <w:pStyle w:val="Style34"/>
        <w:widowControl/>
        <w:tabs>
          <w:tab w:val="left" w:pos="864"/>
        </w:tabs>
        <w:spacing w:line="322" w:lineRule="exact"/>
        <w:rPr>
          <w:sz w:val="28"/>
          <w:szCs w:val="28"/>
        </w:rPr>
      </w:pPr>
      <w:r w:rsidRPr="00AD421C">
        <w:rPr>
          <w:sz w:val="28"/>
          <w:szCs w:val="28"/>
        </w:rPr>
        <w:t>в рамках подпрограммы «Защита населения и территории Называевского муниципального района от чрезвычайных ситуаций мирного и военного времени и совершенствование гражданской обороны» на участие в областных соревнованиях «Школа безопасности»  направлено в 202</w:t>
      </w:r>
      <w:r w:rsidR="00202AE3" w:rsidRPr="00AD421C">
        <w:rPr>
          <w:sz w:val="28"/>
          <w:szCs w:val="28"/>
        </w:rPr>
        <w:t>5</w:t>
      </w:r>
      <w:r w:rsidRPr="00AD421C">
        <w:rPr>
          <w:sz w:val="28"/>
          <w:szCs w:val="28"/>
        </w:rPr>
        <w:t xml:space="preserve"> году – </w:t>
      </w:r>
      <w:r w:rsidR="00F81849" w:rsidRPr="00AD421C">
        <w:rPr>
          <w:sz w:val="28"/>
          <w:szCs w:val="28"/>
        </w:rPr>
        <w:t>16 668,85</w:t>
      </w:r>
      <w:r w:rsidRPr="00AD421C">
        <w:rPr>
          <w:sz w:val="28"/>
          <w:szCs w:val="28"/>
        </w:rPr>
        <w:t xml:space="preserve"> рублей, в 202</w:t>
      </w:r>
      <w:r w:rsidR="00202AE3" w:rsidRPr="00AD421C">
        <w:rPr>
          <w:sz w:val="28"/>
          <w:szCs w:val="28"/>
        </w:rPr>
        <w:t>6</w:t>
      </w:r>
      <w:r w:rsidRPr="00AD421C">
        <w:rPr>
          <w:sz w:val="28"/>
          <w:szCs w:val="28"/>
        </w:rPr>
        <w:t xml:space="preserve"> году – </w:t>
      </w:r>
      <w:r w:rsidR="00F81849" w:rsidRPr="00AD421C">
        <w:rPr>
          <w:sz w:val="28"/>
          <w:szCs w:val="28"/>
        </w:rPr>
        <w:t>0,00</w:t>
      </w:r>
      <w:r w:rsidR="00AD421C" w:rsidRPr="00AD421C">
        <w:rPr>
          <w:sz w:val="28"/>
          <w:szCs w:val="28"/>
        </w:rPr>
        <w:t xml:space="preserve"> </w:t>
      </w:r>
      <w:r w:rsidRPr="00AD421C">
        <w:rPr>
          <w:sz w:val="28"/>
          <w:szCs w:val="28"/>
        </w:rPr>
        <w:t>рублей, в 202</w:t>
      </w:r>
      <w:r w:rsidR="00202AE3" w:rsidRPr="00AD421C">
        <w:rPr>
          <w:sz w:val="28"/>
          <w:szCs w:val="28"/>
        </w:rPr>
        <w:t>7</w:t>
      </w:r>
      <w:r w:rsidRPr="00AD421C">
        <w:rPr>
          <w:sz w:val="28"/>
          <w:szCs w:val="28"/>
        </w:rPr>
        <w:t xml:space="preserve"> году – </w:t>
      </w:r>
      <w:r w:rsidR="001E6017" w:rsidRPr="00AD421C">
        <w:rPr>
          <w:sz w:val="28"/>
          <w:szCs w:val="28"/>
        </w:rPr>
        <w:t>6 850,00</w:t>
      </w:r>
      <w:r w:rsidRPr="00AD421C">
        <w:rPr>
          <w:sz w:val="28"/>
          <w:szCs w:val="28"/>
        </w:rPr>
        <w:t xml:space="preserve"> рублей;</w:t>
      </w:r>
    </w:p>
    <w:p w14:paraId="7C3B92ED" w14:textId="59B53EE2" w:rsidR="000E260B" w:rsidRPr="00AD421C" w:rsidRDefault="000E260B" w:rsidP="000E260B">
      <w:pPr>
        <w:pStyle w:val="Style34"/>
        <w:widowControl/>
        <w:tabs>
          <w:tab w:val="left" w:pos="864"/>
        </w:tabs>
        <w:spacing w:line="322" w:lineRule="exact"/>
        <w:rPr>
          <w:sz w:val="28"/>
          <w:szCs w:val="28"/>
        </w:rPr>
      </w:pPr>
      <w:r w:rsidRPr="00AD421C">
        <w:rPr>
          <w:sz w:val="28"/>
          <w:szCs w:val="28"/>
        </w:rPr>
        <w:t>На реализацию молодежной политики на территории Называевского муниципального района в 202</w:t>
      </w:r>
      <w:r w:rsidR="00202AE3" w:rsidRPr="00AD421C">
        <w:rPr>
          <w:sz w:val="28"/>
          <w:szCs w:val="28"/>
        </w:rPr>
        <w:t>5</w:t>
      </w:r>
      <w:r w:rsidRPr="00AD421C">
        <w:rPr>
          <w:sz w:val="28"/>
          <w:szCs w:val="28"/>
        </w:rPr>
        <w:t xml:space="preserve"> году – </w:t>
      </w:r>
      <w:r w:rsidR="001E6017" w:rsidRPr="00AD421C">
        <w:rPr>
          <w:sz w:val="28"/>
          <w:szCs w:val="28"/>
        </w:rPr>
        <w:t>10 933 992,87</w:t>
      </w:r>
      <w:r w:rsidRPr="00AD421C">
        <w:rPr>
          <w:sz w:val="28"/>
          <w:szCs w:val="28"/>
        </w:rPr>
        <w:t xml:space="preserve"> рублей, в 202</w:t>
      </w:r>
      <w:r w:rsidR="00202AE3" w:rsidRPr="00AD421C">
        <w:rPr>
          <w:sz w:val="28"/>
          <w:szCs w:val="28"/>
        </w:rPr>
        <w:t>6</w:t>
      </w:r>
      <w:r w:rsidRPr="00AD421C">
        <w:rPr>
          <w:sz w:val="28"/>
          <w:szCs w:val="28"/>
        </w:rPr>
        <w:t xml:space="preserve"> году –</w:t>
      </w:r>
      <w:r w:rsidR="001E6017" w:rsidRPr="00AD421C">
        <w:rPr>
          <w:sz w:val="28"/>
          <w:szCs w:val="28"/>
        </w:rPr>
        <w:t>9 418 067,72</w:t>
      </w:r>
      <w:r w:rsidRPr="00AD421C">
        <w:rPr>
          <w:sz w:val="28"/>
          <w:szCs w:val="28"/>
        </w:rPr>
        <w:t xml:space="preserve"> рублей, в 202</w:t>
      </w:r>
      <w:r w:rsidR="00202AE3" w:rsidRPr="00AD421C">
        <w:rPr>
          <w:sz w:val="28"/>
          <w:szCs w:val="28"/>
        </w:rPr>
        <w:t xml:space="preserve">7 </w:t>
      </w:r>
      <w:r w:rsidRPr="00AD421C">
        <w:rPr>
          <w:sz w:val="28"/>
          <w:szCs w:val="28"/>
        </w:rPr>
        <w:t xml:space="preserve">году – </w:t>
      </w:r>
      <w:r w:rsidR="001E6017" w:rsidRPr="00AD421C">
        <w:rPr>
          <w:sz w:val="28"/>
          <w:szCs w:val="28"/>
        </w:rPr>
        <w:t>8 890 626,54</w:t>
      </w:r>
      <w:r w:rsidRPr="00AD421C">
        <w:rPr>
          <w:sz w:val="28"/>
          <w:szCs w:val="28"/>
        </w:rPr>
        <w:t xml:space="preserve"> рублей. Из них:</w:t>
      </w:r>
    </w:p>
    <w:p w14:paraId="14807F8B" w14:textId="13FF2765" w:rsidR="000E260B" w:rsidRPr="00AD421C" w:rsidRDefault="000E260B" w:rsidP="000E260B">
      <w:pPr>
        <w:pStyle w:val="Style34"/>
        <w:widowControl/>
        <w:tabs>
          <w:tab w:val="left" w:pos="864"/>
        </w:tabs>
        <w:spacing w:line="322" w:lineRule="exact"/>
        <w:rPr>
          <w:sz w:val="28"/>
          <w:szCs w:val="28"/>
        </w:rPr>
      </w:pPr>
      <w:r w:rsidRPr="00AD421C">
        <w:rPr>
          <w:sz w:val="28"/>
          <w:szCs w:val="28"/>
        </w:rPr>
        <w:t>на выполнение Муниципальной программы «Развитие социально-культурной сферы Называевского муниципального района» в рамках подпрограммы «Реализация мероприятий в сфере молодежной политики и развитие физической культуры и спорта» на 202</w:t>
      </w:r>
      <w:r w:rsidR="00202AE3" w:rsidRPr="00AD421C">
        <w:rPr>
          <w:sz w:val="28"/>
          <w:szCs w:val="28"/>
        </w:rPr>
        <w:t>5</w:t>
      </w:r>
      <w:r w:rsidRPr="00AD421C">
        <w:rPr>
          <w:sz w:val="28"/>
          <w:szCs w:val="28"/>
        </w:rPr>
        <w:t xml:space="preserve"> год – </w:t>
      </w:r>
      <w:r w:rsidR="001E6017" w:rsidRPr="00AD421C">
        <w:rPr>
          <w:sz w:val="28"/>
          <w:szCs w:val="28"/>
        </w:rPr>
        <w:t>10 908 992,87</w:t>
      </w:r>
      <w:r w:rsidRPr="00AD421C">
        <w:rPr>
          <w:sz w:val="28"/>
          <w:szCs w:val="28"/>
        </w:rPr>
        <w:t xml:space="preserve"> рублей, на 202</w:t>
      </w:r>
      <w:r w:rsidR="00202AE3" w:rsidRPr="00AD421C">
        <w:rPr>
          <w:sz w:val="28"/>
          <w:szCs w:val="28"/>
        </w:rPr>
        <w:t>6</w:t>
      </w:r>
      <w:r w:rsidRPr="00AD421C">
        <w:rPr>
          <w:sz w:val="28"/>
          <w:szCs w:val="28"/>
        </w:rPr>
        <w:t xml:space="preserve"> год – </w:t>
      </w:r>
      <w:r w:rsidR="001E6017" w:rsidRPr="00AD421C">
        <w:rPr>
          <w:sz w:val="28"/>
          <w:szCs w:val="28"/>
        </w:rPr>
        <w:t>9 418 067,72</w:t>
      </w:r>
      <w:r w:rsidRPr="00AD421C">
        <w:rPr>
          <w:sz w:val="28"/>
          <w:szCs w:val="28"/>
        </w:rPr>
        <w:t xml:space="preserve"> рублей, на 202</w:t>
      </w:r>
      <w:r w:rsidR="00202AE3" w:rsidRPr="00AD421C">
        <w:rPr>
          <w:sz w:val="28"/>
          <w:szCs w:val="28"/>
        </w:rPr>
        <w:t>7</w:t>
      </w:r>
      <w:r w:rsidRPr="00AD421C">
        <w:rPr>
          <w:sz w:val="28"/>
          <w:szCs w:val="28"/>
        </w:rPr>
        <w:t xml:space="preserve"> год – </w:t>
      </w:r>
      <w:r w:rsidR="001E6017" w:rsidRPr="00AD421C">
        <w:rPr>
          <w:sz w:val="28"/>
          <w:szCs w:val="28"/>
        </w:rPr>
        <w:t>8 890 626,54</w:t>
      </w:r>
      <w:r w:rsidRPr="00AD421C">
        <w:rPr>
          <w:sz w:val="28"/>
          <w:szCs w:val="28"/>
        </w:rPr>
        <w:t xml:space="preserve"> рублей. В том числе:</w:t>
      </w:r>
    </w:p>
    <w:p w14:paraId="20A9AB46" w14:textId="673E4877" w:rsidR="000E260B" w:rsidRPr="00AD421C" w:rsidRDefault="000E260B" w:rsidP="000E260B">
      <w:pPr>
        <w:pStyle w:val="Style34"/>
        <w:widowControl/>
        <w:tabs>
          <w:tab w:val="left" w:pos="864"/>
        </w:tabs>
        <w:spacing w:line="322" w:lineRule="exact"/>
        <w:rPr>
          <w:sz w:val="28"/>
          <w:szCs w:val="28"/>
        </w:rPr>
      </w:pPr>
      <w:r w:rsidRPr="00AD421C">
        <w:rPr>
          <w:sz w:val="28"/>
          <w:szCs w:val="28"/>
        </w:rPr>
        <w:t>на обеспечение выполнения функций муниципальных учреждений в 202</w:t>
      </w:r>
      <w:r w:rsidR="00202AE3" w:rsidRPr="00AD421C">
        <w:rPr>
          <w:sz w:val="28"/>
          <w:szCs w:val="28"/>
        </w:rPr>
        <w:t>5</w:t>
      </w:r>
      <w:r w:rsidRPr="00AD421C">
        <w:rPr>
          <w:sz w:val="28"/>
          <w:szCs w:val="28"/>
        </w:rPr>
        <w:t xml:space="preserve"> году – </w:t>
      </w:r>
      <w:r w:rsidR="001E6017" w:rsidRPr="00AD421C">
        <w:rPr>
          <w:sz w:val="28"/>
          <w:szCs w:val="28"/>
        </w:rPr>
        <w:t>10 753 992,87</w:t>
      </w:r>
      <w:r w:rsidRPr="00AD421C">
        <w:rPr>
          <w:sz w:val="28"/>
          <w:szCs w:val="28"/>
        </w:rPr>
        <w:t xml:space="preserve"> рублей, в 202</w:t>
      </w:r>
      <w:r w:rsidR="00202AE3" w:rsidRPr="00AD421C">
        <w:rPr>
          <w:sz w:val="28"/>
          <w:szCs w:val="28"/>
        </w:rPr>
        <w:t>6</w:t>
      </w:r>
      <w:r w:rsidRPr="00AD421C">
        <w:rPr>
          <w:sz w:val="28"/>
          <w:szCs w:val="28"/>
        </w:rPr>
        <w:t xml:space="preserve"> году – </w:t>
      </w:r>
      <w:r w:rsidR="00AD421C" w:rsidRPr="00AD421C">
        <w:rPr>
          <w:sz w:val="28"/>
          <w:szCs w:val="28"/>
        </w:rPr>
        <w:t>9 418 067,72</w:t>
      </w:r>
      <w:r w:rsidRPr="00AD421C">
        <w:rPr>
          <w:sz w:val="28"/>
          <w:szCs w:val="28"/>
        </w:rPr>
        <w:t xml:space="preserve"> рублей, в 202</w:t>
      </w:r>
      <w:r w:rsidR="00202AE3" w:rsidRPr="00AD421C">
        <w:rPr>
          <w:sz w:val="28"/>
          <w:szCs w:val="28"/>
        </w:rPr>
        <w:t>7</w:t>
      </w:r>
      <w:r w:rsidRPr="00AD421C">
        <w:rPr>
          <w:sz w:val="28"/>
          <w:szCs w:val="28"/>
        </w:rPr>
        <w:t xml:space="preserve"> году – </w:t>
      </w:r>
      <w:r w:rsidR="00AD421C" w:rsidRPr="00AD421C">
        <w:rPr>
          <w:sz w:val="28"/>
          <w:szCs w:val="28"/>
        </w:rPr>
        <w:t>8 890 626,54</w:t>
      </w:r>
      <w:r w:rsidRPr="00AD421C">
        <w:rPr>
          <w:sz w:val="28"/>
          <w:szCs w:val="28"/>
        </w:rPr>
        <w:t xml:space="preserve"> рублей;</w:t>
      </w:r>
    </w:p>
    <w:p w14:paraId="281C639D" w14:textId="407ED4E3" w:rsidR="000E260B" w:rsidRPr="00AD421C" w:rsidRDefault="000E260B" w:rsidP="000E260B">
      <w:pPr>
        <w:pStyle w:val="Style34"/>
        <w:widowControl/>
        <w:tabs>
          <w:tab w:val="left" w:pos="864"/>
        </w:tabs>
        <w:spacing w:line="322" w:lineRule="exact"/>
        <w:rPr>
          <w:sz w:val="28"/>
          <w:szCs w:val="28"/>
        </w:rPr>
      </w:pPr>
      <w:r w:rsidRPr="00AD421C">
        <w:rPr>
          <w:sz w:val="28"/>
          <w:szCs w:val="28"/>
        </w:rPr>
        <w:t>на проведение мероприятий для детей и молодежи на 202</w:t>
      </w:r>
      <w:r w:rsidR="00202AE3" w:rsidRPr="00AD421C">
        <w:rPr>
          <w:sz w:val="28"/>
          <w:szCs w:val="28"/>
        </w:rPr>
        <w:t>5</w:t>
      </w:r>
      <w:r w:rsidRPr="00AD421C">
        <w:rPr>
          <w:sz w:val="28"/>
          <w:szCs w:val="28"/>
        </w:rPr>
        <w:t xml:space="preserve"> год –         </w:t>
      </w:r>
      <w:r w:rsidR="00AD421C" w:rsidRPr="00AD421C">
        <w:rPr>
          <w:sz w:val="28"/>
          <w:szCs w:val="28"/>
        </w:rPr>
        <w:t>155</w:t>
      </w:r>
      <w:r w:rsidR="001E6017" w:rsidRPr="00AD421C">
        <w:rPr>
          <w:sz w:val="28"/>
          <w:szCs w:val="28"/>
        </w:rPr>
        <w:t xml:space="preserve"> 000</w:t>
      </w:r>
      <w:r w:rsidRPr="00AD421C">
        <w:rPr>
          <w:sz w:val="28"/>
          <w:szCs w:val="28"/>
        </w:rPr>
        <w:t>,00 рублей, в 202</w:t>
      </w:r>
      <w:r w:rsidR="00202AE3" w:rsidRPr="00AD421C">
        <w:rPr>
          <w:sz w:val="28"/>
          <w:szCs w:val="28"/>
        </w:rPr>
        <w:t>6</w:t>
      </w:r>
      <w:r w:rsidRPr="00AD421C">
        <w:rPr>
          <w:sz w:val="28"/>
          <w:szCs w:val="28"/>
        </w:rPr>
        <w:t xml:space="preserve"> году - 0,00 рублей, в 202</w:t>
      </w:r>
      <w:r w:rsidR="00202AE3" w:rsidRPr="00AD421C">
        <w:rPr>
          <w:sz w:val="28"/>
          <w:szCs w:val="28"/>
        </w:rPr>
        <w:t>7</w:t>
      </w:r>
      <w:r w:rsidRPr="00AD421C">
        <w:rPr>
          <w:sz w:val="28"/>
          <w:szCs w:val="28"/>
        </w:rPr>
        <w:t xml:space="preserve"> году – </w:t>
      </w:r>
      <w:r w:rsidR="001E6017" w:rsidRPr="00AD421C">
        <w:rPr>
          <w:sz w:val="28"/>
          <w:szCs w:val="28"/>
        </w:rPr>
        <w:t>0</w:t>
      </w:r>
      <w:r w:rsidRPr="00AD421C">
        <w:rPr>
          <w:sz w:val="28"/>
          <w:szCs w:val="28"/>
        </w:rPr>
        <w:t>,00 рублей.</w:t>
      </w:r>
    </w:p>
    <w:p w14:paraId="642646F0" w14:textId="51CC6638" w:rsidR="000E260B" w:rsidRPr="00AD421C" w:rsidRDefault="000E260B" w:rsidP="000E260B">
      <w:pPr>
        <w:pStyle w:val="Style34"/>
        <w:widowControl/>
        <w:tabs>
          <w:tab w:val="left" w:pos="864"/>
        </w:tabs>
        <w:spacing w:line="322" w:lineRule="exact"/>
        <w:rPr>
          <w:sz w:val="28"/>
          <w:szCs w:val="28"/>
        </w:rPr>
      </w:pPr>
      <w:r w:rsidRPr="00AD421C">
        <w:rPr>
          <w:sz w:val="28"/>
          <w:szCs w:val="28"/>
        </w:rPr>
        <w:t>на выполнение Муниципальной программы «Участие в профилактике правонарушений, предупреждении терроризма, экстремизма и обеспечении безопасности дорожного движения, защита населения на территории Называевского муниципального района» на 202</w:t>
      </w:r>
      <w:r w:rsidR="00202AE3" w:rsidRPr="00AD421C">
        <w:rPr>
          <w:sz w:val="28"/>
          <w:szCs w:val="28"/>
        </w:rPr>
        <w:t>5</w:t>
      </w:r>
      <w:r w:rsidRPr="00AD421C">
        <w:rPr>
          <w:sz w:val="28"/>
          <w:szCs w:val="28"/>
        </w:rPr>
        <w:t xml:space="preserve"> год – </w:t>
      </w:r>
      <w:r w:rsidR="001E6017" w:rsidRPr="00AD421C">
        <w:rPr>
          <w:sz w:val="28"/>
          <w:szCs w:val="28"/>
        </w:rPr>
        <w:t>25</w:t>
      </w:r>
      <w:r w:rsidRPr="00AD421C">
        <w:rPr>
          <w:sz w:val="28"/>
          <w:szCs w:val="28"/>
        </w:rPr>
        <w:t> 000,00 рублей, на 202</w:t>
      </w:r>
      <w:r w:rsidR="00202AE3" w:rsidRPr="00AD421C">
        <w:rPr>
          <w:sz w:val="28"/>
          <w:szCs w:val="28"/>
        </w:rPr>
        <w:t>6</w:t>
      </w:r>
      <w:r w:rsidRPr="00AD421C">
        <w:rPr>
          <w:sz w:val="28"/>
          <w:szCs w:val="28"/>
        </w:rPr>
        <w:t xml:space="preserve"> год – 0,00 рублей, на 202</w:t>
      </w:r>
      <w:r w:rsidR="00202AE3" w:rsidRPr="00AD421C">
        <w:rPr>
          <w:sz w:val="28"/>
          <w:szCs w:val="28"/>
        </w:rPr>
        <w:t>7</w:t>
      </w:r>
      <w:r w:rsidRPr="00AD421C">
        <w:rPr>
          <w:sz w:val="28"/>
          <w:szCs w:val="28"/>
        </w:rPr>
        <w:t xml:space="preserve"> год – 0,00 рублей, в рамках подпрограммы «Профилактика правонарушений, предупреждение терроризма, экстремизма </w:t>
      </w:r>
      <w:r w:rsidRPr="00AD421C">
        <w:rPr>
          <w:sz w:val="28"/>
          <w:szCs w:val="28"/>
        </w:rPr>
        <w:lastRenderedPageBreak/>
        <w:t xml:space="preserve">и обеспечение безопасности дорожного движения в Называевском муниципальном районе», в том числе: </w:t>
      </w:r>
    </w:p>
    <w:p w14:paraId="2B7C5B47" w14:textId="6367CDC8" w:rsidR="000E260B" w:rsidRPr="00AD421C" w:rsidRDefault="000E260B" w:rsidP="000E260B">
      <w:pPr>
        <w:pStyle w:val="Style34"/>
        <w:widowControl/>
        <w:tabs>
          <w:tab w:val="left" w:pos="864"/>
        </w:tabs>
        <w:spacing w:line="322" w:lineRule="exact"/>
        <w:rPr>
          <w:sz w:val="28"/>
          <w:szCs w:val="28"/>
        </w:rPr>
      </w:pPr>
      <w:r w:rsidRPr="00AD421C">
        <w:rPr>
          <w:sz w:val="28"/>
          <w:szCs w:val="28"/>
        </w:rPr>
        <w:t>на организацию мероприятий, направленных на организацию молодежного волонтерского антинаркотического движения в 202</w:t>
      </w:r>
      <w:r w:rsidR="00202AE3" w:rsidRPr="00AD421C">
        <w:rPr>
          <w:sz w:val="28"/>
          <w:szCs w:val="28"/>
        </w:rPr>
        <w:t>5</w:t>
      </w:r>
      <w:r w:rsidRPr="00AD421C">
        <w:rPr>
          <w:sz w:val="28"/>
          <w:szCs w:val="28"/>
        </w:rPr>
        <w:t xml:space="preserve"> году – 5 000,00 рублей; 202</w:t>
      </w:r>
      <w:r w:rsidR="00202AE3" w:rsidRPr="00AD421C">
        <w:rPr>
          <w:sz w:val="28"/>
          <w:szCs w:val="28"/>
        </w:rPr>
        <w:t xml:space="preserve">6 </w:t>
      </w:r>
      <w:r w:rsidRPr="00AD421C">
        <w:rPr>
          <w:sz w:val="28"/>
          <w:szCs w:val="28"/>
        </w:rPr>
        <w:t>год – 0,00 рублей, на 202</w:t>
      </w:r>
      <w:r w:rsidR="00202AE3" w:rsidRPr="00AD421C">
        <w:rPr>
          <w:sz w:val="28"/>
          <w:szCs w:val="28"/>
        </w:rPr>
        <w:t>7</w:t>
      </w:r>
      <w:r w:rsidRPr="00AD421C">
        <w:rPr>
          <w:sz w:val="28"/>
          <w:szCs w:val="28"/>
        </w:rPr>
        <w:t xml:space="preserve"> год – 0,00 рублей</w:t>
      </w:r>
      <w:r w:rsidR="00AD421C" w:rsidRPr="00AD421C">
        <w:rPr>
          <w:sz w:val="28"/>
          <w:szCs w:val="28"/>
        </w:rPr>
        <w:t>;</w:t>
      </w:r>
    </w:p>
    <w:p w14:paraId="5CC67075" w14:textId="204E5217" w:rsidR="000E260B" w:rsidRPr="00AD421C" w:rsidRDefault="000E260B" w:rsidP="000E260B">
      <w:pPr>
        <w:pStyle w:val="Style34"/>
        <w:widowControl/>
        <w:tabs>
          <w:tab w:val="left" w:pos="864"/>
        </w:tabs>
        <w:spacing w:line="322" w:lineRule="exact"/>
        <w:rPr>
          <w:sz w:val="28"/>
          <w:szCs w:val="28"/>
        </w:rPr>
      </w:pPr>
      <w:r w:rsidRPr="00AD421C">
        <w:rPr>
          <w:sz w:val="28"/>
          <w:szCs w:val="28"/>
        </w:rPr>
        <w:t>на организацию досуга детей из семей находящихся в социально опасном положении, проведение тематических мероприятий в 202</w:t>
      </w:r>
      <w:r w:rsidR="00202AE3" w:rsidRPr="00AD421C">
        <w:rPr>
          <w:sz w:val="28"/>
          <w:szCs w:val="28"/>
        </w:rPr>
        <w:t>5</w:t>
      </w:r>
      <w:r w:rsidRPr="00AD421C">
        <w:rPr>
          <w:sz w:val="28"/>
          <w:szCs w:val="28"/>
        </w:rPr>
        <w:t xml:space="preserve"> году – 1</w:t>
      </w:r>
      <w:r w:rsidR="001E6017" w:rsidRPr="00AD421C">
        <w:rPr>
          <w:sz w:val="28"/>
          <w:szCs w:val="28"/>
        </w:rPr>
        <w:t>0</w:t>
      </w:r>
      <w:r w:rsidRPr="00AD421C">
        <w:rPr>
          <w:sz w:val="28"/>
          <w:szCs w:val="28"/>
        </w:rPr>
        <w:t> 000,00 рублей;</w:t>
      </w:r>
      <w:r w:rsidRPr="00AD421C">
        <w:t xml:space="preserve"> </w:t>
      </w:r>
      <w:r w:rsidRPr="00AD421C">
        <w:rPr>
          <w:sz w:val="28"/>
          <w:szCs w:val="28"/>
        </w:rPr>
        <w:t>202</w:t>
      </w:r>
      <w:r w:rsidR="00202AE3" w:rsidRPr="00AD421C">
        <w:rPr>
          <w:sz w:val="28"/>
          <w:szCs w:val="28"/>
        </w:rPr>
        <w:t>6</w:t>
      </w:r>
      <w:r w:rsidRPr="00AD421C">
        <w:rPr>
          <w:sz w:val="28"/>
          <w:szCs w:val="28"/>
        </w:rPr>
        <w:t xml:space="preserve"> год – 0,00 рублей, на 202</w:t>
      </w:r>
      <w:r w:rsidR="00202AE3" w:rsidRPr="00AD421C">
        <w:rPr>
          <w:sz w:val="28"/>
          <w:szCs w:val="28"/>
        </w:rPr>
        <w:t>7</w:t>
      </w:r>
      <w:r w:rsidRPr="00AD421C">
        <w:rPr>
          <w:sz w:val="28"/>
          <w:szCs w:val="28"/>
        </w:rPr>
        <w:t xml:space="preserve"> год – 0,00 рублей</w:t>
      </w:r>
      <w:r w:rsidR="00AD421C" w:rsidRPr="00AD421C">
        <w:rPr>
          <w:sz w:val="28"/>
          <w:szCs w:val="28"/>
        </w:rPr>
        <w:t>;</w:t>
      </w:r>
    </w:p>
    <w:p w14:paraId="43D52526" w14:textId="77B00D6D" w:rsidR="000E260B" w:rsidRPr="00AD421C" w:rsidRDefault="000E260B" w:rsidP="000E260B">
      <w:pPr>
        <w:pStyle w:val="Style34"/>
        <w:widowControl/>
        <w:tabs>
          <w:tab w:val="left" w:pos="864"/>
        </w:tabs>
        <w:spacing w:line="322" w:lineRule="exact"/>
        <w:rPr>
          <w:sz w:val="28"/>
          <w:szCs w:val="28"/>
        </w:rPr>
      </w:pPr>
      <w:r w:rsidRPr="00AD421C">
        <w:rPr>
          <w:sz w:val="28"/>
          <w:szCs w:val="28"/>
        </w:rPr>
        <w:t xml:space="preserve"> Проведение акций, изготовление буклетов, брошюр, наглядных пособий, плакатов, листовок по пропаганде здорового образа жизни, профилактика правонарушений и соблюдение правил дорожного движения среди детей и подростков в 202</w:t>
      </w:r>
      <w:r w:rsidR="00202AE3" w:rsidRPr="00AD421C">
        <w:rPr>
          <w:sz w:val="28"/>
          <w:szCs w:val="28"/>
        </w:rPr>
        <w:t>5</w:t>
      </w:r>
      <w:r w:rsidRPr="00AD421C">
        <w:rPr>
          <w:sz w:val="28"/>
          <w:szCs w:val="28"/>
        </w:rPr>
        <w:t xml:space="preserve"> году – </w:t>
      </w:r>
      <w:r w:rsidR="001E6017" w:rsidRPr="00AD421C">
        <w:rPr>
          <w:sz w:val="28"/>
          <w:szCs w:val="28"/>
        </w:rPr>
        <w:t>5</w:t>
      </w:r>
      <w:r w:rsidRPr="00AD421C">
        <w:rPr>
          <w:sz w:val="28"/>
          <w:szCs w:val="28"/>
        </w:rPr>
        <w:t xml:space="preserve"> 000,00 рублей; 202</w:t>
      </w:r>
      <w:r w:rsidR="00202AE3" w:rsidRPr="00AD421C">
        <w:rPr>
          <w:sz w:val="28"/>
          <w:szCs w:val="28"/>
        </w:rPr>
        <w:t>6</w:t>
      </w:r>
      <w:r w:rsidRPr="00AD421C">
        <w:rPr>
          <w:sz w:val="28"/>
          <w:szCs w:val="28"/>
        </w:rPr>
        <w:t xml:space="preserve"> год – 0,00 рублей, на 202</w:t>
      </w:r>
      <w:r w:rsidR="00202AE3" w:rsidRPr="00AD421C">
        <w:rPr>
          <w:sz w:val="28"/>
          <w:szCs w:val="28"/>
        </w:rPr>
        <w:t>7</w:t>
      </w:r>
      <w:r w:rsidRPr="00AD421C">
        <w:rPr>
          <w:sz w:val="28"/>
          <w:szCs w:val="28"/>
        </w:rPr>
        <w:t xml:space="preserve"> год – 0,00 рублей</w:t>
      </w:r>
      <w:r w:rsidR="00AD421C" w:rsidRPr="00AD421C">
        <w:rPr>
          <w:sz w:val="28"/>
          <w:szCs w:val="28"/>
        </w:rPr>
        <w:t>;</w:t>
      </w:r>
    </w:p>
    <w:p w14:paraId="62FF0B2E" w14:textId="37FFFCF8" w:rsidR="000E260B" w:rsidRPr="00AD421C" w:rsidRDefault="000E260B" w:rsidP="000E260B">
      <w:pPr>
        <w:pStyle w:val="Style34"/>
        <w:widowControl/>
        <w:tabs>
          <w:tab w:val="left" w:pos="864"/>
        </w:tabs>
        <w:spacing w:line="322" w:lineRule="exact"/>
        <w:rPr>
          <w:sz w:val="28"/>
          <w:szCs w:val="28"/>
        </w:rPr>
      </w:pPr>
      <w:r w:rsidRPr="00AD421C">
        <w:rPr>
          <w:sz w:val="28"/>
          <w:szCs w:val="28"/>
        </w:rPr>
        <w:t>В рамках подпрограммы "Защита населения и территории Называевского муниципального района от чрезвычайных ситуаций мирного и военного времени и совершенствование гражданской обороны" на</w:t>
      </w:r>
      <w:r w:rsidRPr="00AD421C">
        <w:t xml:space="preserve"> о</w:t>
      </w:r>
      <w:r w:rsidRPr="00AD421C">
        <w:rPr>
          <w:sz w:val="28"/>
          <w:szCs w:val="28"/>
        </w:rPr>
        <w:t>рганизацию работы площадок и выставок "Научись спасть жизнь" посредством волонтерского актива , организация тематических молодежных мероприятий в 202</w:t>
      </w:r>
      <w:r w:rsidR="00202AE3" w:rsidRPr="00AD421C">
        <w:rPr>
          <w:sz w:val="28"/>
          <w:szCs w:val="28"/>
        </w:rPr>
        <w:t>5</w:t>
      </w:r>
      <w:r w:rsidRPr="00AD421C">
        <w:rPr>
          <w:sz w:val="28"/>
          <w:szCs w:val="28"/>
        </w:rPr>
        <w:t xml:space="preserve"> году – 5 000,00 рублей; 202</w:t>
      </w:r>
      <w:r w:rsidR="00202AE3" w:rsidRPr="00AD421C">
        <w:rPr>
          <w:sz w:val="28"/>
          <w:szCs w:val="28"/>
        </w:rPr>
        <w:t>6</w:t>
      </w:r>
      <w:r w:rsidRPr="00AD421C">
        <w:rPr>
          <w:sz w:val="28"/>
          <w:szCs w:val="28"/>
        </w:rPr>
        <w:t xml:space="preserve"> год – 0,00 рублей, на 202</w:t>
      </w:r>
      <w:r w:rsidR="00202AE3" w:rsidRPr="00AD421C">
        <w:rPr>
          <w:sz w:val="28"/>
          <w:szCs w:val="28"/>
        </w:rPr>
        <w:t>7</w:t>
      </w:r>
      <w:r w:rsidRPr="00AD421C">
        <w:rPr>
          <w:sz w:val="28"/>
          <w:szCs w:val="28"/>
        </w:rPr>
        <w:t xml:space="preserve"> год – 0,00 рублей</w:t>
      </w:r>
      <w:r w:rsidR="00AD421C" w:rsidRPr="00AD421C">
        <w:rPr>
          <w:sz w:val="28"/>
          <w:szCs w:val="28"/>
        </w:rPr>
        <w:t>.</w:t>
      </w:r>
    </w:p>
    <w:p w14:paraId="6D5CBE86" w14:textId="604AC562" w:rsidR="000E260B" w:rsidRPr="00AD421C" w:rsidRDefault="000E260B" w:rsidP="000E260B">
      <w:pPr>
        <w:pStyle w:val="Style34"/>
        <w:widowControl/>
        <w:tabs>
          <w:tab w:val="left" w:pos="864"/>
        </w:tabs>
        <w:spacing w:line="322" w:lineRule="exact"/>
        <w:rPr>
          <w:rStyle w:val="FontStyle36"/>
          <w:sz w:val="28"/>
          <w:szCs w:val="28"/>
        </w:rPr>
      </w:pPr>
      <w:r w:rsidRPr="00AD421C">
        <w:rPr>
          <w:sz w:val="28"/>
          <w:szCs w:val="28"/>
        </w:rPr>
        <w:t>На решение других вопросов в области образования</w:t>
      </w:r>
      <w:r w:rsidRPr="00AD421C">
        <w:rPr>
          <w:rStyle w:val="FontStyle36"/>
          <w:sz w:val="28"/>
          <w:szCs w:val="28"/>
        </w:rPr>
        <w:t xml:space="preserve"> на реализацию Муниципальной программы «Развитие социально-культурной сферы Называевского муниципального района» предусмотрено </w:t>
      </w:r>
      <w:r w:rsidRPr="00AD421C">
        <w:rPr>
          <w:sz w:val="28"/>
          <w:szCs w:val="28"/>
        </w:rPr>
        <w:t>в 202</w:t>
      </w:r>
      <w:r w:rsidR="00202AE3" w:rsidRPr="00AD421C">
        <w:rPr>
          <w:sz w:val="28"/>
          <w:szCs w:val="28"/>
        </w:rPr>
        <w:t>5</w:t>
      </w:r>
      <w:r w:rsidRPr="00AD421C">
        <w:rPr>
          <w:sz w:val="28"/>
          <w:szCs w:val="28"/>
        </w:rPr>
        <w:t xml:space="preserve"> году – </w:t>
      </w:r>
      <w:r w:rsidR="001E6017" w:rsidRPr="00AD421C">
        <w:rPr>
          <w:sz w:val="28"/>
          <w:szCs w:val="28"/>
        </w:rPr>
        <w:t>40 699 927,54</w:t>
      </w:r>
      <w:r w:rsidRPr="00AD421C">
        <w:rPr>
          <w:sz w:val="28"/>
          <w:szCs w:val="28"/>
        </w:rPr>
        <w:t xml:space="preserve"> рублей, в 202</w:t>
      </w:r>
      <w:r w:rsidR="00202AE3" w:rsidRPr="00AD421C">
        <w:rPr>
          <w:sz w:val="28"/>
          <w:szCs w:val="28"/>
        </w:rPr>
        <w:t>6</w:t>
      </w:r>
      <w:r w:rsidRPr="00AD421C">
        <w:rPr>
          <w:sz w:val="28"/>
          <w:szCs w:val="28"/>
        </w:rPr>
        <w:t xml:space="preserve"> году – </w:t>
      </w:r>
      <w:r w:rsidR="001E6017" w:rsidRPr="00AD421C">
        <w:rPr>
          <w:sz w:val="28"/>
          <w:szCs w:val="28"/>
        </w:rPr>
        <w:t>37 445 986,89</w:t>
      </w:r>
      <w:r w:rsidRPr="00AD421C">
        <w:rPr>
          <w:sz w:val="28"/>
          <w:szCs w:val="28"/>
        </w:rPr>
        <w:t xml:space="preserve"> рублей, в 202</w:t>
      </w:r>
      <w:r w:rsidR="00202AE3" w:rsidRPr="00AD421C">
        <w:rPr>
          <w:sz w:val="28"/>
          <w:szCs w:val="28"/>
        </w:rPr>
        <w:t>7</w:t>
      </w:r>
      <w:r w:rsidRPr="00AD421C">
        <w:rPr>
          <w:sz w:val="28"/>
          <w:szCs w:val="28"/>
        </w:rPr>
        <w:t xml:space="preserve"> году – </w:t>
      </w:r>
      <w:r w:rsidR="001E6017" w:rsidRPr="00AD421C">
        <w:rPr>
          <w:sz w:val="28"/>
          <w:szCs w:val="28"/>
        </w:rPr>
        <w:t>36 039 937,42</w:t>
      </w:r>
      <w:r w:rsidRPr="00AD421C">
        <w:rPr>
          <w:sz w:val="28"/>
          <w:szCs w:val="28"/>
        </w:rPr>
        <w:t xml:space="preserve"> рублей, в том числе:</w:t>
      </w:r>
    </w:p>
    <w:p w14:paraId="1A05FA37" w14:textId="73F54F06" w:rsidR="000E260B" w:rsidRPr="00AD421C" w:rsidRDefault="000E260B" w:rsidP="000E260B">
      <w:pPr>
        <w:pStyle w:val="Style34"/>
        <w:widowControl/>
        <w:tabs>
          <w:tab w:val="left" w:pos="864"/>
        </w:tabs>
        <w:spacing w:line="322" w:lineRule="exact"/>
        <w:rPr>
          <w:sz w:val="28"/>
          <w:szCs w:val="28"/>
        </w:rPr>
      </w:pPr>
      <w:r w:rsidRPr="00AD421C">
        <w:rPr>
          <w:rStyle w:val="FontStyle36"/>
          <w:sz w:val="28"/>
          <w:szCs w:val="28"/>
        </w:rPr>
        <w:t>в рамках подпрограммы «Развитие системы образования»</w:t>
      </w:r>
      <w:r w:rsidRPr="00AD421C">
        <w:rPr>
          <w:sz w:val="28"/>
          <w:szCs w:val="28"/>
        </w:rPr>
        <w:t xml:space="preserve"> в 202</w:t>
      </w:r>
      <w:r w:rsidR="00202AE3" w:rsidRPr="00AD421C">
        <w:rPr>
          <w:sz w:val="28"/>
          <w:szCs w:val="28"/>
        </w:rPr>
        <w:t>5</w:t>
      </w:r>
      <w:r w:rsidRPr="00AD421C">
        <w:rPr>
          <w:sz w:val="28"/>
          <w:szCs w:val="28"/>
        </w:rPr>
        <w:t xml:space="preserve"> году – </w:t>
      </w:r>
      <w:r w:rsidR="001E6017" w:rsidRPr="00AD421C">
        <w:rPr>
          <w:sz w:val="28"/>
          <w:szCs w:val="28"/>
        </w:rPr>
        <w:t>34 334 083,25</w:t>
      </w:r>
      <w:r w:rsidRPr="00AD421C">
        <w:rPr>
          <w:sz w:val="28"/>
          <w:szCs w:val="28"/>
        </w:rPr>
        <w:t xml:space="preserve"> рублей, в 202</w:t>
      </w:r>
      <w:r w:rsidR="00202AE3" w:rsidRPr="00AD421C">
        <w:rPr>
          <w:sz w:val="28"/>
          <w:szCs w:val="28"/>
        </w:rPr>
        <w:t>6</w:t>
      </w:r>
      <w:r w:rsidRPr="00AD421C">
        <w:rPr>
          <w:sz w:val="28"/>
          <w:szCs w:val="28"/>
        </w:rPr>
        <w:t xml:space="preserve"> году – </w:t>
      </w:r>
      <w:r w:rsidR="001E6017" w:rsidRPr="00AD421C">
        <w:rPr>
          <w:sz w:val="28"/>
          <w:szCs w:val="28"/>
        </w:rPr>
        <w:t>30 757 042,89</w:t>
      </w:r>
      <w:r w:rsidRPr="00AD421C">
        <w:rPr>
          <w:sz w:val="28"/>
          <w:szCs w:val="28"/>
        </w:rPr>
        <w:t xml:space="preserve"> рублей, в 202</w:t>
      </w:r>
      <w:r w:rsidR="00202AE3" w:rsidRPr="00AD421C">
        <w:rPr>
          <w:sz w:val="28"/>
          <w:szCs w:val="28"/>
        </w:rPr>
        <w:t>7</w:t>
      </w:r>
      <w:r w:rsidRPr="00AD421C">
        <w:rPr>
          <w:sz w:val="28"/>
          <w:szCs w:val="28"/>
        </w:rPr>
        <w:t xml:space="preserve"> году – </w:t>
      </w:r>
      <w:r w:rsidR="001E6017" w:rsidRPr="00AD421C">
        <w:rPr>
          <w:sz w:val="28"/>
          <w:szCs w:val="28"/>
        </w:rPr>
        <w:t>28 743 971,04</w:t>
      </w:r>
      <w:r w:rsidRPr="00AD421C">
        <w:rPr>
          <w:sz w:val="28"/>
          <w:szCs w:val="28"/>
        </w:rPr>
        <w:t xml:space="preserve"> рублей. Расходы планируется направить:</w:t>
      </w:r>
    </w:p>
    <w:p w14:paraId="725CDA3B" w14:textId="7F1B623D" w:rsidR="000E260B" w:rsidRPr="00AD421C" w:rsidRDefault="000E260B" w:rsidP="000E260B">
      <w:pPr>
        <w:pStyle w:val="Style34"/>
        <w:widowControl/>
        <w:tabs>
          <w:tab w:val="left" w:pos="864"/>
        </w:tabs>
        <w:spacing w:line="322" w:lineRule="exact"/>
        <w:rPr>
          <w:sz w:val="28"/>
          <w:szCs w:val="28"/>
        </w:rPr>
      </w:pPr>
      <w:r w:rsidRPr="00AD421C">
        <w:rPr>
          <w:sz w:val="28"/>
          <w:szCs w:val="28"/>
        </w:rPr>
        <w:t>на выполнение основного мероприятия организацию методического и финансово-экономического обеспечения в сфере образования в 202</w:t>
      </w:r>
      <w:r w:rsidR="00202AE3" w:rsidRPr="00AD421C">
        <w:rPr>
          <w:sz w:val="28"/>
          <w:szCs w:val="28"/>
        </w:rPr>
        <w:t>5</w:t>
      </w:r>
      <w:r w:rsidRPr="00AD421C">
        <w:rPr>
          <w:sz w:val="28"/>
          <w:szCs w:val="28"/>
        </w:rPr>
        <w:t xml:space="preserve"> году – </w:t>
      </w:r>
      <w:r w:rsidR="001E6017" w:rsidRPr="00AD421C">
        <w:rPr>
          <w:sz w:val="28"/>
          <w:szCs w:val="28"/>
        </w:rPr>
        <w:t>30 193 928,85</w:t>
      </w:r>
      <w:r w:rsidRPr="00AD421C">
        <w:rPr>
          <w:sz w:val="28"/>
          <w:szCs w:val="28"/>
        </w:rPr>
        <w:t xml:space="preserve"> рублей, на 202</w:t>
      </w:r>
      <w:r w:rsidR="00202AE3" w:rsidRPr="00AD421C">
        <w:rPr>
          <w:sz w:val="28"/>
          <w:szCs w:val="28"/>
        </w:rPr>
        <w:t>6</w:t>
      </w:r>
      <w:r w:rsidRPr="00AD421C">
        <w:rPr>
          <w:sz w:val="28"/>
          <w:szCs w:val="28"/>
        </w:rPr>
        <w:t xml:space="preserve"> год – </w:t>
      </w:r>
      <w:r w:rsidR="001E6017" w:rsidRPr="00AD421C">
        <w:rPr>
          <w:sz w:val="28"/>
          <w:szCs w:val="28"/>
        </w:rPr>
        <w:t>25 449 067,95</w:t>
      </w:r>
      <w:r w:rsidRPr="00AD421C">
        <w:rPr>
          <w:sz w:val="28"/>
          <w:szCs w:val="28"/>
        </w:rPr>
        <w:t xml:space="preserve"> рублей, на 202</w:t>
      </w:r>
      <w:r w:rsidR="00202AE3" w:rsidRPr="00AD421C">
        <w:rPr>
          <w:sz w:val="28"/>
          <w:szCs w:val="28"/>
        </w:rPr>
        <w:t>7</w:t>
      </w:r>
      <w:r w:rsidRPr="00AD421C">
        <w:rPr>
          <w:sz w:val="28"/>
          <w:szCs w:val="28"/>
        </w:rPr>
        <w:t xml:space="preserve"> год </w:t>
      </w:r>
      <w:r w:rsidR="001E6017" w:rsidRPr="00AD421C">
        <w:rPr>
          <w:sz w:val="28"/>
          <w:szCs w:val="28"/>
        </w:rPr>
        <w:t>23 435 996,10</w:t>
      </w:r>
      <w:r w:rsidRPr="00AD421C">
        <w:rPr>
          <w:sz w:val="28"/>
          <w:szCs w:val="28"/>
        </w:rPr>
        <w:t xml:space="preserve"> рублей;</w:t>
      </w:r>
    </w:p>
    <w:p w14:paraId="6F2D09DC" w14:textId="1A465752" w:rsidR="000E260B" w:rsidRPr="00AD421C" w:rsidRDefault="000E260B" w:rsidP="000E260B">
      <w:pPr>
        <w:pStyle w:val="Style34"/>
        <w:widowControl/>
        <w:tabs>
          <w:tab w:val="left" w:pos="864"/>
        </w:tabs>
        <w:spacing w:line="322" w:lineRule="exact"/>
        <w:rPr>
          <w:sz w:val="28"/>
          <w:szCs w:val="28"/>
        </w:rPr>
      </w:pPr>
      <w:r w:rsidRPr="00AD421C">
        <w:rPr>
          <w:sz w:val="28"/>
          <w:szCs w:val="28"/>
        </w:rPr>
        <w:t>на выполнение основного мероприятия развитие системы управления сферы образования в 202</w:t>
      </w:r>
      <w:r w:rsidR="00202AE3" w:rsidRPr="00AD421C">
        <w:rPr>
          <w:sz w:val="28"/>
          <w:szCs w:val="28"/>
        </w:rPr>
        <w:t>5</w:t>
      </w:r>
      <w:r w:rsidRPr="00AD421C">
        <w:rPr>
          <w:sz w:val="28"/>
          <w:szCs w:val="28"/>
        </w:rPr>
        <w:t xml:space="preserve"> году – </w:t>
      </w:r>
      <w:r w:rsidR="001E6017" w:rsidRPr="00AD421C">
        <w:rPr>
          <w:sz w:val="28"/>
          <w:szCs w:val="28"/>
        </w:rPr>
        <w:t>4 095 616,00</w:t>
      </w:r>
      <w:r w:rsidRPr="00AD421C">
        <w:rPr>
          <w:sz w:val="28"/>
          <w:szCs w:val="28"/>
        </w:rPr>
        <w:t xml:space="preserve"> рублей, в 202</w:t>
      </w:r>
      <w:r w:rsidR="00202AE3" w:rsidRPr="00AD421C">
        <w:rPr>
          <w:sz w:val="28"/>
          <w:szCs w:val="28"/>
        </w:rPr>
        <w:t>6</w:t>
      </w:r>
      <w:r w:rsidRPr="00AD421C">
        <w:rPr>
          <w:sz w:val="28"/>
          <w:szCs w:val="28"/>
        </w:rPr>
        <w:t xml:space="preserve"> году –                 </w:t>
      </w:r>
      <w:r w:rsidR="001E6017" w:rsidRPr="00AD421C">
        <w:rPr>
          <w:sz w:val="28"/>
          <w:szCs w:val="28"/>
        </w:rPr>
        <w:t>5 254 891,58</w:t>
      </w:r>
      <w:r w:rsidRPr="00AD421C">
        <w:rPr>
          <w:sz w:val="28"/>
          <w:szCs w:val="28"/>
        </w:rPr>
        <w:t xml:space="preserve"> рублей, в 202</w:t>
      </w:r>
      <w:r w:rsidR="00202AE3" w:rsidRPr="00AD421C">
        <w:rPr>
          <w:sz w:val="28"/>
          <w:szCs w:val="28"/>
        </w:rPr>
        <w:t>7</w:t>
      </w:r>
      <w:r w:rsidRPr="00AD421C">
        <w:rPr>
          <w:sz w:val="28"/>
          <w:szCs w:val="28"/>
        </w:rPr>
        <w:t xml:space="preserve"> году </w:t>
      </w:r>
      <w:r w:rsidR="001E6017" w:rsidRPr="00AD421C">
        <w:rPr>
          <w:sz w:val="28"/>
          <w:szCs w:val="28"/>
        </w:rPr>
        <w:t>5 254 891,58</w:t>
      </w:r>
      <w:r w:rsidRPr="00AD421C">
        <w:rPr>
          <w:sz w:val="28"/>
          <w:szCs w:val="28"/>
        </w:rPr>
        <w:t xml:space="preserve"> рублей; </w:t>
      </w:r>
    </w:p>
    <w:p w14:paraId="2DE023A6" w14:textId="0DDCB7AB" w:rsidR="000E260B" w:rsidRPr="00AD421C" w:rsidRDefault="000E260B" w:rsidP="000E260B">
      <w:pPr>
        <w:pStyle w:val="Style34"/>
        <w:widowControl/>
        <w:tabs>
          <w:tab w:val="left" w:pos="864"/>
        </w:tabs>
        <w:spacing w:line="322" w:lineRule="exact"/>
        <w:rPr>
          <w:sz w:val="28"/>
          <w:szCs w:val="28"/>
        </w:rPr>
      </w:pPr>
      <w:r w:rsidRPr="00AD421C">
        <w:rPr>
          <w:sz w:val="28"/>
          <w:szCs w:val="28"/>
        </w:rPr>
        <w:t>в рамках подпрограммы "Реализация мероприятий в сфере молодежной политики и развитие физической культуры и спорта" на 202</w:t>
      </w:r>
      <w:r w:rsidR="00202AE3" w:rsidRPr="00AD421C">
        <w:rPr>
          <w:sz w:val="28"/>
          <w:szCs w:val="28"/>
        </w:rPr>
        <w:t>5</w:t>
      </w:r>
      <w:r w:rsidRPr="00AD421C">
        <w:rPr>
          <w:sz w:val="28"/>
          <w:szCs w:val="28"/>
        </w:rPr>
        <w:t xml:space="preserve"> год – </w:t>
      </w:r>
      <w:r w:rsidR="001E6017" w:rsidRPr="00AD421C">
        <w:rPr>
          <w:sz w:val="28"/>
          <w:szCs w:val="28"/>
        </w:rPr>
        <w:t>6 365 844,29</w:t>
      </w:r>
      <w:r w:rsidRPr="00AD421C">
        <w:rPr>
          <w:sz w:val="28"/>
          <w:szCs w:val="28"/>
        </w:rPr>
        <w:t xml:space="preserve"> рублей, на 202</w:t>
      </w:r>
      <w:r w:rsidR="00202AE3" w:rsidRPr="00AD421C">
        <w:rPr>
          <w:sz w:val="28"/>
          <w:szCs w:val="28"/>
        </w:rPr>
        <w:t>6</w:t>
      </w:r>
      <w:r w:rsidRPr="00AD421C">
        <w:rPr>
          <w:sz w:val="28"/>
          <w:szCs w:val="28"/>
        </w:rPr>
        <w:t xml:space="preserve"> год – </w:t>
      </w:r>
      <w:r w:rsidR="00AD421C" w:rsidRPr="00AD421C">
        <w:rPr>
          <w:sz w:val="28"/>
          <w:szCs w:val="28"/>
        </w:rPr>
        <w:t>6 688 944,00</w:t>
      </w:r>
      <w:r w:rsidRPr="00AD421C">
        <w:rPr>
          <w:sz w:val="28"/>
          <w:szCs w:val="28"/>
        </w:rPr>
        <w:t xml:space="preserve"> рублей, на 202</w:t>
      </w:r>
      <w:r w:rsidR="00202AE3" w:rsidRPr="00AD421C">
        <w:rPr>
          <w:sz w:val="28"/>
          <w:szCs w:val="28"/>
        </w:rPr>
        <w:t>7</w:t>
      </w:r>
      <w:r w:rsidRPr="00AD421C">
        <w:rPr>
          <w:sz w:val="28"/>
          <w:szCs w:val="28"/>
        </w:rPr>
        <w:t xml:space="preserve"> год </w:t>
      </w:r>
      <w:r w:rsidR="001E6017" w:rsidRPr="00AD421C">
        <w:rPr>
          <w:sz w:val="28"/>
          <w:szCs w:val="28"/>
        </w:rPr>
        <w:t>7 295 966,38</w:t>
      </w:r>
      <w:r w:rsidRPr="00AD421C">
        <w:rPr>
          <w:sz w:val="28"/>
          <w:szCs w:val="28"/>
        </w:rPr>
        <w:t xml:space="preserve"> рублей, из них:</w:t>
      </w:r>
    </w:p>
    <w:p w14:paraId="0AC47259" w14:textId="23D7B86B" w:rsidR="000E260B" w:rsidRPr="00AD421C" w:rsidRDefault="000E260B" w:rsidP="000E260B">
      <w:pPr>
        <w:pStyle w:val="Style34"/>
        <w:widowControl/>
        <w:tabs>
          <w:tab w:val="left" w:pos="864"/>
        </w:tabs>
        <w:spacing w:line="322" w:lineRule="exact"/>
        <w:rPr>
          <w:sz w:val="28"/>
          <w:szCs w:val="28"/>
        </w:rPr>
      </w:pPr>
      <w:r w:rsidRPr="00AD421C">
        <w:rPr>
          <w:sz w:val="28"/>
          <w:szCs w:val="28"/>
        </w:rPr>
        <w:t>на организацию оздоровления и отдыха детей на 202</w:t>
      </w:r>
      <w:r w:rsidR="00202AE3" w:rsidRPr="00AD421C">
        <w:rPr>
          <w:sz w:val="28"/>
          <w:szCs w:val="28"/>
        </w:rPr>
        <w:t>5</w:t>
      </w:r>
      <w:r w:rsidRPr="00AD421C">
        <w:rPr>
          <w:sz w:val="28"/>
          <w:szCs w:val="28"/>
        </w:rPr>
        <w:t xml:space="preserve"> год – </w:t>
      </w:r>
      <w:r w:rsidR="00AD421C" w:rsidRPr="00AD421C">
        <w:rPr>
          <w:sz w:val="28"/>
          <w:szCs w:val="28"/>
        </w:rPr>
        <w:t>2 465 844,29</w:t>
      </w:r>
      <w:r w:rsidRPr="00AD421C">
        <w:rPr>
          <w:sz w:val="28"/>
          <w:szCs w:val="28"/>
        </w:rPr>
        <w:t xml:space="preserve"> рублей, на 202</w:t>
      </w:r>
      <w:r w:rsidR="00202AE3" w:rsidRPr="00AD421C">
        <w:rPr>
          <w:sz w:val="28"/>
          <w:szCs w:val="28"/>
        </w:rPr>
        <w:t>6</w:t>
      </w:r>
      <w:r w:rsidRPr="00AD421C">
        <w:rPr>
          <w:sz w:val="28"/>
          <w:szCs w:val="28"/>
        </w:rPr>
        <w:t xml:space="preserve"> год – </w:t>
      </w:r>
      <w:r w:rsidR="00AD421C" w:rsidRPr="00AD421C">
        <w:rPr>
          <w:sz w:val="28"/>
          <w:szCs w:val="28"/>
        </w:rPr>
        <w:t>2 788 944,00</w:t>
      </w:r>
      <w:r w:rsidRPr="00AD421C">
        <w:rPr>
          <w:sz w:val="28"/>
          <w:szCs w:val="28"/>
        </w:rPr>
        <w:t xml:space="preserve"> рублей, на 202</w:t>
      </w:r>
      <w:r w:rsidR="00202AE3" w:rsidRPr="00AD421C">
        <w:rPr>
          <w:sz w:val="28"/>
          <w:szCs w:val="28"/>
        </w:rPr>
        <w:t>7</w:t>
      </w:r>
      <w:r w:rsidRPr="00AD421C">
        <w:rPr>
          <w:sz w:val="28"/>
          <w:szCs w:val="28"/>
        </w:rPr>
        <w:t xml:space="preserve"> год </w:t>
      </w:r>
      <w:r w:rsidR="00AD421C" w:rsidRPr="00AD421C">
        <w:rPr>
          <w:sz w:val="28"/>
          <w:szCs w:val="28"/>
        </w:rPr>
        <w:t>3 395 966,38</w:t>
      </w:r>
      <w:r w:rsidRPr="00AD421C">
        <w:rPr>
          <w:sz w:val="28"/>
          <w:szCs w:val="28"/>
        </w:rPr>
        <w:t xml:space="preserve"> рублей;</w:t>
      </w:r>
    </w:p>
    <w:p w14:paraId="2D63680C" w14:textId="5E82EDA7" w:rsidR="000E260B" w:rsidRDefault="000E260B" w:rsidP="000E260B">
      <w:pPr>
        <w:pStyle w:val="Style34"/>
        <w:widowControl/>
        <w:tabs>
          <w:tab w:val="left" w:pos="864"/>
        </w:tabs>
        <w:spacing w:line="322" w:lineRule="exact"/>
        <w:rPr>
          <w:sz w:val="28"/>
          <w:szCs w:val="28"/>
        </w:rPr>
      </w:pPr>
      <w:r w:rsidRPr="00AD421C">
        <w:rPr>
          <w:sz w:val="28"/>
          <w:szCs w:val="28"/>
        </w:rPr>
        <w:t>на руководство и управление в сфере установленных функций составляют в  202</w:t>
      </w:r>
      <w:r w:rsidR="00202AE3" w:rsidRPr="00AD421C">
        <w:rPr>
          <w:sz w:val="28"/>
          <w:szCs w:val="28"/>
        </w:rPr>
        <w:t>5</w:t>
      </w:r>
      <w:r w:rsidRPr="00AD421C">
        <w:rPr>
          <w:sz w:val="28"/>
          <w:szCs w:val="28"/>
        </w:rPr>
        <w:t xml:space="preserve"> году –  3 900 000,00 рублей, на 202</w:t>
      </w:r>
      <w:r w:rsidR="00202AE3" w:rsidRPr="00AD421C">
        <w:rPr>
          <w:sz w:val="28"/>
          <w:szCs w:val="28"/>
        </w:rPr>
        <w:t>6</w:t>
      </w:r>
      <w:r w:rsidRPr="00AD421C">
        <w:rPr>
          <w:sz w:val="28"/>
          <w:szCs w:val="28"/>
        </w:rPr>
        <w:t xml:space="preserve"> год – 3 900 000,00  рублей, на 202</w:t>
      </w:r>
      <w:r w:rsidR="00202AE3" w:rsidRPr="00AD421C">
        <w:rPr>
          <w:sz w:val="28"/>
          <w:szCs w:val="28"/>
        </w:rPr>
        <w:t>7</w:t>
      </w:r>
      <w:r w:rsidRPr="00AD421C">
        <w:rPr>
          <w:sz w:val="28"/>
          <w:szCs w:val="28"/>
        </w:rPr>
        <w:t xml:space="preserve"> год – 3 900 000,00 рублей.</w:t>
      </w:r>
    </w:p>
    <w:p w14:paraId="5FE40412" w14:textId="77777777" w:rsidR="00C92FE0" w:rsidRPr="00AD421C" w:rsidRDefault="00C92FE0" w:rsidP="000E260B">
      <w:pPr>
        <w:pStyle w:val="Style34"/>
        <w:widowControl/>
        <w:tabs>
          <w:tab w:val="left" w:pos="864"/>
        </w:tabs>
        <w:spacing w:line="322" w:lineRule="exact"/>
        <w:rPr>
          <w:sz w:val="28"/>
          <w:szCs w:val="28"/>
        </w:rPr>
      </w:pPr>
    </w:p>
    <w:p w14:paraId="599B522D" w14:textId="77777777" w:rsidR="000E260B" w:rsidRPr="00664706" w:rsidRDefault="000E260B" w:rsidP="000E260B">
      <w:pPr>
        <w:jc w:val="center"/>
        <w:rPr>
          <w:sz w:val="28"/>
          <w:szCs w:val="28"/>
          <w:highlight w:val="yellow"/>
        </w:rPr>
      </w:pPr>
    </w:p>
    <w:p w14:paraId="36AC5C91" w14:textId="77777777" w:rsidR="000E260B" w:rsidRPr="000402C6" w:rsidRDefault="000E260B" w:rsidP="000E260B">
      <w:pPr>
        <w:jc w:val="center"/>
        <w:rPr>
          <w:sz w:val="28"/>
          <w:szCs w:val="28"/>
        </w:rPr>
      </w:pPr>
      <w:r w:rsidRPr="000402C6">
        <w:rPr>
          <w:sz w:val="28"/>
          <w:szCs w:val="28"/>
        </w:rPr>
        <w:lastRenderedPageBreak/>
        <w:t>Культура, кинематография</w:t>
      </w:r>
    </w:p>
    <w:p w14:paraId="0D6806D0" w14:textId="77777777" w:rsidR="000E260B" w:rsidRPr="00664706" w:rsidRDefault="000E260B" w:rsidP="000E260B">
      <w:pPr>
        <w:jc w:val="center"/>
        <w:rPr>
          <w:sz w:val="28"/>
          <w:szCs w:val="28"/>
          <w:highlight w:val="yellow"/>
        </w:rPr>
      </w:pPr>
    </w:p>
    <w:p w14:paraId="6ADA0EC2" w14:textId="18CB2B2A" w:rsidR="000E260B" w:rsidRPr="00925AAB" w:rsidRDefault="000E260B" w:rsidP="000E260B">
      <w:pPr>
        <w:ind w:firstLine="709"/>
        <w:jc w:val="both"/>
        <w:rPr>
          <w:sz w:val="28"/>
          <w:szCs w:val="28"/>
        </w:rPr>
      </w:pPr>
      <w:r w:rsidRPr="00925AAB">
        <w:rPr>
          <w:sz w:val="28"/>
          <w:szCs w:val="28"/>
        </w:rPr>
        <w:t>Объем бюджетных ассигнований  районного бюджета по отрасли "Культура, кинематография" на 202</w:t>
      </w:r>
      <w:r w:rsidR="00925AAB" w:rsidRPr="00925AAB">
        <w:rPr>
          <w:sz w:val="28"/>
          <w:szCs w:val="28"/>
        </w:rPr>
        <w:t>5</w:t>
      </w:r>
      <w:r w:rsidRPr="00925AAB">
        <w:rPr>
          <w:sz w:val="28"/>
          <w:szCs w:val="28"/>
        </w:rPr>
        <w:t xml:space="preserve"> год и на плановый период 202</w:t>
      </w:r>
      <w:r w:rsidR="00925AAB" w:rsidRPr="00925AAB">
        <w:rPr>
          <w:sz w:val="28"/>
          <w:szCs w:val="28"/>
        </w:rPr>
        <w:t>6</w:t>
      </w:r>
      <w:r w:rsidRPr="00925AAB">
        <w:rPr>
          <w:sz w:val="28"/>
          <w:szCs w:val="28"/>
        </w:rPr>
        <w:t xml:space="preserve"> и 202</w:t>
      </w:r>
      <w:r w:rsidR="00925AAB" w:rsidRPr="00925AAB">
        <w:rPr>
          <w:sz w:val="28"/>
          <w:szCs w:val="28"/>
        </w:rPr>
        <w:t xml:space="preserve">7 </w:t>
      </w:r>
      <w:r w:rsidRPr="00925AAB">
        <w:rPr>
          <w:sz w:val="28"/>
          <w:szCs w:val="28"/>
        </w:rPr>
        <w:t>годов определен исходя из принципа наиболее эффективного использования средств районного бюджета для достижения планируемых результатов проведения  культурной политики, направленной на сохранение культурного и исторического наследия, поддержку отечественной культуры, развитие творческого потенциала с учетом необходимой оптимизации расходов.</w:t>
      </w:r>
    </w:p>
    <w:p w14:paraId="4A752754" w14:textId="77777777" w:rsidR="000E260B" w:rsidRPr="00664706" w:rsidRDefault="000E260B" w:rsidP="000E260B">
      <w:pPr>
        <w:ind w:firstLine="540"/>
        <w:jc w:val="center"/>
        <w:rPr>
          <w:sz w:val="28"/>
          <w:szCs w:val="28"/>
          <w:highlight w:val="yellow"/>
        </w:rPr>
      </w:pPr>
    </w:p>
    <w:p w14:paraId="0B72AF4A" w14:textId="77777777" w:rsidR="000E260B" w:rsidRPr="00925AAB" w:rsidRDefault="000E260B" w:rsidP="000E260B">
      <w:pPr>
        <w:ind w:firstLine="540"/>
        <w:jc w:val="center"/>
        <w:rPr>
          <w:sz w:val="28"/>
          <w:szCs w:val="28"/>
        </w:rPr>
      </w:pPr>
      <w:r w:rsidRPr="00925AAB">
        <w:rPr>
          <w:sz w:val="28"/>
          <w:szCs w:val="28"/>
        </w:rPr>
        <w:t xml:space="preserve">Динамика объема бюджетных ассигнований </w:t>
      </w:r>
    </w:p>
    <w:p w14:paraId="49BB6154" w14:textId="2F67FA7B" w:rsidR="000E260B" w:rsidRPr="00925AAB" w:rsidRDefault="000E260B" w:rsidP="000E260B">
      <w:pPr>
        <w:ind w:firstLine="540"/>
        <w:jc w:val="center"/>
        <w:rPr>
          <w:sz w:val="28"/>
          <w:szCs w:val="28"/>
        </w:rPr>
      </w:pPr>
      <w:r w:rsidRPr="00925AAB">
        <w:rPr>
          <w:sz w:val="28"/>
          <w:szCs w:val="28"/>
        </w:rPr>
        <w:t xml:space="preserve">по разделу «Культура, </w:t>
      </w:r>
      <w:r w:rsidR="00925AAB" w:rsidRPr="00925AAB">
        <w:rPr>
          <w:sz w:val="28"/>
          <w:szCs w:val="28"/>
        </w:rPr>
        <w:t>кинематография» на</w:t>
      </w:r>
      <w:r w:rsidRPr="00925AAB">
        <w:rPr>
          <w:sz w:val="28"/>
          <w:szCs w:val="28"/>
        </w:rPr>
        <w:t xml:space="preserve"> 202</w:t>
      </w:r>
      <w:r w:rsidR="00925AAB" w:rsidRPr="00925AAB">
        <w:rPr>
          <w:sz w:val="28"/>
          <w:szCs w:val="28"/>
        </w:rPr>
        <w:t>4</w:t>
      </w:r>
      <w:r w:rsidRPr="00925AAB">
        <w:rPr>
          <w:sz w:val="28"/>
          <w:szCs w:val="28"/>
        </w:rPr>
        <w:t>-202</w:t>
      </w:r>
      <w:r w:rsidR="00925AAB" w:rsidRPr="00925AAB">
        <w:rPr>
          <w:sz w:val="28"/>
          <w:szCs w:val="28"/>
        </w:rPr>
        <w:t>5</w:t>
      </w:r>
      <w:r w:rsidRPr="00925AAB">
        <w:rPr>
          <w:sz w:val="28"/>
          <w:szCs w:val="28"/>
        </w:rPr>
        <w:t xml:space="preserve"> годы</w:t>
      </w:r>
    </w:p>
    <w:p w14:paraId="3491BD3E" w14:textId="77777777" w:rsidR="000E260B" w:rsidRPr="00925AAB" w:rsidRDefault="000E260B" w:rsidP="000E260B">
      <w:pPr>
        <w:ind w:firstLine="709"/>
        <w:jc w:val="both"/>
        <w:rPr>
          <w:i/>
          <w:sz w:val="28"/>
          <w:szCs w:val="28"/>
        </w:rPr>
      </w:pPr>
    </w:p>
    <w:p w14:paraId="5615B250" w14:textId="77777777" w:rsidR="000E260B" w:rsidRPr="00664706" w:rsidRDefault="000E260B" w:rsidP="000E260B">
      <w:pPr>
        <w:ind w:firstLine="709"/>
        <w:jc w:val="both"/>
        <w:rPr>
          <w:i/>
          <w:sz w:val="28"/>
          <w:szCs w:val="28"/>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9"/>
        <w:gridCol w:w="2100"/>
        <w:gridCol w:w="2481"/>
      </w:tblGrid>
      <w:tr w:rsidR="000E260B" w:rsidRPr="007B68F3" w14:paraId="6711AE6A" w14:textId="77777777" w:rsidTr="009657D1">
        <w:trPr>
          <w:trHeight w:val="443"/>
          <w:tblHeader/>
        </w:trPr>
        <w:tc>
          <w:tcPr>
            <w:tcW w:w="4989" w:type="dxa"/>
            <w:vAlign w:val="center"/>
          </w:tcPr>
          <w:p w14:paraId="19668925" w14:textId="77777777" w:rsidR="000E260B" w:rsidRPr="007B68F3" w:rsidRDefault="000E260B" w:rsidP="009657D1">
            <w:pPr>
              <w:pStyle w:val="a4"/>
              <w:rPr>
                <w:szCs w:val="28"/>
              </w:rPr>
            </w:pPr>
            <w:r w:rsidRPr="007B68F3">
              <w:rPr>
                <w:szCs w:val="28"/>
              </w:rPr>
              <w:t>Наименование показателя</w:t>
            </w:r>
          </w:p>
        </w:tc>
        <w:tc>
          <w:tcPr>
            <w:tcW w:w="2100" w:type="dxa"/>
            <w:vAlign w:val="center"/>
          </w:tcPr>
          <w:p w14:paraId="0DA8215E" w14:textId="71815689" w:rsidR="000E260B" w:rsidRPr="007B68F3" w:rsidRDefault="000E260B" w:rsidP="009657D1">
            <w:pPr>
              <w:pStyle w:val="a4"/>
              <w:rPr>
                <w:szCs w:val="28"/>
              </w:rPr>
            </w:pPr>
            <w:r w:rsidRPr="007B68F3">
              <w:rPr>
                <w:szCs w:val="28"/>
              </w:rPr>
              <w:t>202</w:t>
            </w:r>
            <w:r w:rsidR="007B68F3" w:rsidRPr="007B68F3">
              <w:rPr>
                <w:szCs w:val="28"/>
              </w:rPr>
              <w:t>4</w:t>
            </w:r>
            <w:r w:rsidRPr="007B68F3">
              <w:rPr>
                <w:szCs w:val="28"/>
              </w:rPr>
              <w:t xml:space="preserve"> год</w:t>
            </w:r>
          </w:p>
        </w:tc>
        <w:tc>
          <w:tcPr>
            <w:tcW w:w="2481" w:type="dxa"/>
            <w:vAlign w:val="center"/>
          </w:tcPr>
          <w:p w14:paraId="0614CD39" w14:textId="35D66ECF" w:rsidR="000E260B" w:rsidRPr="007B68F3" w:rsidRDefault="000E260B" w:rsidP="009657D1">
            <w:pPr>
              <w:pStyle w:val="a4"/>
              <w:rPr>
                <w:szCs w:val="28"/>
              </w:rPr>
            </w:pPr>
            <w:r w:rsidRPr="007B68F3">
              <w:rPr>
                <w:szCs w:val="28"/>
              </w:rPr>
              <w:t>202</w:t>
            </w:r>
            <w:r w:rsidR="007B68F3" w:rsidRPr="007B68F3">
              <w:rPr>
                <w:szCs w:val="28"/>
              </w:rPr>
              <w:t>5</w:t>
            </w:r>
            <w:r w:rsidRPr="007B68F3">
              <w:rPr>
                <w:szCs w:val="28"/>
              </w:rPr>
              <w:t xml:space="preserve"> год</w:t>
            </w:r>
          </w:p>
        </w:tc>
      </w:tr>
      <w:tr w:rsidR="000E260B" w:rsidRPr="007B68F3" w14:paraId="445C56E5" w14:textId="77777777" w:rsidTr="009657D1">
        <w:tc>
          <w:tcPr>
            <w:tcW w:w="4989" w:type="dxa"/>
            <w:vAlign w:val="center"/>
          </w:tcPr>
          <w:p w14:paraId="2C5D06E1" w14:textId="20E4B240" w:rsidR="000E260B" w:rsidRPr="007B68F3" w:rsidRDefault="000E260B" w:rsidP="009657D1">
            <w:pPr>
              <w:pStyle w:val="a4"/>
              <w:jc w:val="left"/>
              <w:rPr>
                <w:szCs w:val="28"/>
              </w:rPr>
            </w:pPr>
            <w:r w:rsidRPr="007B68F3">
              <w:rPr>
                <w:szCs w:val="28"/>
              </w:rPr>
              <w:t xml:space="preserve">Общий объем, </w:t>
            </w:r>
            <w:r w:rsidR="007B68F3" w:rsidRPr="007B68F3">
              <w:rPr>
                <w:szCs w:val="28"/>
              </w:rPr>
              <w:t>в рублях</w:t>
            </w:r>
          </w:p>
        </w:tc>
        <w:tc>
          <w:tcPr>
            <w:tcW w:w="2100" w:type="dxa"/>
            <w:vAlign w:val="center"/>
          </w:tcPr>
          <w:p w14:paraId="07DDAE93" w14:textId="2C212A8A" w:rsidR="000E260B" w:rsidRPr="007B68F3" w:rsidRDefault="007B68F3" w:rsidP="009657D1">
            <w:pPr>
              <w:pStyle w:val="a4"/>
              <w:rPr>
                <w:szCs w:val="28"/>
              </w:rPr>
            </w:pPr>
            <w:r w:rsidRPr="007B68F3">
              <w:rPr>
                <w:szCs w:val="28"/>
              </w:rPr>
              <w:t>85 906 720,84</w:t>
            </w:r>
          </w:p>
        </w:tc>
        <w:tc>
          <w:tcPr>
            <w:tcW w:w="2481" w:type="dxa"/>
            <w:vAlign w:val="center"/>
          </w:tcPr>
          <w:p w14:paraId="5E7EDFCB" w14:textId="184A7EEA" w:rsidR="000E260B" w:rsidRPr="007B68F3" w:rsidRDefault="007B68F3" w:rsidP="009657D1">
            <w:pPr>
              <w:pStyle w:val="a4"/>
              <w:rPr>
                <w:szCs w:val="28"/>
              </w:rPr>
            </w:pPr>
            <w:r w:rsidRPr="007B68F3">
              <w:rPr>
                <w:szCs w:val="28"/>
              </w:rPr>
              <w:t>50 832 493,84</w:t>
            </w:r>
          </w:p>
        </w:tc>
      </w:tr>
      <w:tr w:rsidR="000E260B" w:rsidRPr="007B68F3" w14:paraId="70A09AA3" w14:textId="77777777" w:rsidTr="009657D1">
        <w:tc>
          <w:tcPr>
            <w:tcW w:w="4989" w:type="dxa"/>
            <w:vAlign w:val="center"/>
          </w:tcPr>
          <w:p w14:paraId="257E7B77" w14:textId="26E93F27" w:rsidR="000E260B" w:rsidRPr="007B68F3" w:rsidRDefault="007B68F3" w:rsidP="009657D1">
            <w:pPr>
              <w:pStyle w:val="a4"/>
              <w:jc w:val="left"/>
              <w:rPr>
                <w:szCs w:val="28"/>
              </w:rPr>
            </w:pPr>
            <w:r w:rsidRPr="007B68F3">
              <w:rPr>
                <w:szCs w:val="28"/>
              </w:rPr>
              <w:t>Доля бюджетных</w:t>
            </w:r>
            <w:r w:rsidR="000E260B" w:rsidRPr="007B68F3">
              <w:rPr>
                <w:szCs w:val="28"/>
              </w:rPr>
              <w:t xml:space="preserve"> ассигнований в общем объеме районного бюджета, в процентах</w:t>
            </w:r>
          </w:p>
        </w:tc>
        <w:tc>
          <w:tcPr>
            <w:tcW w:w="2100" w:type="dxa"/>
            <w:vAlign w:val="center"/>
          </w:tcPr>
          <w:p w14:paraId="005349C5" w14:textId="168EB9A9" w:rsidR="000E260B" w:rsidRPr="007B68F3" w:rsidRDefault="007B68F3" w:rsidP="009657D1">
            <w:pPr>
              <w:pStyle w:val="a4"/>
              <w:rPr>
                <w:szCs w:val="28"/>
              </w:rPr>
            </w:pPr>
            <w:r w:rsidRPr="007B68F3">
              <w:rPr>
                <w:szCs w:val="28"/>
              </w:rPr>
              <w:t>7,89</w:t>
            </w:r>
          </w:p>
        </w:tc>
        <w:tc>
          <w:tcPr>
            <w:tcW w:w="2481" w:type="dxa"/>
            <w:vAlign w:val="center"/>
          </w:tcPr>
          <w:p w14:paraId="1641AD43" w14:textId="4B32E0B0" w:rsidR="000E260B" w:rsidRPr="007B68F3" w:rsidRDefault="007B68F3" w:rsidP="009657D1">
            <w:pPr>
              <w:pStyle w:val="a4"/>
              <w:rPr>
                <w:szCs w:val="28"/>
              </w:rPr>
            </w:pPr>
            <w:r w:rsidRPr="007B68F3">
              <w:rPr>
                <w:szCs w:val="28"/>
              </w:rPr>
              <w:t>6,19</w:t>
            </w:r>
          </w:p>
        </w:tc>
      </w:tr>
      <w:tr w:rsidR="000E260B" w:rsidRPr="00664706" w14:paraId="50C31B7F" w14:textId="77777777" w:rsidTr="009657D1">
        <w:tc>
          <w:tcPr>
            <w:tcW w:w="4989" w:type="dxa"/>
            <w:vAlign w:val="center"/>
          </w:tcPr>
          <w:p w14:paraId="5C59495E" w14:textId="76503B6C" w:rsidR="000E260B" w:rsidRPr="007B68F3" w:rsidRDefault="000E260B" w:rsidP="009657D1">
            <w:pPr>
              <w:pStyle w:val="a4"/>
              <w:jc w:val="left"/>
              <w:rPr>
                <w:szCs w:val="28"/>
              </w:rPr>
            </w:pPr>
            <w:r w:rsidRPr="007B68F3">
              <w:rPr>
                <w:szCs w:val="28"/>
              </w:rPr>
              <w:t xml:space="preserve">Прирост к предыдущему году ассигнований районного бюджета, </w:t>
            </w:r>
            <w:r w:rsidR="007B68F3" w:rsidRPr="007B68F3">
              <w:rPr>
                <w:szCs w:val="28"/>
              </w:rPr>
              <w:t>в рублях</w:t>
            </w:r>
          </w:p>
        </w:tc>
        <w:tc>
          <w:tcPr>
            <w:tcW w:w="2100" w:type="dxa"/>
            <w:vAlign w:val="center"/>
          </w:tcPr>
          <w:p w14:paraId="68608B9D" w14:textId="77777777" w:rsidR="000E260B" w:rsidRPr="007B68F3" w:rsidRDefault="000E260B" w:rsidP="009657D1">
            <w:pPr>
              <w:pStyle w:val="a4"/>
              <w:rPr>
                <w:szCs w:val="28"/>
              </w:rPr>
            </w:pPr>
            <w:r w:rsidRPr="007B68F3">
              <w:rPr>
                <w:szCs w:val="28"/>
              </w:rPr>
              <w:t>х</w:t>
            </w:r>
          </w:p>
        </w:tc>
        <w:tc>
          <w:tcPr>
            <w:tcW w:w="2481" w:type="dxa"/>
            <w:vAlign w:val="center"/>
          </w:tcPr>
          <w:p w14:paraId="5AD8F886" w14:textId="26C05D93" w:rsidR="000E260B" w:rsidRPr="007B68F3" w:rsidRDefault="007B68F3" w:rsidP="009657D1">
            <w:pPr>
              <w:pStyle w:val="a4"/>
              <w:rPr>
                <w:szCs w:val="28"/>
              </w:rPr>
            </w:pPr>
            <w:r w:rsidRPr="007B68F3">
              <w:rPr>
                <w:szCs w:val="28"/>
              </w:rPr>
              <w:t>-35 074 227,00</w:t>
            </w:r>
          </w:p>
        </w:tc>
      </w:tr>
    </w:tbl>
    <w:p w14:paraId="6802C9C6" w14:textId="77777777" w:rsidR="000E260B" w:rsidRPr="00664706" w:rsidRDefault="000E260B" w:rsidP="000E260B">
      <w:pPr>
        <w:jc w:val="both"/>
        <w:rPr>
          <w:i/>
          <w:sz w:val="28"/>
          <w:szCs w:val="28"/>
          <w:highlight w:val="yellow"/>
        </w:rPr>
      </w:pPr>
    </w:p>
    <w:p w14:paraId="4E03ADAF" w14:textId="77777777" w:rsidR="000E260B" w:rsidRPr="0094598E" w:rsidRDefault="000E260B" w:rsidP="000E260B">
      <w:pPr>
        <w:jc w:val="center"/>
        <w:rPr>
          <w:sz w:val="28"/>
          <w:szCs w:val="28"/>
        </w:rPr>
      </w:pPr>
      <w:r w:rsidRPr="0094598E">
        <w:rPr>
          <w:sz w:val="28"/>
          <w:szCs w:val="28"/>
        </w:rPr>
        <w:t xml:space="preserve">Динамика объема бюджетных ассигнований </w:t>
      </w:r>
    </w:p>
    <w:p w14:paraId="7E2AFCF8" w14:textId="654B9BEF" w:rsidR="000E260B" w:rsidRPr="0094598E" w:rsidRDefault="000E260B" w:rsidP="000E260B">
      <w:pPr>
        <w:jc w:val="center"/>
        <w:rPr>
          <w:i/>
          <w:sz w:val="28"/>
          <w:szCs w:val="28"/>
        </w:rPr>
      </w:pPr>
      <w:r w:rsidRPr="0094598E">
        <w:rPr>
          <w:sz w:val="28"/>
          <w:szCs w:val="28"/>
        </w:rPr>
        <w:t>по разделу «Культура, кинематография» на 202</w:t>
      </w:r>
      <w:r w:rsidR="0094598E" w:rsidRPr="0094598E">
        <w:rPr>
          <w:sz w:val="28"/>
          <w:szCs w:val="28"/>
        </w:rPr>
        <w:t>6</w:t>
      </w:r>
      <w:r w:rsidRPr="0094598E">
        <w:rPr>
          <w:sz w:val="28"/>
          <w:szCs w:val="28"/>
        </w:rPr>
        <w:t>-202</w:t>
      </w:r>
      <w:r w:rsidR="0094598E" w:rsidRPr="0094598E">
        <w:rPr>
          <w:sz w:val="28"/>
          <w:szCs w:val="28"/>
        </w:rPr>
        <w:t>7</w:t>
      </w:r>
      <w:r w:rsidRPr="0094598E">
        <w:rPr>
          <w:sz w:val="28"/>
          <w:szCs w:val="28"/>
        </w:rPr>
        <w:t xml:space="preserve"> годы</w:t>
      </w:r>
    </w:p>
    <w:p w14:paraId="5237B399" w14:textId="77777777" w:rsidR="000E260B" w:rsidRPr="00664706" w:rsidRDefault="000E260B" w:rsidP="000E260B">
      <w:pPr>
        <w:jc w:val="both"/>
        <w:rPr>
          <w:i/>
          <w:sz w:val="28"/>
          <w:szCs w:val="28"/>
          <w:highlight w:val="yellow"/>
        </w:rPr>
      </w:pPr>
    </w:p>
    <w:p w14:paraId="3DF1D803" w14:textId="77777777" w:rsidR="000E260B" w:rsidRPr="00664706" w:rsidRDefault="000E260B" w:rsidP="000E260B">
      <w:pPr>
        <w:jc w:val="both"/>
        <w:rPr>
          <w:i/>
          <w:sz w:val="28"/>
          <w:szCs w:val="28"/>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9"/>
        <w:gridCol w:w="2100"/>
        <w:gridCol w:w="2481"/>
      </w:tblGrid>
      <w:tr w:rsidR="000E260B" w:rsidRPr="008F342B" w14:paraId="70B70F1A" w14:textId="77777777" w:rsidTr="009657D1">
        <w:trPr>
          <w:trHeight w:val="443"/>
          <w:tblHeader/>
        </w:trPr>
        <w:tc>
          <w:tcPr>
            <w:tcW w:w="4989" w:type="dxa"/>
            <w:vAlign w:val="center"/>
          </w:tcPr>
          <w:p w14:paraId="01F8C65B" w14:textId="77777777" w:rsidR="000E260B" w:rsidRPr="008F342B" w:rsidRDefault="000E260B" w:rsidP="009657D1">
            <w:pPr>
              <w:pStyle w:val="a4"/>
              <w:rPr>
                <w:szCs w:val="28"/>
              </w:rPr>
            </w:pPr>
            <w:r w:rsidRPr="008F342B">
              <w:rPr>
                <w:szCs w:val="28"/>
              </w:rPr>
              <w:t>Наименование показателя</w:t>
            </w:r>
          </w:p>
        </w:tc>
        <w:tc>
          <w:tcPr>
            <w:tcW w:w="2100" w:type="dxa"/>
            <w:vAlign w:val="center"/>
          </w:tcPr>
          <w:p w14:paraId="3FDE4DAD" w14:textId="3B041155" w:rsidR="000E260B" w:rsidRPr="008F342B" w:rsidRDefault="000E260B" w:rsidP="009657D1">
            <w:pPr>
              <w:pStyle w:val="a4"/>
              <w:rPr>
                <w:szCs w:val="28"/>
              </w:rPr>
            </w:pPr>
            <w:r w:rsidRPr="008F342B">
              <w:rPr>
                <w:szCs w:val="28"/>
              </w:rPr>
              <w:t>202</w:t>
            </w:r>
            <w:r w:rsidR="008F342B" w:rsidRPr="008F342B">
              <w:rPr>
                <w:szCs w:val="28"/>
              </w:rPr>
              <w:t>6</w:t>
            </w:r>
            <w:r w:rsidRPr="008F342B">
              <w:rPr>
                <w:szCs w:val="28"/>
              </w:rPr>
              <w:t xml:space="preserve"> год</w:t>
            </w:r>
          </w:p>
        </w:tc>
        <w:tc>
          <w:tcPr>
            <w:tcW w:w="2481" w:type="dxa"/>
            <w:vAlign w:val="center"/>
          </w:tcPr>
          <w:p w14:paraId="4E56BDAA" w14:textId="4536FE5C" w:rsidR="000E260B" w:rsidRPr="008F342B" w:rsidRDefault="000E260B" w:rsidP="009657D1">
            <w:pPr>
              <w:pStyle w:val="a4"/>
              <w:rPr>
                <w:szCs w:val="28"/>
              </w:rPr>
            </w:pPr>
            <w:r w:rsidRPr="008F342B">
              <w:rPr>
                <w:szCs w:val="28"/>
              </w:rPr>
              <w:t>202</w:t>
            </w:r>
            <w:r w:rsidR="008F342B" w:rsidRPr="008F342B">
              <w:rPr>
                <w:szCs w:val="28"/>
              </w:rPr>
              <w:t>7</w:t>
            </w:r>
            <w:r w:rsidRPr="008F342B">
              <w:rPr>
                <w:szCs w:val="28"/>
              </w:rPr>
              <w:t xml:space="preserve"> год</w:t>
            </w:r>
          </w:p>
        </w:tc>
      </w:tr>
      <w:tr w:rsidR="000E260B" w:rsidRPr="008F342B" w14:paraId="50704CA4" w14:textId="77777777" w:rsidTr="009657D1">
        <w:tc>
          <w:tcPr>
            <w:tcW w:w="4989" w:type="dxa"/>
            <w:vAlign w:val="center"/>
          </w:tcPr>
          <w:p w14:paraId="39CB4B50" w14:textId="5DAEE9BB" w:rsidR="000E260B" w:rsidRPr="008F342B" w:rsidRDefault="000E260B" w:rsidP="009657D1">
            <w:pPr>
              <w:pStyle w:val="a4"/>
              <w:jc w:val="left"/>
              <w:rPr>
                <w:szCs w:val="28"/>
              </w:rPr>
            </w:pPr>
            <w:r w:rsidRPr="008F342B">
              <w:rPr>
                <w:szCs w:val="28"/>
              </w:rPr>
              <w:t xml:space="preserve">Общий объем, </w:t>
            </w:r>
            <w:r w:rsidR="008F342B" w:rsidRPr="008F342B">
              <w:rPr>
                <w:szCs w:val="28"/>
              </w:rPr>
              <w:t>в рублях</w:t>
            </w:r>
          </w:p>
        </w:tc>
        <w:tc>
          <w:tcPr>
            <w:tcW w:w="2100" w:type="dxa"/>
            <w:vAlign w:val="center"/>
          </w:tcPr>
          <w:p w14:paraId="47150112" w14:textId="7260D219" w:rsidR="000E260B" w:rsidRPr="008F342B" w:rsidRDefault="008F342B" w:rsidP="009657D1">
            <w:pPr>
              <w:pStyle w:val="a4"/>
              <w:rPr>
                <w:szCs w:val="28"/>
              </w:rPr>
            </w:pPr>
            <w:r w:rsidRPr="008F342B">
              <w:rPr>
                <w:szCs w:val="28"/>
              </w:rPr>
              <w:t>42 314 575,72</w:t>
            </w:r>
          </w:p>
        </w:tc>
        <w:tc>
          <w:tcPr>
            <w:tcW w:w="2481" w:type="dxa"/>
            <w:vAlign w:val="center"/>
          </w:tcPr>
          <w:p w14:paraId="0BD6F48C" w14:textId="21FBE8FA" w:rsidR="000E260B" w:rsidRPr="008F342B" w:rsidRDefault="008F342B" w:rsidP="009657D1">
            <w:pPr>
              <w:pStyle w:val="a4"/>
              <w:rPr>
                <w:szCs w:val="28"/>
              </w:rPr>
            </w:pPr>
            <w:r w:rsidRPr="008F342B">
              <w:rPr>
                <w:szCs w:val="28"/>
              </w:rPr>
              <w:t>40 638 773,35</w:t>
            </w:r>
          </w:p>
        </w:tc>
      </w:tr>
      <w:tr w:rsidR="000E260B" w:rsidRPr="008F342B" w14:paraId="0B2B10BD" w14:textId="77777777" w:rsidTr="009657D1">
        <w:tc>
          <w:tcPr>
            <w:tcW w:w="4989" w:type="dxa"/>
            <w:vAlign w:val="center"/>
          </w:tcPr>
          <w:p w14:paraId="7F3908BD" w14:textId="15378669" w:rsidR="000E260B" w:rsidRPr="008F342B" w:rsidRDefault="008F342B" w:rsidP="009657D1">
            <w:pPr>
              <w:pStyle w:val="a4"/>
              <w:jc w:val="left"/>
              <w:rPr>
                <w:szCs w:val="28"/>
              </w:rPr>
            </w:pPr>
            <w:r w:rsidRPr="008F342B">
              <w:rPr>
                <w:szCs w:val="28"/>
              </w:rPr>
              <w:t>Доля бюджетных</w:t>
            </w:r>
            <w:r w:rsidR="000E260B" w:rsidRPr="008F342B">
              <w:rPr>
                <w:szCs w:val="28"/>
              </w:rPr>
              <w:t xml:space="preserve"> ассигнований в общем объеме районного бюджета, в процентах</w:t>
            </w:r>
          </w:p>
        </w:tc>
        <w:tc>
          <w:tcPr>
            <w:tcW w:w="2100" w:type="dxa"/>
            <w:vAlign w:val="center"/>
          </w:tcPr>
          <w:p w14:paraId="4A1140B5" w14:textId="21630107" w:rsidR="000E260B" w:rsidRPr="008F342B" w:rsidRDefault="008F342B" w:rsidP="009657D1">
            <w:pPr>
              <w:pStyle w:val="a4"/>
              <w:rPr>
                <w:szCs w:val="28"/>
              </w:rPr>
            </w:pPr>
            <w:r w:rsidRPr="008F342B">
              <w:rPr>
                <w:szCs w:val="28"/>
              </w:rPr>
              <w:t>5,67</w:t>
            </w:r>
          </w:p>
        </w:tc>
        <w:tc>
          <w:tcPr>
            <w:tcW w:w="2481" w:type="dxa"/>
            <w:vAlign w:val="center"/>
          </w:tcPr>
          <w:p w14:paraId="12EC37F3" w14:textId="57E8A202" w:rsidR="000E260B" w:rsidRPr="008F342B" w:rsidRDefault="008F342B" w:rsidP="009657D1">
            <w:pPr>
              <w:pStyle w:val="a4"/>
              <w:rPr>
                <w:szCs w:val="28"/>
              </w:rPr>
            </w:pPr>
            <w:r w:rsidRPr="008F342B">
              <w:rPr>
                <w:szCs w:val="28"/>
              </w:rPr>
              <w:t>5,55</w:t>
            </w:r>
          </w:p>
        </w:tc>
      </w:tr>
      <w:tr w:rsidR="000E260B" w:rsidRPr="00664706" w14:paraId="60DF26C8" w14:textId="77777777" w:rsidTr="009657D1">
        <w:tc>
          <w:tcPr>
            <w:tcW w:w="4989" w:type="dxa"/>
            <w:vAlign w:val="center"/>
          </w:tcPr>
          <w:p w14:paraId="0E2DE3A0" w14:textId="07753058" w:rsidR="000E260B" w:rsidRPr="008F342B" w:rsidRDefault="000E260B" w:rsidP="009657D1">
            <w:pPr>
              <w:pStyle w:val="a4"/>
              <w:jc w:val="left"/>
              <w:rPr>
                <w:szCs w:val="28"/>
              </w:rPr>
            </w:pPr>
            <w:r w:rsidRPr="008F342B">
              <w:rPr>
                <w:szCs w:val="28"/>
              </w:rPr>
              <w:t xml:space="preserve">Прирост к предыдущему году ассигнований районного бюджета, </w:t>
            </w:r>
            <w:r w:rsidR="008F342B" w:rsidRPr="008F342B">
              <w:rPr>
                <w:szCs w:val="28"/>
              </w:rPr>
              <w:t>в рублях</w:t>
            </w:r>
          </w:p>
        </w:tc>
        <w:tc>
          <w:tcPr>
            <w:tcW w:w="2100" w:type="dxa"/>
            <w:vAlign w:val="center"/>
          </w:tcPr>
          <w:p w14:paraId="1182371C" w14:textId="77777777" w:rsidR="000E260B" w:rsidRPr="008F342B" w:rsidRDefault="000E260B" w:rsidP="009657D1">
            <w:pPr>
              <w:pStyle w:val="a4"/>
              <w:rPr>
                <w:szCs w:val="28"/>
              </w:rPr>
            </w:pPr>
            <w:r w:rsidRPr="008F342B">
              <w:rPr>
                <w:szCs w:val="28"/>
              </w:rPr>
              <w:t>х</w:t>
            </w:r>
          </w:p>
        </w:tc>
        <w:tc>
          <w:tcPr>
            <w:tcW w:w="2481" w:type="dxa"/>
            <w:vAlign w:val="center"/>
          </w:tcPr>
          <w:p w14:paraId="4B88F9AC" w14:textId="5B6E6360" w:rsidR="000E260B" w:rsidRPr="008F342B" w:rsidRDefault="008F342B" w:rsidP="009657D1">
            <w:pPr>
              <w:pStyle w:val="a4"/>
              <w:rPr>
                <w:szCs w:val="28"/>
              </w:rPr>
            </w:pPr>
            <w:r w:rsidRPr="008F342B">
              <w:rPr>
                <w:szCs w:val="28"/>
              </w:rPr>
              <w:t>-1 675 802,37</w:t>
            </w:r>
          </w:p>
        </w:tc>
      </w:tr>
    </w:tbl>
    <w:p w14:paraId="6BDFA4B0" w14:textId="77777777" w:rsidR="000E260B" w:rsidRPr="00664706" w:rsidRDefault="000E260B" w:rsidP="000E260B">
      <w:pPr>
        <w:jc w:val="both"/>
        <w:rPr>
          <w:i/>
          <w:sz w:val="28"/>
          <w:szCs w:val="28"/>
          <w:highlight w:val="yellow"/>
        </w:rPr>
      </w:pPr>
    </w:p>
    <w:p w14:paraId="7DBDF290" w14:textId="77777777" w:rsidR="000E260B" w:rsidRPr="00664706" w:rsidRDefault="000E260B" w:rsidP="000E260B">
      <w:pPr>
        <w:jc w:val="both"/>
        <w:rPr>
          <w:i/>
          <w:sz w:val="28"/>
          <w:szCs w:val="28"/>
          <w:highlight w:val="yellow"/>
        </w:rPr>
      </w:pPr>
    </w:p>
    <w:p w14:paraId="7B0F7D9D" w14:textId="56D316A1" w:rsidR="000E260B" w:rsidRPr="006A615A" w:rsidRDefault="000E260B" w:rsidP="000E260B">
      <w:pPr>
        <w:pStyle w:val="a4"/>
        <w:ind w:firstLine="709"/>
        <w:jc w:val="both"/>
        <w:rPr>
          <w:szCs w:val="28"/>
        </w:rPr>
      </w:pPr>
      <w:r w:rsidRPr="006A615A">
        <w:rPr>
          <w:szCs w:val="28"/>
        </w:rPr>
        <w:t xml:space="preserve">Расходы по разделу «Культура, </w:t>
      </w:r>
      <w:r w:rsidR="006A615A" w:rsidRPr="006A615A">
        <w:rPr>
          <w:szCs w:val="28"/>
        </w:rPr>
        <w:t>кинематография» предусмотрены</w:t>
      </w:r>
      <w:r w:rsidRPr="006A615A">
        <w:rPr>
          <w:szCs w:val="28"/>
        </w:rPr>
        <w:t xml:space="preserve"> на 202</w:t>
      </w:r>
      <w:r w:rsidR="006A615A" w:rsidRPr="006A615A">
        <w:rPr>
          <w:szCs w:val="28"/>
        </w:rPr>
        <w:t>5</w:t>
      </w:r>
      <w:r w:rsidRPr="006A615A">
        <w:rPr>
          <w:szCs w:val="28"/>
        </w:rPr>
        <w:t xml:space="preserve"> год в сумме </w:t>
      </w:r>
      <w:r w:rsidR="006A615A" w:rsidRPr="006A615A">
        <w:rPr>
          <w:szCs w:val="28"/>
        </w:rPr>
        <w:t>50 832 493,84</w:t>
      </w:r>
      <w:r w:rsidRPr="006A615A">
        <w:rPr>
          <w:szCs w:val="28"/>
        </w:rPr>
        <w:t xml:space="preserve"> рублей, на 202</w:t>
      </w:r>
      <w:r w:rsidR="006A615A" w:rsidRPr="006A615A">
        <w:rPr>
          <w:szCs w:val="28"/>
        </w:rPr>
        <w:t>6</w:t>
      </w:r>
      <w:r w:rsidRPr="006A615A">
        <w:rPr>
          <w:szCs w:val="28"/>
        </w:rPr>
        <w:t xml:space="preserve"> год в сумме </w:t>
      </w:r>
      <w:r w:rsidR="006A615A" w:rsidRPr="006A615A">
        <w:rPr>
          <w:szCs w:val="28"/>
        </w:rPr>
        <w:t>42 314 575,72</w:t>
      </w:r>
      <w:r w:rsidRPr="006A615A">
        <w:rPr>
          <w:szCs w:val="28"/>
        </w:rPr>
        <w:t xml:space="preserve"> рублей, на 202</w:t>
      </w:r>
      <w:r w:rsidR="006A615A" w:rsidRPr="006A615A">
        <w:rPr>
          <w:szCs w:val="28"/>
        </w:rPr>
        <w:t>7</w:t>
      </w:r>
      <w:r w:rsidRPr="006A615A">
        <w:rPr>
          <w:szCs w:val="28"/>
        </w:rPr>
        <w:t xml:space="preserve"> год в сумме </w:t>
      </w:r>
      <w:r w:rsidR="006A615A" w:rsidRPr="006A615A">
        <w:rPr>
          <w:szCs w:val="28"/>
        </w:rPr>
        <w:t>40 638 773,35</w:t>
      </w:r>
      <w:r w:rsidRPr="006A615A">
        <w:rPr>
          <w:szCs w:val="28"/>
        </w:rPr>
        <w:t xml:space="preserve"> рублей. В том числе:  </w:t>
      </w:r>
    </w:p>
    <w:p w14:paraId="1C52E141" w14:textId="7ED9845D" w:rsidR="000E260B" w:rsidRPr="006B72C3" w:rsidRDefault="000E260B" w:rsidP="000E260B">
      <w:pPr>
        <w:pStyle w:val="Style9"/>
        <w:widowControl/>
        <w:spacing w:line="322" w:lineRule="exact"/>
        <w:ind w:firstLine="851"/>
        <w:rPr>
          <w:rStyle w:val="FontStyle36"/>
          <w:sz w:val="28"/>
          <w:szCs w:val="28"/>
        </w:rPr>
      </w:pPr>
      <w:r w:rsidRPr="006B72C3">
        <w:rPr>
          <w:rStyle w:val="FontStyle36"/>
          <w:sz w:val="28"/>
          <w:szCs w:val="28"/>
        </w:rPr>
        <w:t>по подразделу «Культура» на 202</w:t>
      </w:r>
      <w:r w:rsidR="0091232E" w:rsidRPr="006B72C3">
        <w:rPr>
          <w:rStyle w:val="FontStyle36"/>
          <w:sz w:val="28"/>
          <w:szCs w:val="28"/>
        </w:rPr>
        <w:t>5</w:t>
      </w:r>
      <w:r w:rsidRPr="006B72C3">
        <w:rPr>
          <w:rStyle w:val="FontStyle36"/>
          <w:sz w:val="28"/>
          <w:szCs w:val="28"/>
        </w:rPr>
        <w:t xml:space="preserve"> год – </w:t>
      </w:r>
      <w:r w:rsidR="006B72C3" w:rsidRPr="006B72C3">
        <w:rPr>
          <w:sz w:val="28"/>
          <w:szCs w:val="28"/>
        </w:rPr>
        <w:t>35 867 524,00</w:t>
      </w:r>
      <w:r w:rsidRPr="006B72C3">
        <w:rPr>
          <w:rStyle w:val="FontStyle36"/>
          <w:sz w:val="28"/>
          <w:szCs w:val="28"/>
        </w:rPr>
        <w:t xml:space="preserve"> рублей, на 202</w:t>
      </w:r>
      <w:r w:rsidR="006B72C3" w:rsidRPr="006B72C3">
        <w:rPr>
          <w:rStyle w:val="FontStyle36"/>
          <w:sz w:val="28"/>
          <w:szCs w:val="28"/>
        </w:rPr>
        <w:t>6</w:t>
      </w:r>
      <w:r w:rsidRPr="006B72C3">
        <w:rPr>
          <w:rStyle w:val="FontStyle36"/>
          <w:sz w:val="28"/>
          <w:szCs w:val="28"/>
        </w:rPr>
        <w:t xml:space="preserve"> год – </w:t>
      </w:r>
      <w:r w:rsidR="006B72C3" w:rsidRPr="006B72C3">
        <w:rPr>
          <w:sz w:val="28"/>
          <w:szCs w:val="28"/>
        </w:rPr>
        <w:t>29 065 219,00</w:t>
      </w:r>
      <w:r w:rsidRPr="006B72C3">
        <w:rPr>
          <w:rStyle w:val="FontStyle36"/>
          <w:sz w:val="28"/>
          <w:szCs w:val="28"/>
        </w:rPr>
        <w:t xml:space="preserve"> рублей, на 202</w:t>
      </w:r>
      <w:r w:rsidR="006B72C3" w:rsidRPr="006B72C3">
        <w:rPr>
          <w:rStyle w:val="FontStyle36"/>
          <w:sz w:val="28"/>
          <w:szCs w:val="28"/>
        </w:rPr>
        <w:t>7</w:t>
      </w:r>
      <w:r w:rsidRPr="006B72C3">
        <w:rPr>
          <w:rStyle w:val="FontStyle36"/>
          <w:sz w:val="28"/>
          <w:szCs w:val="28"/>
        </w:rPr>
        <w:t xml:space="preserve"> год – </w:t>
      </w:r>
      <w:r w:rsidR="006B72C3" w:rsidRPr="006B72C3">
        <w:rPr>
          <w:sz w:val="28"/>
          <w:szCs w:val="28"/>
        </w:rPr>
        <w:t>29 065 219,00</w:t>
      </w:r>
      <w:r w:rsidRPr="006B72C3">
        <w:rPr>
          <w:rStyle w:val="FontStyle36"/>
          <w:sz w:val="28"/>
          <w:szCs w:val="28"/>
        </w:rPr>
        <w:t xml:space="preserve"> рублей, все расходы запланированы в рамках Муниципальной программы «Развитие социально-культурной сферы Называевского муниципального района» и подпрограммы «Развитие культуры Называевского муниципального района»,  в том числе: </w:t>
      </w:r>
    </w:p>
    <w:p w14:paraId="32983FC6" w14:textId="45754CE1" w:rsidR="000E260B" w:rsidRPr="00B3458A" w:rsidRDefault="000E260B" w:rsidP="000E260B">
      <w:pPr>
        <w:pStyle w:val="a4"/>
        <w:ind w:firstLine="709"/>
        <w:jc w:val="both"/>
        <w:rPr>
          <w:szCs w:val="28"/>
        </w:rPr>
      </w:pPr>
      <w:r w:rsidRPr="00B3458A">
        <w:rPr>
          <w:szCs w:val="28"/>
        </w:rPr>
        <w:lastRenderedPageBreak/>
        <w:t>на выполнение основного мероприятия «Поддержка и развитие самодеятельного народного творчества» предусмотрено предоставление субсидий клубным бюджетным учреждениям на финансовое обеспечение муниципального задания на оказание муниципальных услуг в 202</w:t>
      </w:r>
      <w:r w:rsidR="00B3458A" w:rsidRPr="00B3458A">
        <w:rPr>
          <w:szCs w:val="28"/>
        </w:rPr>
        <w:t>5</w:t>
      </w:r>
      <w:r w:rsidRPr="00B3458A">
        <w:rPr>
          <w:szCs w:val="28"/>
        </w:rPr>
        <w:t xml:space="preserve"> году – </w:t>
      </w:r>
      <w:r w:rsidR="00B3458A" w:rsidRPr="00B3458A">
        <w:rPr>
          <w:szCs w:val="28"/>
        </w:rPr>
        <w:t xml:space="preserve">    20 835 876,00</w:t>
      </w:r>
      <w:r w:rsidRPr="00B3458A">
        <w:rPr>
          <w:szCs w:val="28"/>
        </w:rPr>
        <w:t xml:space="preserve"> рублей, в 202</w:t>
      </w:r>
      <w:r w:rsidR="00B3458A" w:rsidRPr="00B3458A">
        <w:rPr>
          <w:szCs w:val="28"/>
        </w:rPr>
        <w:t>6</w:t>
      </w:r>
      <w:r w:rsidRPr="00B3458A">
        <w:rPr>
          <w:szCs w:val="28"/>
        </w:rPr>
        <w:t xml:space="preserve"> году – </w:t>
      </w:r>
      <w:r w:rsidR="00B3458A" w:rsidRPr="00B3458A">
        <w:rPr>
          <w:szCs w:val="28"/>
        </w:rPr>
        <w:t>17 538 119,00</w:t>
      </w:r>
      <w:r w:rsidRPr="00B3458A">
        <w:rPr>
          <w:szCs w:val="28"/>
        </w:rPr>
        <w:t xml:space="preserve"> рублей, в 202</w:t>
      </w:r>
      <w:r w:rsidR="00B3458A" w:rsidRPr="00B3458A">
        <w:rPr>
          <w:szCs w:val="28"/>
        </w:rPr>
        <w:t>7</w:t>
      </w:r>
      <w:r w:rsidRPr="00B3458A">
        <w:rPr>
          <w:szCs w:val="28"/>
        </w:rPr>
        <w:t xml:space="preserve"> году – </w:t>
      </w:r>
      <w:r w:rsidR="00B3458A" w:rsidRPr="00B3458A">
        <w:rPr>
          <w:szCs w:val="28"/>
        </w:rPr>
        <w:t xml:space="preserve">17 538 119,00 </w:t>
      </w:r>
      <w:r w:rsidRPr="00B3458A">
        <w:rPr>
          <w:szCs w:val="28"/>
        </w:rPr>
        <w:t>рублей;</w:t>
      </w:r>
    </w:p>
    <w:p w14:paraId="15D35B82" w14:textId="5A986286" w:rsidR="000E260B" w:rsidRPr="00B3458A" w:rsidRDefault="000E260B" w:rsidP="000E260B">
      <w:pPr>
        <w:pStyle w:val="a4"/>
        <w:ind w:firstLine="709"/>
        <w:jc w:val="both"/>
        <w:rPr>
          <w:szCs w:val="28"/>
        </w:rPr>
      </w:pPr>
      <w:r w:rsidRPr="00B3458A">
        <w:rPr>
          <w:szCs w:val="28"/>
        </w:rPr>
        <w:t>на выполнение основного мероприятия «Развитие библиотечного дела» предусмотрено предоставление субсидий бюджетным учреждениям на финансовое обеспечение муниципального задания на оказание муниципальных услуг в 202</w:t>
      </w:r>
      <w:r w:rsidR="00B3458A" w:rsidRPr="00B3458A">
        <w:rPr>
          <w:szCs w:val="28"/>
        </w:rPr>
        <w:t>5</w:t>
      </w:r>
      <w:r w:rsidRPr="00B3458A">
        <w:rPr>
          <w:szCs w:val="28"/>
        </w:rPr>
        <w:t xml:space="preserve"> году – </w:t>
      </w:r>
      <w:r w:rsidR="00B3458A" w:rsidRPr="00B3458A">
        <w:rPr>
          <w:szCs w:val="28"/>
        </w:rPr>
        <w:t>11 835 070,00</w:t>
      </w:r>
      <w:r w:rsidRPr="00B3458A">
        <w:rPr>
          <w:szCs w:val="28"/>
        </w:rPr>
        <w:t xml:space="preserve"> рублей, в 202</w:t>
      </w:r>
      <w:r w:rsidR="00B3458A" w:rsidRPr="00B3458A">
        <w:rPr>
          <w:szCs w:val="28"/>
        </w:rPr>
        <w:t>6</w:t>
      </w:r>
      <w:r w:rsidRPr="00B3458A">
        <w:rPr>
          <w:szCs w:val="28"/>
        </w:rPr>
        <w:t xml:space="preserve"> году –</w:t>
      </w:r>
      <w:r w:rsidR="00B3458A" w:rsidRPr="00B3458A">
        <w:rPr>
          <w:szCs w:val="28"/>
        </w:rPr>
        <w:t xml:space="preserve">        </w:t>
      </w:r>
      <w:r w:rsidRPr="00B3458A">
        <w:rPr>
          <w:szCs w:val="28"/>
        </w:rPr>
        <w:t xml:space="preserve"> </w:t>
      </w:r>
      <w:r w:rsidR="00B3458A" w:rsidRPr="00B3458A">
        <w:rPr>
          <w:szCs w:val="28"/>
        </w:rPr>
        <w:t>9 069 742,00</w:t>
      </w:r>
      <w:r w:rsidRPr="00B3458A">
        <w:rPr>
          <w:szCs w:val="28"/>
        </w:rPr>
        <w:t xml:space="preserve"> рублей, в 2026 году – </w:t>
      </w:r>
      <w:r w:rsidR="00B3458A" w:rsidRPr="00B3458A">
        <w:rPr>
          <w:szCs w:val="28"/>
        </w:rPr>
        <w:t>9 069 742,00</w:t>
      </w:r>
      <w:r w:rsidRPr="00B3458A">
        <w:rPr>
          <w:szCs w:val="28"/>
        </w:rPr>
        <w:t xml:space="preserve"> рублей.                                       </w:t>
      </w:r>
    </w:p>
    <w:p w14:paraId="686A5620" w14:textId="4BAAF8CA" w:rsidR="000E260B" w:rsidRPr="00C32B65" w:rsidRDefault="000E260B" w:rsidP="000E260B">
      <w:pPr>
        <w:pStyle w:val="a4"/>
        <w:ind w:firstLine="709"/>
        <w:jc w:val="both"/>
        <w:rPr>
          <w:szCs w:val="28"/>
        </w:rPr>
      </w:pPr>
      <w:r w:rsidRPr="00C32B65">
        <w:rPr>
          <w:szCs w:val="28"/>
        </w:rPr>
        <w:t>на выполнение основного мероприятия «Сохранение и популяризация объектов наследия и музейного фонда» предусмотрено предоставление субсидий бюджетным учреждениям на финансовое обеспечение муниципального задания на оказание муниципальных услуг в 202</w:t>
      </w:r>
      <w:r w:rsidR="00C32B65" w:rsidRPr="00C32B65">
        <w:rPr>
          <w:szCs w:val="28"/>
        </w:rPr>
        <w:t>5</w:t>
      </w:r>
      <w:r w:rsidRPr="00C32B65">
        <w:rPr>
          <w:szCs w:val="28"/>
        </w:rPr>
        <w:t xml:space="preserve"> году – </w:t>
      </w:r>
      <w:r w:rsidR="00C32B65" w:rsidRPr="00C32B65">
        <w:rPr>
          <w:szCs w:val="28"/>
        </w:rPr>
        <w:t xml:space="preserve">      3 168 578,00</w:t>
      </w:r>
      <w:r w:rsidRPr="00C32B65">
        <w:rPr>
          <w:szCs w:val="28"/>
        </w:rPr>
        <w:t xml:space="preserve"> рублей, в 202</w:t>
      </w:r>
      <w:r w:rsidR="00C32B65" w:rsidRPr="00C32B65">
        <w:rPr>
          <w:szCs w:val="28"/>
        </w:rPr>
        <w:t>6</w:t>
      </w:r>
      <w:r w:rsidRPr="00C32B65">
        <w:rPr>
          <w:szCs w:val="28"/>
        </w:rPr>
        <w:t xml:space="preserve"> году – </w:t>
      </w:r>
      <w:r w:rsidR="00C32B65" w:rsidRPr="00C32B65">
        <w:rPr>
          <w:szCs w:val="28"/>
        </w:rPr>
        <w:t>2 429 358,00</w:t>
      </w:r>
      <w:r w:rsidRPr="00C32B65">
        <w:rPr>
          <w:szCs w:val="28"/>
        </w:rPr>
        <w:t xml:space="preserve"> рублей, в 202</w:t>
      </w:r>
      <w:r w:rsidR="00C32B65" w:rsidRPr="00C32B65">
        <w:rPr>
          <w:szCs w:val="28"/>
        </w:rPr>
        <w:t>7</w:t>
      </w:r>
      <w:r w:rsidRPr="00C32B65">
        <w:rPr>
          <w:szCs w:val="28"/>
        </w:rPr>
        <w:t xml:space="preserve"> году –       </w:t>
      </w:r>
      <w:r w:rsidR="00C32B65" w:rsidRPr="00C32B65">
        <w:rPr>
          <w:szCs w:val="28"/>
        </w:rPr>
        <w:t xml:space="preserve">          </w:t>
      </w:r>
      <w:r w:rsidRPr="00C32B65">
        <w:rPr>
          <w:szCs w:val="28"/>
        </w:rPr>
        <w:t xml:space="preserve"> </w:t>
      </w:r>
      <w:r w:rsidR="00C32B65" w:rsidRPr="00C32B65">
        <w:rPr>
          <w:szCs w:val="28"/>
        </w:rPr>
        <w:t>2 429 358,00</w:t>
      </w:r>
      <w:r w:rsidRPr="00C32B65">
        <w:rPr>
          <w:szCs w:val="28"/>
        </w:rPr>
        <w:t xml:space="preserve"> рублей.</w:t>
      </w:r>
    </w:p>
    <w:p w14:paraId="527709E7" w14:textId="43B72226" w:rsidR="000E260B" w:rsidRPr="008B0D8A" w:rsidRDefault="000E260B" w:rsidP="000E260B">
      <w:pPr>
        <w:pStyle w:val="a4"/>
        <w:ind w:firstLine="709"/>
        <w:jc w:val="both"/>
        <w:rPr>
          <w:szCs w:val="28"/>
        </w:rPr>
      </w:pPr>
      <w:r w:rsidRPr="008B0D8A">
        <w:rPr>
          <w:szCs w:val="28"/>
        </w:rPr>
        <w:t>На выполнение муниципальной программы "Участие в профилактике правонарушений, предупреждении терроризма, экстремизма и обеспечении безопасности дорожного движения, защита населения на территории Называевского муниципального района" по подпрограмме "Защита населения и территории Называевского муниципального района от чрезвычайных ситуаций мирного и военного времени и совершенствование гражданской обороны на выполнение основного мероприятия Совершенствование методов подготовки населения способам защиты от чрезвычайных ситуаций в 202</w:t>
      </w:r>
      <w:r w:rsidR="008B0D8A" w:rsidRPr="008B0D8A">
        <w:rPr>
          <w:szCs w:val="28"/>
        </w:rPr>
        <w:t>5</w:t>
      </w:r>
      <w:r w:rsidRPr="008B0D8A">
        <w:rPr>
          <w:szCs w:val="28"/>
        </w:rPr>
        <w:t xml:space="preserve"> году – 28 000,00 рублей, в 202</w:t>
      </w:r>
      <w:r w:rsidR="008B0D8A" w:rsidRPr="008B0D8A">
        <w:rPr>
          <w:szCs w:val="28"/>
        </w:rPr>
        <w:t>6</w:t>
      </w:r>
      <w:r w:rsidRPr="008B0D8A">
        <w:rPr>
          <w:szCs w:val="28"/>
        </w:rPr>
        <w:t xml:space="preserve"> году – 28 000,00 рублей, в 202</w:t>
      </w:r>
      <w:r w:rsidR="008B0D8A" w:rsidRPr="008B0D8A">
        <w:rPr>
          <w:szCs w:val="28"/>
        </w:rPr>
        <w:t>7</w:t>
      </w:r>
      <w:r w:rsidRPr="008B0D8A">
        <w:rPr>
          <w:szCs w:val="28"/>
        </w:rPr>
        <w:t xml:space="preserve"> году – 28 000,00 рублей.</w:t>
      </w:r>
    </w:p>
    <w:p w14:paraId="3BC3BB8F" w14:textId="4A85F7DD" w:rsidR="000E260B" w:rsidRPr="00E45030" w:rsidRDefault="000E260B" w:rsidP="000E260B">
      <w:pPr>
        <w:pStyle w:val="Style9"/>
        <w:widowControl/>
        <w:spacing w:line="322" w:lineRule="exact"/>
        <w:ind w:firstLine="900"/>
        <w:rPr>
          <w:rStyle w:val="FontStyle36"/>
          <w:sz w:val="28"/>
          <w:szCs w:val="28"/>
        </w:rPr>
      </w:pPr>
      <w:r w:rsidRPr="00E45030">
        <w:rPr>
          <w:rStyle w:val="FontStyle36"/>
          <w:sz w:val="28"/>
          <w:szCs w:val="28"/>
        </w:rPr>
        <w:t>по подразделу «Другие вопросы в области культуры, кинематографии» на выполнение Муниципальной программы «Развитие социально-культурной сферы Называевского муниципального района» в рамках подпрограммы «Развитие культуры Называевского муниципального района» на выполнение основного мероприятия «Административно-хозяйственное обслуживание учреждений культуры» предусмотрено в      202</w:t>
      </w:r>
      <w:r w:rsidR="00E45030" w:rsidRPr="00E45030">
        <w:rPr>
          <w:rStyle w:val="FontStyle36"/>
          <w:sz w:val="28"/>
          <w:szCs w:val="28"/>
        </w:rPr>
        <w:t>5</w:t>
      </w:r>
      <w:r w:rsidRPr="00E45030">
        <w:rPr>
          <w:rStyle w:val="FontStyle36"/>
          <w:sz w:val="28"/>
          <w:szCs w:val="28"/>
        </w:rPr>
        <w:t xml:space="preserve"> году – </w:t>
      </w:r>
      <w:r w:rsidR="00E45030" w:rsidRPr="00E45030">
        <w:rPr>
          <w:rStyle w:val="FontStyle36"/>
          <w:sz w:val="28"/>
          <w:szCs w:val="28"/>
        </w:rPr>
        <w:t>14 964 969,84</w:t>
      </w:r>
      <w:r w:rsidRPr="00E45030">
        <w:rPr>
          <w:rStyle w:val="FontStyle36"/>
          <w:sz w:val="28"/>
          <w:szCs w:val="28"/>
        </w:rPr>
        <w:t xml:space="preserve">  в 202</w:t>
      </w:r>
      <w:r w:rsidR="00E45030" w:rsidRPr="00E45030">
        <w:rPr>
          <w:rStyle w:val="FontStyle36"/>
          <w:sz w:val="28"/>
          <w:szCs w:val="28"/>
        </w:rPr>
        <w:t>6</w:t>
      </w:r>
      <w:r w:rsidRPr="00E45030">
        <w:rPr>
          <w:rStyle w:val="FontStyle36"/>
          <w:sz w:val="28"/>
          <w:szCs w:val="28"/>
        </w:rPr>
        <w:t xml:space="preserve"> году – </w:t>
      </w:r>
      <w:r w:rsidR="00E45030" w:rsidRPr="00E45030">
        <w:rPr>
          <w:rStyle w:val="FontStyle36"/>
          <w:sz w:val="28"/>
          <w:szCs w:val="28"/>
        </w:rPr>
        <w:t>13 249 356,72</w:t>
      </w:r>
      <w:r w:rsidRPr="00E45030">
        <w:rPr>
          <w:rStyle w:val="FontStyle36"/>
          <w:sz w:val="28"/>
          <w:szCs w:val="28"/>
        </w:rPr>
        <w:t xml:space="preserve"> рублей, в  202</w:t>
      </w:r>
      <w:r w:rsidR="00E45030" w:rsidRPr="00E45030">
        <w:rPr>
          <w:rStyle w:val="FontStyle36"/>
          <w:sz w:val="28"/>
          <w:szCs w:val="28"/>
        </w:rPr>
        <w:t>7</w:t>
      </w:r>
      <w:r w:rsidRPr="00E45030">
        <w:rPr>
          <w:rStyle w:val="FontStyle36"/>
          <w:sz w:val="28"/>
          <w:szCs w:val="28"/>
        </w:rPr>
        <w:t xml:space="preserve"> году – </w:t>
      </w:r>
      <w:r w:rsidR="00E45030" w:rsidRPr="00E45030">
        <w:rPr>
          <w:rStyle w:val="FontStyle36"/>
          <w:sz w:val="28"/>
          <w:szCs w:val="28"/>
        </w:rPr>
        <w:t>11 573 554,35</w:t>
      </w:r>
      <w:r w:rsidRPr="00E45030">
        <w:rPr>
          <w:rStyle w:val="FontStyle36"/>
          <w:sz w:val="28"/>
          <w:szCs w:val="28"/>
        </w:rPr>
        <w:t xml:space="preserve"> рублей.</w:t>
      </w:r>
    </w:p>
    <w:p w14:paraId="5EFF3237" w14:textId="77777777" w:rsidR="000E260B" w:rsidRPr="00664706" w:rsidRDefault="000E260B" w:rsidP="000E260B">
      <w:pPr>
        <w:pStyle w:val="Style9"/>
        <w:widowControl/>
        <w:spacing w:line="322" w:lineRule="exact"/>
        <w:ind w:firstLine="900"/>
        <w:rPr>
          <w:sz w:val="28"/>
          <w:szCs w:val="28"/>
          <w:highlight w:val="yellow"/>
        </w:rPr>
      </w:pPr>
    </w:p>
    <w:p w14:paraId="7F365CF1" w14:textId="77777777" w:rsidR="000E260B" w:rsidRPr="005E42C1" w:rsidRDefault="000E260B" w:rsidP="000E260B">
      <w:pPr>
        <w:jc w:val="center"/>
        <w:rPr>
          <w:sz w:val="28"/>
          <w:szCs w:val="28"/>
        </w:rPr>
      </w:pPr>
      <w:r w:rsidRPr="005E42C1">
        <w:rPr>
          <w:sz w:val="28"/>
          <w:szCs w:val="28"/>
        </w:rPr>
        <w:t>Социальная политика</w:t>
      </w:r>
    </w:p>
    <w:p w14:paraId="63987825" w14:textId="77777777" w:rsidR="000E260B" w:rsidRPr="005E42C1" w:rsidRDefault="000E260B" w:rsidP="000E260B">
      <w:pPr>
        <w:jc w:val="center"/>
        <w:rPr>
          <w:sz w:val="28"/>
          <w:szCs w:val="28"/>
        </w:rPr>
      </w:pPr>
    </w:p>
    <w:p w14:paraId="6B46012D" w14:textId="77777777" w:rsidR="000E260B" w:rsidRPr="005E42C1" w:rsidRDefault="000E260B" w:rsidP="000E260B">
      <w:pPr>
        <w:pStyle w:val="a4"/>
        <w:jc w:val="both"/>
        <w:rPr>
          <w:szCs w:val="28"/>
        </w:rPr>
      </w:pPr>
      <w:r w:rsidRPr="005E42C1">
        <w:rPr>
          <w:szCs w:val="28"/>
        </w:rPr>
        <w:tab/>
        <w:t>Бюджетные ассигнования бюджета муниципального района по разделу "Социальная политика" характеризуются следующими показателями:</w:t>
      </w:r>
    </w:p>
    <w:p w14:paraId="77A7FE1A" w14:textId="77777777" w:rsidR="000E260B" w:rsidRPr="005E42C1" w:rsidRDefault="000E260B" w:rsidP="000E260B">
      <w:pPr>
        <w:pStyle w:val="a4"/>
        <w:ind w:firstLine="540"/>
        <w:jc w:val="left"/>
        <w:rPr>
          <w:szCs w:val="28"/>
        </w:rPr>
      </w:pPr>
    </w:p>
    <w:p w14:paraId="02CC14E0" w14:textId="5F24CC11" w:rsidR="000E260B" w:rsidRPr="005E42C1" w:rsidRDefault="000E260B" w:rsidP="000E260B">
      <w:pPr>
        <w:ind w:firstLine="540"/>
        <w:jc w:val="center"/>
        <w:rPr>
          <w:sz w:val="28"/>
          <w:szCs w:val="28"/>
        </w:rPr>
      </w:pPr>
      <w:r w:rsidRPr="005E42C1">
        <w:rPr>
          <w:sz w:val="28"/>
          <w:szCs w:val="28"/>
        </w:rPr>
        <w:t>Динамика объема бюджетных ассигнований по разделу «Социальная политика» на 202</w:t>
      </w:r>
      <w:r w:rsidR="005E42C1" w:rsidRPr="005E42C1">
        <w:rPr>
          <w:sz w:val="28"/>
          <w:szCs w:val="28"/>
        </w:rPr>
        <w:t>4</w:t>
      </w:r>
      <w:r w:rsidRPr="005E42C1">
        <w:rPr>
          <w:sz w:val="28"/>
          <w:szCs w:val="28"/>
        </w:rPr>
        <w:t xml:space="preserve"> – 202</w:t>
      </w:r>
      <w:r w:rsidR="005E42C1" w:rsidRPr="005E42C1">
        <w:rPr>
          <w:sz w:val="28"/>
          <w:szCs w:val="28"/>
        </w:rPr>
        <w:t>5</w:t>
      </w:r>
      <w:r w:rsidRPr="005E42C1">
        <w:rPr>
          <w:sz w:val="28"/>
          <w:szCs w:val="28"/>
        </w:rPr>
        <w:t xml:space="preserve"> годы</w:t>
      </w:r>
    </w:p>
    <w:p w14:paraId="6A49785D" w14:textId="77777777" w:rsidR="000E260B" w:rsidRPr="005E42C1" w:rsidRDefault="000E260B" w:rsidP="000E260B">
      <w:pPr>
        <w:ind w:firstLine="540"/>
        <w:jc w:val="center"/>
        <w:rPr>
          <w:sz w:val="28"/>
          <w:szCs w:val="28"/>
        </w:rPr>
      </w:pPr>
    </w:p>
    <w:tbl>
      <w:tblPr>
        <w:tblW w:w="0" w:type="auto"/>
        <w:tblInd w:w="78" w:type="dxa"/>
        <w:tblLayout w:type="fixed"/>
        <w:tblLook w:val="00A0" w:firstRow="1" w:lastRow="0" w:firstColumn="1" w:lastColumn="0" w:noHBand="0" w:noVBand="0"/>
      </w:tblPr>
      <w:tblGrid>
        <w:gridCol w:w="5070"/>
        <w:gridCol w:w="2340"/>
        <w:gridCol w:w="1980"/>
      </w:tblGrid>
      <w:tr w:rsidR="000E260B" w:rsidRPr="005E42C1" w14:paraId="00E4A5EF" w14:textId="77777777" w:rsidTr="009657D1">
        <w:trPr>
          <w:cantSplit/>
          <w:trHeight w:val="623"/>
          <w:tblHeader/>
        </w:trPr>
        <w:tc>
          <w:tcPr>
            <w:tcW w:w="5070" w:type="dxa"/>
            <w:tcBorders>
              <w:top w:val="single" w:sz="4" w:space="0" w:color="auto"/>
              <w:left w:val="single" w:sz="4" w:space="0" w:color="auto"/>
              <w:bottom w:val="single" w:sz="4" w:space="0" w:color="auto"/>
              <w:right w:val="single" w:sz="4" w:space="0" w:color="auto"/>
            </w:tcBorders>
            <w:vAlign w:val="center"/>
          </w:tcPr>
          <w:p w14:paraId="1F9B8153" w14:textId="77777777" w:rsidR="000E260B" w:rsidRPr="005E42C1" w:rsidRDefault="000E260B" w:rsidP="009657D1">
            <w:pPr>
              <w:widowControl w:val="0"/>
              <w:autoSpaceDE w:val="0"/>
              <w:autoSpaceDN w:val="0"/>
              <w:adjustRightInd w:val="0"/>
              <w:jc w:val="center"/>
              <w:rPr>
                <w:b/>
                <w:i/>
                <w:sz w:val="28"/>
                <w:szCs w:val="28"/>
              </w:rPr>
            </w:pPr>
            <w:r w:rsidRPr="005E42C1">
              <w:rPr>
                <w:sz w:val="28"/>
                <w:szCs w:val="28"/>
              </w:rPr>
              <w:t>Наименование показателя</w:t>
            </w:r>
          </w:p>
        </w:tc>
        <w:tc>
          <w:tcPr>
            <w:tcW w:w="2340" w:type="dxa"/>
            <w:tcBorders>
              <w:top w:val="single" w:sz="4" w:space="0" w:color="auto"/>
              <w:left w:val="single" w:sz="4" w:space="0" w:color="auto"/>
              <w:bottom w:val="single" w:sz="4" w:space="0" w:color="auto"/>
              <w:right w:val="single" w:sz="4" w:space="0" w:color="auto"/>
            </w:tcBorders>
            <w:vAlign w:val="center"/>
          </w:tcPr>
          <w:p w14:paraId="2BBD0919" w14:textId="4D0A10F3" w:rsidR="000E260B" w:rsidRPr="005E42C1" w:rsidRDefault="000E260B" w:rsidP="005E42C1">
            <w:pPr>
              <w:widowControl w:val="0"/>
              <w:autoSpaceDE w:val="0"/>
              <w:autoSpaceDN w:val="0"/>
              <w:adjustRightInd w:val="0"/>
              <w:jc w:val="center"/>
              <w:rPr>
                <w:sz w:val="28"/>
                <w:szCs w:val="28"/>
              </w:rPr>
            </w:pPr>
            <w:r w:rsidRPr="005E42C1">
              <w:rPr>
                <w:sz w:val="28"/>
                <w:szCs w:val="28"/>
              </w:rPr>
              <w:t>202</w:t>
            </w:r>
            <w:r w:rsidR="005E42C1" w:rsidRPr="005E42C1">
              <w:rPr>
                <w:sz w:val="28"/>
                <w:szCs w:val="28"/>
              </w:rPr>
              <w:t>4</w:t>
            </w:r>
            <w:r w:rsidRPr="005E42C1">
              <w:rPr>
                <w:sz w:val="28"/>
                <w:szCs w:val="28"/>
              </w:rPr>
              <w:t xml:space="preserve"> год</w:t>
            </w:r>
          </w:p>
        </w:tc>
        <w:tc>
          <w:tcPr>
            <w:tcW w:w="1980" w:type="dxa"/>
            <w:tcBorders>
              <w:top w:val="single" w:sz="4" w:space="0" w:color="auto"/>
              <w:left w:val="nil"/>
              <w:bottom w:val="nil"/>
              <w:right w:val="single" w:sz="4" w:space="0" w:color="auto"/>
            </w:tcBorders>
            <w:vAlign w:val="center"/>
          </w:tcPr>
          <w:p w14:paraId="0E12C38D" w14:textId="7141CB6B" w:rsidR="000E260B" w:rsidRPr="005E42C1" w:rsidRDefault="005E42C1" w:rsidP="009657D1">
            <w:pPr>
              <w:widowControl w:val="0"/>
              <w:autoSpaceDE w:val="0"/>
              <w:autoSpaceDN w:val="0"/>
              <w:adjustRightInd w:val="0"/>
              <w:jc w:val="center"/>
              <w:rPr>
                <w:sz w:val="28"/>
                <w:szCs w:val="28"/>
              </w:rPr>
            </w:pPr>
            <w:r w:rsidRPr="005E42C1">
              <w:rPr>
                <w:sz w:val="28"/>
                <w:szCs w:val="28"/>
              </w:rPr>
              <w:t>2025</w:t>
            </w:r>
            <w:r w:rsidR="000E260B" w:rsidRPr="005E42C1">
              <w:rPr>
                <w:sz w:val="28"/>
                <w:szCs w:val="28"/>
              </w:rPr>
              <w:t xml:space="preserve"> год</w:t>
            </w:r>
          </w:p>
        </w:tc>
      </w:tr>
      <w:tr w:rsidR="000E260B" w:rsidRPr="005E42C1" w14:paraId="775085A2" w14:textId="77777777" w:rsidTr="009657D1">
        <w:trPr>
          <w:trHeight w:val="353"/>
        </w:trPr>
        <w:tc>
          <w:tcPr>
            <w:tcW w:w="5070" w:type="dxa"/>
            <w:tcBorders>
              <w:top w:val="single" w:sz="4" w:space="0" w:color="auto"/>
              <w:left w:val="single" w:sz="4" w:space="0" w:color="auto"/>
              <w:bottom w:val="single" w:sz="4" w:space="0" w:color="auto"/>
              <w:right w:val="single" w:sz="4" w:space="0" w:color="auto"/>
            </w:tcBorders>
            <w:vAlign w:val="center"/>
          </w:tcPr>
          <w:p w14:paraId="5EBE6DA8" w14:textId="77777777" w:rsidR="000E260B" w:rsidRPr="005E42C1" w:rsidRDefault="000E260B" w:rsidP="009657D1">
            <w:pPr>
              <w:widowControl w:val="0"/>
              <w:autoSpaceDE w:val="0"/>
              <w:autoSpaceDN w:val="0"/>
              <w:adjustRightInd w:val="0"/>
              <w:rPr>
                <w:sz w:val="28"/>
                <w:szCs w:val="28"/>
              </w:rPr>
            </w:pPr>
            <w:r w:rsidRPr="005E42C1">
              <w:rPr>
                <w:sz w:val="28"/>
                <w:szCs w:val="28"/>
              </w:rPr>
              <w:lastRenderedPageBreak/>
              <w:t>Общий объем, в рублях</w:t>
            </w:r>
          </w:p>
        </w:tc>
        <w:tc>
          <w:tcPr>
            <w:tcW w:w="2340" w:type="dxa"/>
            <w:tcBorders>
              <w:top w:val="single" w:sz="4" w:space="0" w:color="auto"/>
              <w:left w:val="nil"/>
              <w:bottom w:val="single" w:sz="4" w:space="0" w:color="auto"/>
              <w:right w:val="single" w:sz="4" w:space="0" w:color="auto"/>
            </w:tcBorders>
            <w:vAlign w:val="center"/>
          </w:tcPr>
          <w:p w14:paraId="4A81A9D6" w14:textId="400DCACB" w:rsidR="000E260B" w:rsidRPr="005E42C1" w:rsidRDefault="005E42C1" w:rsidP="009657D1">
            <w:pPr>
              <w:widowControl w:val="0"/>
              <w:autoSpaceDE w:val="0"/>
              <w:autoSpaceDN w:val="0"/>
              <w:adjustRightInd w:val="0"/>
              <w:jc w:val="center"/>
              <w:rPr>
                <w:sz w:val="28"/>
                <w:szCs w:val="28"/>
              </w:rPr>
            </w:pPr>
            <w:r w:rsidRPr="005E42C1">
              <w:rPr>
                <w:sz w:val="28"/>
                <w:szCs w:val="28"/>
              </w:rPr>
              <w:t>28 586 662,71</w:t>
            </w:r>
          </w:p>
        </w:tc>
        <w:tc>
          <w:tcPr>
            <w:tcW w:w="1980" w:type="dxa"/>
            <w:tcBorders>
              <w:top w:val="single" w:sz="4" w:space="0" w:color="auto"/>
              <w:left w:val="nil"/>
              <w:bottom w:val="single" w:sz="4" w:space="0" w:color="auto"/>
              <w:right w:val="single" w:sz="4" w:space="0" w:color="auto"/>
            </w:tcBorders>
            <w:shd w:val="clear" w:color="auto" w:fill="auto"/>
            <w:vAlign w:val="center"/>
          </w:tcPr>
          <w:p w14:paraId="6B5D59F2" w14:textId="54472844" w:rsidR="000E260B" w:rsidRPr="005E42C1" w:rsidRDefault="005E42C1" w:rsidP="009657D1">
            <w:pPr>
              <w:widowControl w:val="0"/>
              <w:autoSpaceDE w:val="0"/>
              <w:autoSpaceDN w:val="0"/>
              <w:adjustRightInd w:val="0"/>
              <w:jc w:val="center"/>
              <w:rPr>
                <w:sz w:val="28"/>
                <w:szCs w:val="28"/>
              </w:rPr>
            </w:pPr>
            <w:r w:rsidRPr="005E42C1">
              <w:rPr>
                <w:sz w:val="28"/>
                <w:szCs w:val="28"/>
              </w:rPr>
              <w:t>22 930 525,86</w:t>
            </w:r>
          </w:p>
        </w:tc>
      </w:tr>
      <w:tr w:rsidR="000E260B" w:rsidRPr="005E42C1" w14:paraId="2FB46059" w14:textId="77777777" w:rsidTr="009657D1">
        <w:trPr>
          <w:trHeight w:val="542"/>
        </w:trPr>
        <w:tc>
          <w:tcPr>
            <w:tcW w:w="5070" w:type="dxa"/>
            <w:tcBorders>
              <w:top w:val="nil"/>
              <w:left w:val="single" w:sz="4" w:space="0" w:color="auto"/>
              <w:bottom w:val="single" w:sz="4" w:space="0" w:color="auto"/>
              <w:right w:val="single" w:sz="4" w:space="0" w:color="auto"/>
            </w:tcBorders>
            <w:vAlign w:val="center"/>
          </w:tcPr>
          <w:p w14:paraId="67238745" w14:textId="77777777" w:rsidR="000E260B" w:rsidRPr="005E42C1" w:rsidRDefault="000E260B" w:rsidP="009657D1">
            <w:pPr>
              <w:widowControl w:val="0"/>
              <w:autoSpaceDE w:val="0"/>
              <w:autoSpaceDN w:val="0"/>
              <w:adjustRightInd w:val="0"/>
              <w:rPr>
                <w:sz w:val="28"/>
                <w:szCs w:val="28"/>
              </w:rPr>
            </w:pPr>
            <w:r w:rsidRPr="005E42C1">
              <w:rPr>
                <w:sz w:val="28"/>
                <w:szCs w:val="28"/>
              </w:rPr>
              <w:t>Доля  бюджетных ассигнований в общем объеме районного  бюджета, в процентах</w:t>
            </w:r>
          </w:p>
        </w:tc>
        <w:tc>
          <w:tcPr>
            <w:tcW w:w="2340" w:type="dxa"/>
            <w:tcBorders>
              <w:top w:val="nil"/>
              <w:left w:val="nil"/>
              <w:bottom w:val="single" w:sz="4" w:space="0" w:color="auto"/>
              <w:right w:val="single" w:sz="4" w:space="0" w:color="auto"/>
            </w:tcBorders>
            <w:vAlign w:val="center"/>
          </w:tcPr>
          <w:p w14:paraId="59093FCD" w14:textId="1509376D" w:rsidR="000E260B" w:rsidRPr="005E42C1" w:rsidRDefault="005E42C1" w:rsidP="009657D1">
            <w:pPr>
              <w:widowControl w:val="0"/>
              <w:autoSpaceDE w:val="0"/>
              <w:autoSpaceDN w:val="0"/>
              <w:adjustRightInd w:val="0"/>
              <w:jc w:val="center"/>
              <w:rPr>
                <w:sz w:val="28"/>
                <w:szCs w:val="28"/>
              </w:rPr>
            </w:pPr>
            <w:r w:rsidRPr="005E42C1">
              <w:rPr>
                <w:sz w:val="28"/>
                <w:szCs w:val="28"/>
              </w:rPr>
              <w:t>2,63</w:t>
            </w:r>
          </w:p>
        </w:tc>
        <w:tc>
          <w:tcPr>
            <w:tcW w:w="1980" w:type="dxa"/>
            <w:tcBorders>
              <w:top w:val="nil"/>
              <w:left w:val="nil"/>
              <w:bottom w:val="single" w:sz="4" w:space="0" w:color="auto"/>
              <w:right w:val="single" w:sz="4" w:space="0" w:color="auto"/>
            </w:tcBorders>
            <w:shd w:val="clear" w:color="auto" w:fill="auto"/>
            <w:vAlign w:val="center"/>
          </w:tcPr>
          <w:p w14:paraId="52E17E3A" w14:textId="560FEE2A" w:rsidR="000E260B" w:rsidRPr="005E42C1" w:rsidRDefault="005E42C1" w:rsidP="009657D1">
            <w:pPr>
              <w:widowControl w:val="0"/>
              <w:autoSpaceDE w:val="0"/>
              <w:autoSpaceDN w:val="0"/>
              <w:adjustRightInd w:val="0"/>
              <w:jc w:val="center"/>
              <w:rPr>
                <w:sz w:val="28"/>
                <w:szCs w:val="28"/>
              </w:rPr>
            </w:pPr>
            <w:r w:rsidRPr="005E42C1">
              <w:rPr>
                <w:sz w:val="28"/>
                <w:szCs w:val="28"/>
              </w:rPr>
              <w:t>2,79</w:t>
            </w:r>
          </w:p>
        </w:tc>
      </w:tr>
      <w:tr w:rsidR="000E260B" w:rsidRPr="005E42C1" w14:paraId="5C5DCF70" w14:textId="77777777" w:rsidTr="009657D1">
        <w:trPr>
          <w:trHeight w:val="423"/>
        </w:trPr>
        <w:tc>
          <w:tcPr>
            <w:tcW w:w="5070" w:type="dxa"/>
            <w:tcBorders>
              <w:top w:val="single" w:sz="4" w:space="0" w:color="auto"/>
              <w:left w:val="single" w:sz="4" w:space="0" w:color="auto"/>
              <w:bottom w:val="single" w:sz="4" w:space="0" w:color="auto"/>
              <w:right w:val="single" w:sz="4" w:space="0" w:color="auto"/>
            </w:tcBorders>
            <w:vAlign w:val="center"/>
          </w:tcPr>
          <w:p w14:paraId="35E0F1AD" w14:textId="77777777" w:rsidR="000E260B" w:rsidRPr="005E42C1" w:rsidRDefault="000E260B" w:rsidP="009657D1">
            <w:pPr>
              <w:rPr>
                <w:sz w:val="28"/>
                <w:szCs w:val="28"/>
              </w:rPr>
            </w:pPr>
            <w:r w:rsidRPr="005E42C1">
              <w:rPr>
                <w:sz w:val="28"/>
                <w:szCs w:val="28"/>
              </w:rPr>
              <w:t>Прирост к предыдущему году,</w:t>
            </w:r>
          </w:p>
          <w:p w14:paraId="11A44E4C" w14:textId="77777777" w:rsidR="000E260B" w:rsidRPr="005E42C1" w:rsidRDefault="000E260B" w:rsidP="009657D1">
            <w:pPr>
              <w:widowControl w:val="0"/>
              <w:autoSpaceDE w:val="0"/>
              <w:autoSpaceDN w:val="0"/>
              <w:adjustRightInd w:val="0"/>
              <w:rPr>
                <w:sz w:val="28"/>
                <w:szCs w:val="28"/>
              </w:rPr>
            </w:pPr>
            <w:r w:rsidRPr="005E42C1">
              <w:rPr>
                <w:sz w:val="28"/>
                <w:szCs w:val="28"/>
              </w:rPr>
              <w:t>в  рублях</w:t>
            </w:r>
          </w:p>
        </w:tc>
        <w:tc>
          <w:tcPr>
            <w:tcW w:w="2340" w:type="dxa"/>
            <w:tcBorders>
              <w:top w:val="single" w:sz="4" w:space="0" w:color="auto"/>
              <w:left w:val="nil"/>
              <w:bottom w:val="single" w:sz="4" w:space="0" w:color="auto"/>
              <w:right w:val="single" w:sz="4" w:space="0" w:color="auto"/>
            </w:tcBorders>
            <w:vAlign w:val="center"/>
          </w:tcPr>
          <w:p w14:paraId="675C61EB" w14:textId="77777777" w:rsidR="000E260B" w:rsidRPr="005E42C1" w:rsidRDefault="000E260B" w:rsidP="009657D1">
            <w:pPr>
              <w:widowControl w:val="0"/>
              <w:autoSpaceDE w:val="0"/>
              <w:autoSpaceDN w:val="0"/>
              <w:adjustRightInd w:val="0"/>
              <w:jc w:val="center"/>
              <w:rPr>
                <w:sz w:val="28"/>
                <w:szCs w:val="28"/>
              </w:rPr>
            </w:pPr>
            <w:r w:rsidRPr="005E42C1">
              <w:rPr>
                <w:sz w:val="28"/>
                <w:szCs w:val="28"/>
              </w:rPr>
              <w:t>х</w:t>
            </w:r>
          </w:p>
        </w:tc>
        <w:tc>
          <w:tcPr>
            <w:tcW w:w="1980" w:type="dxa"/>
            <w:tcBorders>
              <w:top w:val="single" w:sz="4" w:space="0" w:color="auto"/>
              <w:left w:val="nil"/>
              <w:bottom w:val="single" w:sz="4" w:space="0" w:color="auto"/>
              <w:right w:val="single" w:sz="4" w:space="0" w:color="auto"/>
            </w:tcBorders>
            <w:vAlign w:val="center"/>
          </w:tcPr>
          <w:p w14:paraId="5E2569EF" w14:textId="333AFD45" w:rsidR="000E260B" w:rsidRPr="005E42C1" w:rsidRDefault="005E42C1" w:rsidP="009657D1">
            <w:pPr>
              <w:widowControl w:val="0"/>
              <w:autoSpaceDE w:val="0"/>
              <w:autoSpaceDN w:val="0"/>
              <w:adjustRightInd w:val="0"/>
              <w:jc w:val="center"/>
              <w:rPr>
                <w:sz w:val="28"/>
                <w:szCs w:val="28"/>
              </w:rPr>
            </w:pPr>
            <w:r w:rsidRPr="005E42C1">
              <w:rPr>
                <w:sz w:val="28"/>
                <w:szCs w:val="28"/>
              </w:rPr>
              <w:t>-5 656 136,85</w:t>
            </w:r>
          </w:p>
        </w:tc>
      </w:tr>
    </w:tbl>
    <w:p w14:paraId="15EBDED2" w14:textId="77777777" w:rsidR="000E260B" w:rsidRPr="005E42C1" w:rsidRDefault="000E260B" w:rsidP="000E260B">
      <w:pPr>
        <w:ind w:firstLine="851"/>
        <w:jc w:val="both"/>
        <w:rPr>
          <w:sz w:val="28"/>
          <w:szCs w:val="28"/>
        </w:rPr>
      </w:pPr>
    </w:p>
    <w:p w14:paraId="14CFDDAE" w14:textId="2333F973" w:rsidR="000E260B" w:rsidRPr="005E42C1" w:rsidRDefault="000E260B" w:rsidP="000E260B">
      <w:pPr>
        <w:ind w:firstLine="540"/>
        <w:jc w:val="center"/>
        <w:rPr>
          <w:sz w:val="28"/>
          <w:szCs w:val="28"/>
        </w:rPr>
      </w:pPr>
      <w:r w:rsidRPr="005E42C1">
        <w:rPr>
          <w:sz w:val="28"/>
          <w:szCs w:val="28"/>
        </w:rPr>
        <w:t>Динамика объема бюджетных ассигнований по разделу «Социальная политика» на 202</w:t>
      </w:r>
      <w:r w:rsidR="005E42C1" w:rsidRPr="005E42C1">
        <w:rPr>
          <w:sz w:val="28"/>
          <w:szCs w:val="28"/>
        </w:rPr>
        <w:t>6</w:t>
      </w:r>
      <w:r w:rsidRPr="005E42C1">
        <w:rPr>
          <w:sz w:val="28"/>
          <w:szCs w:val="28"/>
        </w:rPr>
        <w:t xml:space="preserve"> – 202</w:t>
      </w:r>
      <w:r w:rsidR="005E42C1" w:rsidRPr="005E42C1">
        <w:rPr>
          <w:sz w:val="28"/>
          <w:szCs w:val="28"/>
        </w:rPr>
        <w:t>7</w:t>
      </w:r>
      <w:r w:rsidRPr="005E42C1">
        <w:rPr>
          <w:sz w:val="28"/>
          <w:szCs w:val="28"/>
        </w:rPr>
        <w:t xml:space="preserve"> годы</w:t>
      </w:r>
    </w:p>
    <w:p w14:paraId="05782951" w14:textId="77777777" w:rsidR="000E260B" w:rsidRPr="005E42C1" w:rsidRDefault="000E260B" w:rsidP="000E260B">
      <w:pPr>
        <w:ind w:firstLine="540"/>
        <w:jc w:val="center"/>
        <w:rPr>
          <w:sz w:val="28"/>
          <w:szCs w:val="28"/>
        </w:rPr>
      </w:pPr>
    </w:p>
    <w:tbl>
      <w:tblPr>
        <w:tblW w:w="0" w:type="auto"/>
        <w:tblInd w:w="78" w:type="dxa"/>
        <w:tblLayout w:type="fixed"/>
        <w:tblLook w:val="00A0" w:firstRow="1" w:lastRow="0" w:firstColumn="1" w:lastColumn="0" w:noHBand="0" w:noVBand="0"/>
      </w:tblPr>
      <w:tblGrid>
        <w:gridCol w:w="5070"/>
        <w:gridCol w:w="2340"/>
        <w:gridCol w:w="1980"/>
      </w:tblGrid>
      <w:tr w:rsidR="000E260B" w:rsidRPr="005E42C1" w14:paraId="0E8B8575" w14:textId="77777777" w:rsidTr="009657D1">
        <w:trPr>
          <w:cantSplit/>
          <w:trHeight w:val="623"/>
          <w:tblHeader/>
        </w:trPr>
        <w:tc>
          <w:tcPr>
            <w:tcW w:w="5070" w:type="dxa"/>
            <w:tcBorders>
              <w:top w:val="single" w:sz="4" w:space="0" w:color="auto"/>
              <w:left w:val="single" w:sz="4" w:space="0" w:color="auto"/>
              <w:bottom w:val="single" w:sz="4" w:space="0" w:color="auto"/>
              <w:right w:val="single" w:sz="4" w:space="0" w:color="auto"/>
            </w:tcBorders>
            <w:vAlign w:val="center"/>
          </w:tcPr>
          <w:p w14:paraId="6DD5B861" w14:textId="77777777" w:rsidR="000E260B" w:rsidRPr="005E42C1" w:rsidRDefault="000E260B" w:rsidP="009657D1">
            <w:pPr>
              <w:widowControl w:val="0"/>
              <w:autoSpaceDE w:val="0"/>
              <w:autoSpaceDN w:val="0"/>
              <w:adjustRightInd w:val="0"/>
              <w:jc w:val="center"/>
              <w:rPr>
                <w:b/>
                <w:i/>
                <w:sz w:val="28"/>
                <w:szCs w:val="28"/>
              </w:rPr>
            </w:pPr>
            <w:r w:rsidRPr="005E42C1">
              <w:rPr>
                <w:sz w:val="28"/>
                <w:szCs w:val="28"/>
              </w:rPr>
              <w:t>Наименование показателя</w:t>
            </w:r>
          </w:p>
        </w:tc>
        <w:tc>
          <w:tcPr>
            <w:tcW w:w="2340" w:type="dxa"/>
            <w:tcBorders>
              <w:top w:val="single" w:sz="4" w:space="0" w:color="auto"/>
              <w:left w:val="single" w:sz="4" w:space="0" w:color="auto"/>
              <w:bottom w:val="single" w:sz="4" w:space="0" w:color="auto"/>
              <w:right w:val="single" w:sz="4" w:space="0" w:color="auto"/>
            </w:tcBorders>
            <w:vAlign w:val="center"/>
          </w:tcPr>
          <w:p w14:paraId="3B0F44AB" w14:textId="30B1FC2C" w:rsidR="000E260B" w:rsidRPr="005E42C1" w:rsidRDefault="000E260B" w:rsidP="005E42C1">
            <w:pPr>
              <w:widowControl w:val="0"/>
              <w:autoSpaceDE w:val="0"/>
              <w:autoSpaceDN w:val="0"/>
              <w:adjustRightInd w:val="0"/>
              <w:jc w:val="center"/>
              <w:rPr>
                <w:sz w:val="28"/>
                <w:szCs w:val="28"/>
              </w:rPr>
            </w:pPr>
            <w:r w:rsidRPr="005E42C1">
              <w:rPr>
                <w:sz w:val="28"/>
                <w:szCs w:val="28"/>
              </w:rPr>
              <w:t>202</w:t>
            </w:r>
            <w:r w:rsidR="005E42C1" w:rsidRPr="005E42C1">
              <w:rPr>
                <w:sz w:val="28"/>
                <w:szCs w:val="28"/>
              </w:rPr>
              <w:t>6</w:t>
            </w:r>
            <w:r w:rsidRPr="005E42C1">
              <w:rPr>
                <w:sz w:val="28"/>
                <w:szCs w:val="28"/>
              </w:rPr>
              <w:t xml:space="preserve"> год</w:t>
            </w:r>
          </w:p>
        </w:tc>
        <w:tc>
          <w:tcPr>
            <w:tcW w:w="1980" w:type="dxa"/>
            <w:tcBorders>
              <w:top w:val="single" w:sz="4" w:space="0" w:color="auto"/>
              <w:left w:val="nil"/>
              <w:bottom w:val="nil"/>
              <w:right w:val="single" w:sz="4" w:space="0" w:color="auto"/>
            </w:tcBorders>
            <w:vAlign w:val="center"/>
          </w:tcPr>
          <w:p w14:paraId="53CA2F75" w14:textId="0C0C59C2" w:rsidR="000E260B" w:rsidRPr="005E42C1" w:rsidRDefault="000E260B" w:rsidP="005E42C1">
            <w:pPr>
              <w:widowControl w:val="0"/>
              <w:autoSpaceDE w:val="0"/>
              <w:autoSpaceDN w:val="0"/>
              <w:adjustRightInd w:val="0"/>
              <w:jc w:val="center"/>
              <w:rPr>
                <w:sz w:val="28"/>
                <w:szCs w:val="28"/>
              </w:rPr>
            </w:pPr>
            <w:r w:rsidRPr="005E42C1">
              <w:rPr>
                <w:sz w:val="28"/>
                <w:szCs w:val="28"/>
              </w:rPr>
              <w:t>202</w:t>
            </w:r>
            <w:r w:rsidR="005E42C1" w:rsidRPr="005E42C1">
              <w:rPr>
                <w:sz w:val="28"/>
                <w:szCs w:val="28"/>
              </w:rPr>
              <w:t>7</w:t>
            </w:r>
            <w:r w:rsidRPr="005E42C1">
              <w:rPr>
                <w:sz w:val="28"/>
                <w:szCs w:val="28"/>
              </w:rPr>
              <w:t xml:space="preserve"> год</w:t>
            </w:r>
          </w:p>
        </w:tc>
      </w:tr>
      <w:tr w:rsidR="000E260B" w:rsidRPr="005E42C1" w14:paraId="447A63E0" w14:textId="77777777" w:rsidTr="009657D1">
        <w:trPr>
          <w:trHeight w:val="353"/>
        </w:trPr>
        <w:tc>
          <w:tcPr>
            <w:tcW w:w="5070" w:type="dxa"/>
            <w:tcBorders>
              <w:top w:val="single" w:sz="4" w:space="0" w:color="auto"/>
              <w:left w:val="single" w:sz="4" w:space="0" w:color="auto"/>
              <w:bottom w:val="single" w:sz="4" w:space="0" w:color="auto"/>
              <w:right w:val="single" w:sz="4" w:space="0" w:color="auto"/>
            </w:tcBorders>
            <w:vAlign w:val="center"/>
          </w:tcPr>
          <w:p w14:paraId="198B86D7" w14:textId="77777777" w:rsidR="000E260B" w:rsidRPr="005E42C1" w:rsidRDefault="000E260B" w:rsidP="009657D1">
            <w:pPr>
              <w:widowControl w:val="0"/>
              <w:autoSpaceDE w:val="0"/>
              <w:autoSpaceDN w:val="0"/>
              <w:adjustRightInd w:val="0"/>
              <w:rPr>
                <w:sz w:val="28"/>
                <w:szCs w:val="28"/>
              </w:rPr>
            </w:pPr>
            <w:r w:rsidRPr="005E42C1">
              <w:rPr>
                <w:sz w:val="28"/>
                <w:szCs w:val="28"/>
              </w:rPr>
              <w:t>Общий объем, в рублях</w:t>
            </w:r>
          </w:p>
        </w:tc>
        <w:tc>
          <w:tcPr>
            <w:tcW w:w="2340" w:type="dxa"/>
            <w:tcBorders>
              <w:top w:val="single" w:sz="4" w:space="0" w:color="auto"/>
              <w:left w:val="nil"/>
              <w:bottom w:val="single" w:sz="4" w:space="0" w:color="auto"/>
              <w:right w:val="single" w:sz="4" w:space="0" w:color="auto"/>
            </w:tcBorders>
            <w:vAlign w:val="center"/>
          </w:tcPr>
          <w:p w14:paraId="18C09576" w14:textId="427C7D4D" w:rsidR="000E260B" w:rsidRPr="005E42C1" w:rsidRDefault="005E42C1" w:rsidP="009657D1">
            <w:pPr>
              <w:widowControl w:val="0"/>
              <w:autoSpaceDE w:val="0"/>
              <w:autoSpaceDN w:val="0"/>
              <w:adjustRightInd w:val="0"/>
              <w:jc w:val="center"/>
              <w:rPr>
                <w:sz w:val="28"/>
                <w:szCs w:val="28"/>
              </w:rPr>
            </w:pPr>
            <w:r w:rsidRPr="005E42C1">
              <w:rPr>
                <w:sz w:val="28"/>
                <w:szCs w:val="28"/>
              </w:rPr>
              <w:t>20 119 685,86</w:t>
            </w:r>
          </w:p>
        </w:tc>
        <w:tc>
          <w:tcPr>
            <w:tcW w:w="1980" w:type="dxa"/>
            <w:tcBorders>
              <w:top w:val="single" w:sz="4" w:space="0" w:color="auto"/>
              <w:left w:val="nil"/>
              <w:bottom w:val="single" w:sz="4" w:space="0" w:color="auto"/>
              <w:right w:val="single" w:sz="4" w:space="0" w:color="auto"/>
            </w:tcBorders>
            <w:vAlign w:val="center"/>
          </w:tcPr>
          <w:p w14:paraId="2F32A1EA" w14:textId="73D2A148" w:rsidR="000E260B" w:rsidRPr="005E42C1" w:rsidRDefault="005E42C1" w:rsidP="009657D1">
            <w:pPr>
              <w:widowControl w:val="0"/>
              <w:autoSpaceDE w:val="0"/>
              <w:autoSpaceDN w:val="0"/>
              <w:adjustRightInd w:val="0"/>
              <w:jc w:val="center"/>
              <w:rPr>
                <w:sz w:val="28"/>
                <w:szCs w:val="28"/>
              </w:rPr>
            </w:pPr>
            <w:r w:rsidRPr="005E42C1">
              <w:rPr>
                <w:sz w:val="28"/>
                <w:szCs w:val="28"/>
              </w:rPr>
              <w:t>19 668 261,86</w:t>
            </w:r>
          </w:p>
        </w:tc>
      </w:tr>
      <w:tr w:rsidR="000E260B" w:rsidRPr="005E42C1" w14:paraId="285ECF4E" w14:textId="77777777" w:rsidTr="009657D1">
        <w:trPr>
          <w:trHeight w:val="542"/>
        </w:trPr>
        <w:tc>
          <w:tcPr>
            <w:tcW w:w="5070" w:type="dxa"/>
            <w:tcBorders>
              <w:top w:val="nil"/>
              <w:left w:val="single" w:sz="4" w:space="0" w:color="auto"/>
              <w:bottom w:val="single" w:sz="4" w:space="0" w:color="auto"/>
              <w:right w:val="single" w:sz="4" w:space="0" w:color="auto"/>
            </w:tcBorders>
            <w:vAlign w:val="center"/>
          </w:tcPr>
          <w:p w14:paraId="2656685C" w14:textId="77777777" w:rsidR="000E260B" w:rsidRPr="005E42C1" w:rsidRDefault="000E260B" w:rsidP="009657D1">
            <w:pPr>
              <w:widowControl w:val="0"/>
              <w:autoSpaceDE w:val="0"/>
              <w:autoSpaceDN w:val="0"/>
              <w:adjustRightInd w:val="0"/>
              <w:rPr>
                <w:sz w:val="28"/>
                <w:szCs w:val="28"/>
              </w:rPr>
            </w:pPr>
            <w:r w:rsidRPr="005E42C1">
              <w:rPr>
                <w:sz w:val="28"/>
                <w:szCs w:val="28"/>
              </w:rPr>
              <w:t>Доля  бюджетных ассигнований в общем объеме районного  бюджета, в процентах</w:t>
            </w:r>
          </w:p>
        </w:tc>
        <w:tc>
          <w:tcPr>
            <w:tcW w:w="2340" w:type="dxa"/>
            <w:tcBorders>
              <w:top w:val="nil"/>
              <w:left w:val="nil"/>
              <w:bottom w:val="single" w:sz="4" w:space="0" w:color="auto"/>
              <w:right w:val="single" w:sz="4" w:space="0" w:color="auto"/>
            </w:tcBorders>
            <w:vAlign w:val="center"/>
          </w:tcPr>
          <w:p w14:paraId="5BEE5F0C" w14:textId="3A25DEF4" w:rsidR="000E260B" w:rsidRPr="005E42C1" w:rsidRDefault="005E42C1" w:rsidP="009657D1">
            <w:pPr>
              <w:widowControl w:val="0"/>
              <w:autoSpaceDE w:val="0"/>
              <w:autoSpaceDN w:val="0"/>
              <w:adjustRightInd w:val="0"/>
              <w:jc w:val="center"/>
              <w:rPr>
                <w:sz w:val="28"/>
                <w:szCs w:val="28"/>
              </w:rPr>
            </w:pPr>
            <w:r w:rsidRPr="005E42C1">
              <w:rPr>
                <w:sz w:val="28"/>
                <w:szCs w:val="28"/>
              </w:rPr>
              <w:t>2,70</w:t>
            </w:r>
          </w:p>
        </w:tc>
        <w:tc>
          <w:tcPr>
            <w:tcW w:w="1980" w:type="dxa"/>
            <w:tcBorders>
              <w:top w:val="nil"/>
              <w:left w:val="nil"/>
              <w:bottom w:val="single" w:sz="4" w:space="0" w:color="auto"/>
              <w:right w:val="single" w:sz="4" w:space="0" w:color="auto"/>
            </w:tcBorders>
            <w:vAlign w:val="center"/>
          </w:tcPr>
          <w:p w14:paraId="62C13017" w14:textId="1AF2B5DA" w:rsidR="000E260B" w:rsidRPr="005E42C1" w:rsidRDefault="005E42C1" w:rsidP="009657D1">
            <w:pPr>
              <w:widowControl w:val="0"/>
              <w:autoSpaceDE w:val="0"/>
              <w:autoSpaceDN w:val="0"/>
              <w:adjustRightInd w:val="0"/>
              <w:jc w:val="center"/>
              <w:rPr>
                <w:sz w:val="28"/>
                <w:szCs w:val="28"/>
              </w:rPr>
            </w:pPr>
            <w:r w:rsidRPr="005E42C1">
              <w:rPr>
                <w:sz w:val="28"/>
                <w:szCs w:val="28"/>
              </w:rPr>
              <w:t>2,68</w:t>
            </w:r>
          </w:p>
        </w:tc>
      </w:tr>
      <w:tr w:rsidR="000E260B" w:rsidRPr="005E42C1" w14:paraId="091D8C71" w14:textId="77777777" w:rsidTr="009657D1">
        <w:trPr>
          <w:trHeight w:val="423"/>
        </w:trPr>
        <w:tc>
          <w:tcPr>
            <w:tcW w:w="5070" w:type="dxa"/>
            <w:tcBorders>
              <w:top w:val="single" w:sz="4" w:space="0" w:color="auto"/>
              <w:left w:val="single" w:sz="4" w:space="0" w:color="auto"/>
              <w:bottom w:val="single" w:sz="4" w:space="0" w:color="auto"/>
              <w:right w:val="single" w:sz="4" w:space="0" w:color="auto"/>
            </w:tcBorders>
            <w:vAlign w:val="center"/>
          </w:tcPr>
          <w:p w14:paraId="58439ADB" w14:textId="77777777" w:rsidR="000E260B" w:rsidRPr="005E42C1" w:rsidRDefault="000E260B" w:rsidP="009657D1">
            <w:pPr>
              <w:rPr>
                <w:sz w:val="28"/>
                <w:szCs w:val="28"/>
              </w:rPr>
            </w:pPr>
            <w:r w:rsidRPr="005E42C1">
              <w:rPr>
                <w:sz w:val="28"/>
                <w:szCs w:val="28"/>
              </w:rPr>
              <w:t>Прирост к предыдущему году,</w:t>
            </w:r>
          </w:p>
          <w:p w14:paraId="3498B440" w14:textId="77777777" w:rsidR="000E260B" w:rsidRPr="005E42C1" w:rsidRDefault="000E260B" w:rsidP="009657D1">
            <w:pPr>
              <w:widowControl w:val="0"/>
              <w:autoSpaceDE w:val="0"/>
              <w:autoSpaceDN w:val="0"/>
              <w:adjustRightInd w:val="0"/>
              <w:rPr>
                <w:sz w:val="28"/>
                <w:szCs w:val="28"/>
              </w:rPr>
            </w:pPr>
            <w:r w:rsidRPr="005E42C1">
              <w:rPr>
                <w:sz w:val="28"/>
                <w:szCs w:val="28"/>
              </w:rPr>
              <w:t>в  рублях</w:t>
            </w:r>
          </w:p>
        </w:tc>
        <w:tc>
          <w:tcPr>
            <w:tcW w:w="2340" w:type="dxa"/>
            <w:tcBorders>
              <w:top w:val="single" w:sz="4" w:space="0" w:color="auto"/>
              <w:left w:val="nil"/>
              <w:bottom w:val="single" w:sz="4" w:space="0" w:color="auto"/>
              <w:right w:val="single" w:sz="4" w:space="0" w:color="auto"/>
            </w:tcBorders>
            <w:vAlign w:val="center"/>
          </w:tcPr>
          <w:p w14:paraId="6147DC48" w14:textId="77777777" w:rsidR="000E260B" w:rsidRPr="005E42C1" w:rsidRDefault="000E260B" w:rsidP="009657D1">
            <w:pPr>
              <w:widowControl w:val="0"/>
              <w:autoSpaceDE w:val="0"/>
              <w:autoSpaceDN w:val="0"/>
              <w:adjustRightInd w:val="0"/>
              <w:jc w:val="center"/>
              <w:rPr>
                <w:sz w:val="28"/>
                <w:szCs w:val="28"/>
              </w:rPr>
            </w:pPr>
            <w:r w:rsidRPr="005E42C1">
              <w:rPr>
                <w:sz w:val="28"/>
                <w:szCs w:val="28"/>
              </w:rPr>
              <w:t>х</w:t>
            </w:r>
          </w:p>
        </w:tc>
        <w:tc>
          <w:tcPr>
            <w:tcW w:w="1980" w:type="dxa"/>
            <w:tcBorders>
              <w:top w:val="single" w:sz="4" w:space="0" w:color="auto"/>
              <w:left w:val="nil"/>
              <w:bottom w:val="single" w:sz="4" w:space="0" w:color="auto"/>
              <w:right w:val="single" w:sz="4" w:space="0" w:color="auto"/>
            </w:tcBorders>
            <w:vAlign w:val="center"/>
          </w:tcPr>
          <w:p w14:paraId="1CDA989D" w14:textId="0E21E956" w:rsidR="000E260B" w:rsidRPr="005E42C1" w:rsidRDefault="005E42C1" w:rsidP="009657D1">
            <w:pPr>
              <w:widowControl w:val="0"/>
              <w:autoSpaceDE w:val="0"/>
              <w:autoSpaceDN w:val="0"/>
              <w:adjustRightInd w:val="0"/>
              <w:jc w:val="center"/>
              <w:rPr>
                <w:sz w:val="28"/>
                <w:szCs w:val="28"/>
              </w:rPr>
            </w:pPr>
            <w:r w:rsidRPr="005E42C1">
              <w:rPr>
                <w:sz w:val="28"/>
                <w:szCs w:val="28"/>
              </w:rPr>
              <w:t>-451 424,00</w:t>
            </w:r>
          </w:p>
        </w:tc>
      </w:tr>
    </w:tbl>
    <w:p w14:paraId="4DA17084" w14:textId="77777777" w:rsidR="000E260B" w:rsidRPr="005E42C1" w:rsidRDefault="000E260B" w:rsidP="000E260B">
      <w:pPr>
        <w:pStyle w:val="a4"/>
        <w:jc w:val="both"/>
        <w:rPr>
          <w:szCs w:val="28"/>
        </w:rPr>
      </w:pPr>
    </w:p>
    <w:p w14:paraId="45664AE6" w14:textId="77777777" w:rsidR="000E260B" w:rsidRPr="002B0D45" w:rsidRDefault="000E260B" w:rsidP="000E260B">
      <w:pPr>
        <w:jc w:val="center"/>
        <w:rPr>
          <w:sz w:val="28"/>
          <w:szCs w:val="28"/>
        </w:rPr>
      </w:pPr>
      <w:r w:rsidRPr="002B0D45">
        <w:rPr>
          <w:sz w:val="28"/>
          <w:szCs w:val="28"/>
        </w:rPr>
        <w:t>Структура расходов  районного бюджета по разделу</w:t>
      </w:r>
    </w:p>
    <w:p w14:paraId="00543652" w14:textId="75492F3A" w:rsidR="000E260B" w:rsidRPr="002B0D45" w:rsidRDefault="000E260B" w:rsidP="000E260B">
      <w:pPr>
        <w:jc w:val="center"/>
        <w:rPr>
          <w:sz w:val="28"/>
          <w:szCs w:val="28"/>
        </w:rPr>
      </w:pPr>
      <w:r w:rsidRPr="002B0D45">
        <w:rPr>
          <w:sz w:val="28"/>
          <w:szCs w:val="28"/>
        </w:rPr>
        <w:t>"Социальная политика" на 202</w:t>
      </w:r>
      <w:r w:rsidR="005E42C1" w:rsidRPr="002B0D45">
        <w:rPr>
          <w:sz w:val="28"/>
          <w:szCs w:val="28"/>
        </w:rPr>
        <w:t>4</w:t>
      </w:r>
      <w:r w:rsidRPr="002B0D45">
        <w:rPr>
          <w:sz w:val="28"/>
          <w:szCs w:val="28"/>
        </w:rPr>
        <w:t>-202</w:t>
      </w:r>
      <w:r w:rsidR="005E42C1" w:rsidRPr="002B0D45">
        <w:rPr>
          <w:sz w:val="28"/>
          <w:szCs w:val="28"/>
        </w:rPr>
        <w:t>5</w:t>
      </w:r>
      <w:r w:rsidRPr="002B0D45">
        <w:rPr>
          <w:sz w:val="28"/>
          <w:szCs w:val="28"/>
        </w:rPr>
        <w:t xml:space="preserve"> годы</w:t>
      </w:r>
    </w:p>
    <w:p w14:paraId="39B49652" w14:textId="77777777" w:rsidR="000E260B" w:rsidRPr="002B0D45" w:rsidRDefault="000E260B" w:rsidP="000E260B">
      <w:pPr>
        <w:pStyle w:val="a4"/>
        <w:ind w:firstLine="567"/>
        <w:rPr>
          <w:szCs w:val="28"/>
        </w:rPr>
      </w:pPr>
    </w:p>
    <w:tbl>
      <w:tblPr>
        <w:tblW w:w="5164"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2"/>
        <w:gridCol w:w="1890"/>
        <w:gridCol w:w="1512"/>
        <w:gridCol w:w="2028"/>
        <w:gridCol w:w="1722"/>
      </w:tblGrid>
      <w:tr w:rsidR="000E260B" w:rsidRPr="002B0D45" w14:paraId="511751DE" w14:textId="77777777" w:rsidTr="009657D1">
        <w:trPr>
          <w:trHeight w:val="569"/>
        </w:trPr>
        <w:tc>
          <w:tcPr>
            <w:tcW w:w="1382" w:type="pct"/>
            <w:vMerge w:val="restart"/>
            <w:vAlign w:val="center"/>
          </w:tcPr>
          <w:p w14:paraId="5FF799E9" w14:textId="77777777" w:rsidR="000E260B" w:rsidRPr="002B0D45" w:rsidRDefault="000E260B" w:rsidP="009657D1">
            <w:pPr>
              <w:pStyle w:val="a4"/>
              <w:ind w:hanging="108"/>
              <w:rPr>
                <w:szCs w:val="28"/>
              </w:rPr>
            </w:pPr>
            <w:r w:rsidRPr="002B0D45">
              <w:rPr>
                <w:szCs w:val="28"/>
              </w:rPr>
              <w:t>Наименование             подраздела</w:t>
            </w:r>
          </w:p>
        </w:tc>
        <w:tc>
          <w:tcPr>
            <w:tcW w:w="1721" w:type="pct"/>
            <w:gridSpan w:val="2"/>
            <w:vAlign w:val="center"/>
          </w:tcPr>
          <w:p w14:paraId="38D86ADE" w14:textId="56F7BF50" w:rsidR="000E260B" w:rsidRPr="002B0D45" w:rsidRDefault="000E260B" w:rsidP="005E42C1">
            <w:pPr>
              <w:pStyle w:val="a4"/>
              <w:ind w:left="-108" w:right="-86"/>
              <w:rPr>
                <w:szCs w:val="28"/>
              </w:rPr>
            </w:pPr>
            <w:r w:rsidRPr="002B0D45">
              <w:rPr>
                <w:szCs w:val="28"/>
              </w:rPr>
              <w:t>202</w:t>
            </w:r>
            <w:r w:rsidR="005E42C1" w:rsidRPr="002B0D45">
              <w:rPr>
                <w:szCs w:val="28"/>
              </w:rPr>
              <w:t>4</w:t>
            </w:r>
            <w:r w:rsidRPr="002B0D45">
              <w:rPr>
                <w:szCs w:val="28"/>
              </w:rPr>
              <w:t xml:space="preserve"> год</w:t>
            </w:r>
          </w:p>
        </w:tc>
        <w:tc>
          <w:tcPr>
            <w:tcW w:w="1897" w:type="pct"/>
            <w:gridSpan w:val="2"/>
            <w:vAlign w:val="center"/>
          </w:tcPr>
          <w:p w14:paraId="61889DB7" w14:textId="584F98BF" w:rsidR="000E260B" w:rsidRPr="002B0D45" w:rsidRDefault="000E260B" w:rsidP="005E42C1">
            <w:pPr>
              <w:pStyle w:val="a4"/>
              <w:ind w:left="-108" w:right="-86"/>
              <w:rPr>
                <w:szCs w:val="28"/>
              </w:rPr>
            </w:pPr>
            <w:r w:rsidRPr="002B0D45">
              <w:rPr>
                <w:szCs w:val="28"/>
              </w:rPr>
              <w:t>202</w:t>
            </w:r>
            <w:r w:rsidR="005E42C1" w:rsidRPr="002B0D45">
              <w:rPr>
                <w:szCs w:val="28"/>
              </w:rPr>
              <w:t>5</w:t>
            </w:r>
            <w:r w:rsidRPr="002B0D45">
              <w:rPr>
                <w:szCs w:val="28"/>
              </w:rPr>
              <w:t xml:space="preserve"> год</w:t>
            </w:r>
          </w:p>
        </w:tc>
      </w:tr>
      <w:tr w:rsidR="000E260B" w:rsidRPr="002B0D45" w14:paraId="7568F484" w14:textId="77777777" w:rsidTr="009657D1">
        <w:trPr>
          <w:trHeight w:val="1256"/>
        </w:trPr>
        <w:tc>
          <w:tcPr>
            <w:tcW w:w="1382" w:type="pct"/>
            <w:vMerge/>
            <w:vAlign w:val="center"/>
          </w:tcPr>
          <w:p w14:paraId="06AC8A11" w14:textId="77777777" w:rsidR="000E260B" w:rsidRPr="002B0D45" w:rsidRDefault="000E260B" w:rsidP="009657D1">
            <w:pPr>
              <w:rPr>
                <w:sz w:val="28"/>
                <w:szCs w:val="28"/>
              </w:rPr>
            </w:pPr>
          </w:p>
        </w:tc>
        <w:tc>
          <w:tcPr>
            <w:tcW w:w="956" w:type="pct"/>
            <w:vAlign w:val="center"/>
          </w:tcPr>
          <w:p w14:paraId="24396E8B" w14:textId="77777777" w:rsidR="000E260B" w:rsidRPr="002B0D45" w:rsidRDefault="000E260B" w:rsidP="009657D1">
            <w:pPr>
              <w:pStyle w:val="a4"/>
              <w:ind w:left="-108" w:right="-86"/>
              <w:rPr>
                <w:szCs w:val="28"/>
              </w:rPr>
            </w:pPr>
            <w:r w:rsidRPr="002B0D45">
              <w:rPr>
                <w:szCs w:val="28"/>
              </w:rPr>
              <w:t>в  рублях</w:t>
            </w:r>
          </w:p>
        </w:tc>
        <w:tc>
          <w:tcPr>
            <w:tcW w:w="765" w:type="pct"/>
            <w:vAlign w:val="center"/>
          </w:tcPr>
          <w:p w14:paraId="4A527F18" w14:textId="77777777" w:rsidR="000E260B" w:rsidRPr="002B0D45" w:rsidRDefault="000E260B" w:rsidP="009657D1">
            <w:pPr>
              <w:pStyle w:val="a4"/>
              <w:ind w:left="-108" w:right="-86" w:hanging="25"/>
              <w:rPr>
                <w:szCs w:val="28"/>
              </w:rPr>
            </w:pPr>
            <w:r w:rsidRPr="002B0D45">
              <w:rPr>
                <w:szCs w:val="28"/>
              </w:rPr>
              <w:t>в процентах к общему объему расходов по разделу</w:t>
            </w:r>
          </w:p>
        </w:tc>
        <w:tc>
          <w:tcPr>
            <w:tcW w:w="1026" w:type="pct"/>
            <w:vAlign w:val="center"/>
          </w:tcPr>
          <w:p w14:paraId="59E2A930" w14:textId="77777777" w:rsidR="000E260B" w:rsidRPr="002B0D45" w:rsidRDefault="000E260B" w:rsidP="009657D1">
            <w:pPr>
              <w:pStyle w:val="a4"/>
              <w:ind w:left="-108" w:right="-86" w:hanging="48"/>
              <w:rPr>
                <w:szCs w:val="28"/>
              </w:rPr>
            </w:pPr>
            <w:r w:rsidRPr="002B0D45">
              <w:rPr>
                <w:szCs w:val="28"/>
              </w:rPr>
              <w:t>в  рублях</w:t>
            </w:r>
          </w:p>
        </w:tc>
        <w:tc>
          <w:tcPr>
            <w:tcW w:w="871" w:type="pct"/>
            <w:vAlign w:val="center"/>
          </w:tcPr>
          <w:p w14:paraId="67817EBC" w14:textId="77777777" w:rsidR="000E260B" w:rsidRPr="002B0D45" w:rsidRDefault="000E260B" w:rsidP="009657D1">
            <w:pPr>
              <w:pStyle w:val="a4"/>
              <w:ind w:left="-108" w:right="-86" w:firstLine="4"/>
              <w:rPr>
                <w:szCs w:val="28"/>
              </w:rPr>
            </w:pPr>
            <w:r w:rsidRPr="002B0D45">
              <w:rPr>
                <w:szCs w:val="28"/>
              </w:rPr>
              <w:t xml:space="preserve">в процентах </w:t>
            </w:r>
          </w:p>
          <w:p w14:paraId="6DE7EC81" w14:textId="77777777" w:rsidR="000E260B" w:rsidRPr="002B0D45" w:rsidRDefault="000E260B" w:rsidP="009657D1">
            <w:pPr>
              <w:pStyle w:val="a4"/>
              <w:ind w:left="-108" w:right="-86" w:firstLine="4"/>
              <w:rPr>
                <w:szCs w:val="28"/>
              </w:rPr>
            </w:pPr>
            <w:r w:rsidRPr="002B0D45">
              <w:rPr>
                <w:szCs w:val="28"/>
              </w:rPr>
              <w:t>к общему объему расходов по разделу</w:t>
            </w:r>
          </w:p>
        </w:tc>
      </w:tr>
      <w:tr w:rsidR="000E260B" w:rsidRPr="002B0D45" w14:paraId="5453E53D" w14:textId="77777777" w:rsidTr="009657D1">
        <w:trPr>
          <w:tblHeader/>
        </w:trPr>
        <w:tc>
          <w:tcPr>
            <w:tcW w:w="1382" w:type="pct"/>
            <w:vAlign w:val="center"/>
          </w:tcPr>
          <w:p w14:paraId="56795C45" w14:textId="77777777" w:rsidR="000E260B" w:rsidRPr="002B0D45" w:rsidRDefault="000E260B" w:rsidP="009657D1">
            <w:pPr>
              <w:pStyle w:val="a4"/>
              <w:rPr>
                <w:szCs w:val="28"/>
              </w:rPr>
            </w:pPr>
            <w:r w:rsidRPr="002B0D45">
              <w:rPr>
                <w:szCs w:val="28"/>
              </w:rPr>
              <w:t>1</w:t>
            </w:r>
          </w:p>
        </w:tc>
        <w:tc>
          <w:tcPr>
            <w:tcW w:w="956" w:type="pct"/>
            <w:vAlign w:val="center"/>
          </w:tcPr>
          <w:p w14:paraId="08D5A7B3" w14:textId="77777777" w:rsidR="000E260B" w:rsidRPr="002B0D45" w:rsidRDefault="000E260B" w:rsidP="009657D1">
            <w:pPr>
              <w:pStyle w:val="a4"/>
              <w:ind w:left="-108" w:right="-86"/>
              <w:rPr>
                <w:szCs w:val="28"/>
              </w:rPr>
            </w:pPr>
            <w:r w:rsidRPr="002B0D45">
              <w:rPr>
                <w:szCs w:val="28"/>
              </w:rPr>
              <w:t>2</w:t>
            </w:r>
          </w:p>
        </w:tc>
        <w:tc>
          <w:tcPr>
            <w:tcW w:w="765" w:type="pct"/>
            <w:vAlign w:val="center"/>
          </w:tcPr>
          <w:p w14:paraId="078F2F55" w14:textId="77777777" w:rsidR="000E260B" w:rsidRPr="002B0D45" w:rsidRDefault="000E260B" w:rsidP="009657D1">
            <w:pPr>
              <w:pStyle w:val="a4"/>
              <w:ind w:left="-108" w:right="-86"/>
              <w:rPr>
                <w:szCs w:val="28"/>
              </w:rPr>
            </w:pPr>
            <w:r w:rsidRPr="002B0D45">
              <w:rPr>
                <w:szCs w:val="28"/>
              </w:rPr>
              <w:t>3</w:t>
            </w:r>
          </w:p>
        </w:tc>
        <w:tc>
          <w:tcPr>
            <w:tcW w:w="1026" w:type="pct"/>
            <w:vAlign w:val="center"/>
          </w:tcPr>
          <w:p w14:paraId="1B17974A" w14:textId="77777777" w:rsidR="000E260B" w:rsidRPr="002B0D45" w:rsidRDefault="000E260B" w:rsidP="009657D1">
            <w:pPr>
              <w:pStyle w:val="a4"/>
              <w:ind w:left="-108" w:right="-86"/>
              <w:rPr>
                <w:szCs w:val="28"/>
              </w:rPr>
            </w:pPr>
            <w:r w:rsidRPr="002B0D45">
              <w:rPr>
                <w:szCs w:val="28"/>
              </w:rPr>
              <w:t>4</w:t>
            </w:r>
          </w:p>
        </w:tc>
        <w:tc>
          <w:tcPr>
            <w:tcW w:w="871" w:type="pct"/>
            <w:vAlign w:val="center"/>
          </w:tcPr>
          <w:p w14:paraId="7313A954" w14:textId="77777777" w:rsidR="000E260B" w:rsidRPr="002B0D45" w:rsidRDefault="000E260B" w:rsidP="009657D1">
            <w:pPr>
              <w:pStyle w:val="a4"/>
              <w:ind w:left="-108" w:right="-86"/>
              <w:rPr>
                <w:szCs w:val="28"/>
              </w:rPr>
            </w:pPr>
            <w:r w:rsidRPr="002B0D45">
              <w:rPr>
                <w:szCs w:val="28"/>
              </w:rPr>
              <w:t>5</w:t>
            </w:r>
          </w:p>
        </w:tc>
      </w:tr>
      <w:tr w:rsidR="000E260B" w:rsidRPr="002B0D45" w14:paraId="173931C9" w14:textId="77777777" w:rsidTr="009657D1">
        <w:tc>
          <w:tcPr>
            <w:tcW w:w="1382" w:type="pct"/>
            <w:vAlign w:val="center"/>
          </w:tcPr>
          <w:p w14:paraId="318E3A64" w14:textId="77777777" w:rsidR="000E260B" w:rsidRPr="002B0D45" w:rsidRDefault="000E260B" w:rsidP="009657D1">
            <w:pPr>
              <w:pStyle w:val="a4"/>
              <w:jc w:val="left"/>
              <w:rPr>
                <w:szCs w:val="28"/>
              </w:rPr>
            </w:pPr>
            <w:r w:rsidRPr="002B0D45">
              <w:rPr>
                <w:szCs w:val="28"/>
              </w:rPr>
              <w:t>Пенсионное        обеспечение</w:t>
            </w:r>
          </w:p>
        </w:tc>
        <w:tc>
          <w:tcPr>
            <w:tcW w:w="956" w:type="pct"/>
            <w:vAlign w:val="center"/>
          </w:tcPr>
          <w:p w14:paraId="3862D104" w14:textId="36A38CA5" w:rsidR="000E260B" w:rsidRPr="002B0D45" w:rsidRDefault="005E42C1" w:rsidP="009657D1">
            <w:pPr>
              <w:pStyle w:val="a4"/>
              <w:ind w:right="-86"/>
              <w:rPr>
                <w:szCs w:val="28"/>
              </w:rPr>
            </w:pPr>
            <w:r w:rsidRPr="002B0D45">
              <w:rPr>
                <w:szCs w:val="28"/>
              </w:rPr>
              <w:t>4 337 315,00</w:t>
            </w:r>
          </w:p>
        </w:tc>
        <w:tc>
          <w:tcPr>
            <w:tcW w:w="765" w:type="pct"/>
            <w:shd w:val="clear" w:color="auto" w:fill="auto"/>
            <w:vAlign w:val="center"/>
          </w:tcPr>
          <w:p w14:paraId="41F95341" w14:textId="6F504E94" w:rsidR="000E260B" w:rsidRPr="002B0D45" w:rsidRDefault="00CB12A5" w:rsidP="002B0D45">
            <w:pPr>
              <w:pStyle w:val="a4"/>
              <w:ind w:left="-108" w:right="-86"/>
              <w:rPr>
                <w:szCs w:val="28"/>
              </w:rPr>
            </w:pPr>
            <w:r w:rsidRPr="002B0D45">
              <w:rPr>
                <w:szCs w:val="28"/>
              </w:rPr>
              <w:t>15,1</w:t>
            </w:r>
            <w:r w:rsidR="002B0D45" w:rsidRPr="002B0D45">
              <w:rPr>
                <w:szCs w:val="28"/>
              </w:rPr>
              <w:t>5</w:t>
            </w:r>
          </w:p>
        </w:tc>
        <w:tc>
          <w:tcPr>
            <w:tcW w:w="1026" w:type="pct"/>
            <w:vAlign w:val="center"/>
          </w:tcPr>
          <w:p w14:paraId="14FBC56C" w14:textId="2743CA58" w:rsidR="000E260B" w:rsidRPr="002B0D45" w:rsidRDefault="002B0D45" w:rsidP="009657D1">
            <w:pPr>
              <w:pStyle w:val="a4"/>
              <w:ind w:left="-108" w:right="-86"/>
              <w:rPr>
                <w:szCs w:val="28"/>
              </w:rPr>
            </w:pPr>
            <w:r w:rsidRPr="002B0D45">
              <w:rPr>
                <w:szCs w:val="28"/>
              </w:rPr>
              <w:t>4 964 000</w:t>
            </w:r>
          </w:p>
        </w:tc>
        <w:tc>
          <w:tcPr>
            <w:tcW w:w="871" w:type="pct"/>
            <w:vAlign w:val="center"/>
          </w:tcPr>
          <w:p w14:paraId="19D18DCA" w14:textId="6624E373" w:rsidR="000E260B" w:rsidRPr="002B0D45" w:rsidRDefault="002B0D45" w:rsidP="009657D1">
            <w:pPr>
              <w:pStyle w:val="a4"/>
              <w:ind w:right="-86"/>
              <w:rPr>
                <w:szCs w:val="28"/>
              </w:rPr>
            </w:pPr>
            <w:r w:rsidRPr="002B0D45">
              <w:rPr>
                <w:szCs w:val="28"/>
              </w:rPr>
              <w:t>21,65</w:t>
            </w:r>
          </w:p>
        </w:tc>
      </w:tr>
      <w:tr w:rsidR="000E260B" w:rsidRPr="002B0D45" w14:paraId="2522E694" w14:textId="77777777" w:rsidTr="009657D1">
        <w:tc>
          <w:tcPr>
            <w:tcW w:w="1382" w:type="pct"/>
            <w:vAlign w:val="center"/>
          </w:tcPr>
          <w:p w14:paraId="0837B6BA" w14:textId="77777777" w:rsidR="000E260B" w:rsidRPr="002B0D45" w:rsidRDefault="000E260B" w:rsidP="009657D1">
            <w:pPr>
              <w:pStyle w:val="a4"/>
              <w:jc w:val="left"/>
              <w:rPr>
                <w:szCs w:val="28"/>
              </w:rPr>
            </w:pPr>
            <w:r w:rsidRPr="002B0D45">
              <w:rPr>
                <w:szCs w:val="28"/>
              </w:rPr>
              <w:t>Социальное обеспечение населения</w:t>
            </w:r>
          </w:p>
        </w:tc>
        <w:tc>
          <w:tcPr>
            <w:tcW w:w="956" w:type="pct"/>
            <w:vAlign w:val="center"/>
          </w:tcPr>
          <w:p w14:paraId="5C69B4B7" w14:textId="20F2C52A" w:rsidR="000E260B" w:rsidRPr="002B0D45" w:rsidRDefault="005E42C1" w:rsidP="009657D1">
            <w:pPr>
              <w:pStyle w:val="a4"/>
              <w:ind w:left="-108" w:right="-86" w:firstLine="1"/>
              <w:rPr>
                <w:szCs w:val="28"/>
              </w:rPr>
            </w:pPr>
            <w:r w:rsidRPr="002B0D45">
              <w:rPr>
                <w:szCs w:val="28"/>
              </w:rPr>
              <w:t>0,00</w:t>
            </w:r>
          </w:p>
        </w:tc>
        <w:tc>
          <w:tcPr>
            <w:tcW w:w="765" w:type="pct"/>
            <w:shd w:val="clear" w:color="auto" w:fill="auto"/>
            <w:vAlign w:val="center"/>
          </w:tcPr>
          <w:p w14:paraId="5E46C4B1" w14:textId="1F65649C" w:rsidR="000E260B" w:rsidRPr="002B0D45" w:rsidRDefault="000E260B" w:rsidP="002B0D45">
            <w:pPr>
              <w:pStyle w:val="a4"/>
              <w:ind w:right="-86"/>
              <w:rPr>
                <w:szCs w:val="28"/>
              </w:rPr>
            </w:pPr>
            <w:r w:rsidRPr="002B0D45">
              <w:rPr>
                <w:szCs w:val="28"/>
              </w:rPr>
              <w:t>0,</w:t>
            </w:r>
            <w:r w:rsidR="002B0D45" w:rsidRPr="002B0D45">
              <w:rPr>
                <w:szCs w:val="28"/>
              </w:rPr>
              <w:t>00</w:t>
            </w:r>
          </w:p>
        </w:tc>
        <w:tc>
          <w:tcPr>
            <w:tcW w:w="1026" w:type="pct"/>
            <w:vAlign w:val="center"/>
          </w:tcPr>
          <w:p w14:paraId="5BF4AFF0" w14:textId="77777777" w:rsidR="000E260B" w:rsidRPr="002B0D45" w:rsidRDefault="000E260B" w:rsidP="009657D1">
            <w:pPr>
              <w:pStyle w:val="a4"/>
              <w:ind w:right="-86"/>
              <w:rPr>
                <w:szCs w:val="28"/>
              </w:rPr>
            </w:pPr>
            <w:r w:rsidRPr="002B0D45">
              <w:rPr>
                <w:szCs w:val="28"/>
              </w:rPr>
              <w:t>0,00</w:t>
            </w:r>
          </w:p>
        </w:tc>
        <w:tc>
          <w:tcPr>
            <w:tcW w:w="871" w:type="pct"/>
            <w:vAlign w:val="center"/>
          </w:tcPr>
          <w:p w14:paraId="550E6AC5" w14:textId="77777777" w:rsidR="000E260B" w:rsidRPr="002B0D45" w:rsidRDefault="000E260B" w:rsidP="009657D1">
            <w:pPr>
              <w:pStyle w:val="a4"/>
              <w:ind w:right="-86"/>
              <w:rPr>
                <w:szCs w:val="28"/>
              </w:rPr>
            </w:pPr>
            <w:r w:rsidRPr="002B0D45">
              <w:rPr>
                <w:szCs w:val="28"/>
              </w:rPr>
              <w:t>0,00</w:t>
            </w:r>
          </w:p>
        </w:tc>
      </w:tr>
      <w:tr w:rsidR="000E260B" w:rsidRPr="002B0D45" w14:paraId="4AFF560F" w14:textId="77777777" w:rsidTr="009657D1">
        <w:tc>
          <w:tcPr>
            <w:tcW w:w="1382" w:type="pct"/>
            <w:vAlign w:val="center"/>
          </w:tcPr>
          <w:p w14:paraId="46F47B88" w14:textId="77777777" w:rsidR="000E260B" w:rsidRPr="002B0D45" w:rsidRDefault="000E260B" w:rsidP="009657D1">
            <w:pPr>
              <w:pStyle w:val="a4"/>
              <w:jc w:val="left"/>
              <w:rPr>
                <w:szCs w:val="28"/>
              </w:rPr>
            </w:pPr>
            <w:r w:rsidRPr="002B0D45">
              <w:rPr>
                <w:szCs w:val="28"/>
              </w:rPr>
              <w:t>Охрана семьи и детства</w:t>
            </w:r>
          </w:p>
        </w:tc>
        <w:tc>
          <w:tcPr>
            <w:tcW w:w="956" w:type="pct"/>
            <w:vAlign w:val="center"/>
          </w:tcPr>
          <w:p w14:paraId="2C33D9FD" w14:textId="1954A6E9" w:rsidR="000E260B" w:rsidRPr="002B0D45" w:rsidRDefault="005E42C1" w:rsidP="009657D1">
            <w:pPr>
              <w:pStyle w:val="a4"/>
              <w:ind w:right="-86"/>
              <w:rPr>
                <w:szCs w:val="28"/>
              </w:rPr>
            </w:pPr>
            <w:r w:rsidRPr="002B0D45">
              <w:rPr>
                <w:szCs w:val="28"/>
              </w:rPr>
              <w:t>20 260 247,67</w:t>
            </w:r>
          </w:p>
        </w:tc>
        <w:tc>
          <w:tcPr>
            <w:tcW w:w="765" w:type="pct"/>
            <w:shd w:val="clear" w:color="auto" w:fill="auto"/>
            <w:vAlign w:val="center"/>
          </w:tcPr>
          <w:p w14:paraId="5C3E809F" w14:textId="610C38C4" w:rsidR="000E260B" w:rsidRPr="002B0D45" w:rsidRDefault="00CB12A5" w:rsidP="009657D1">
            <w:pPr>
              <w:pStyle w:val="a4"/>
              <w:ind w:left="-108" w:right="-86"/>
              <w:rPr>
                <w:szCs w:val="28"/>
              </w:rPr>
            </w:pPr>
            <w:r w:rsidRPr="002B0D45">
              <w:rPr>
                <w:szCs w:val="28"/>
              </w:rPr>
              <w:t>70,87</w:t>
            </w:r>
          </w:p>
        </w:tc>
        <w:tc>
          <w:tcPr>
            <w:tcW w:w="1026" w:type="pct"/>
            <w:vAlign w:val="center"/>
          </w:tcPr>
          <w:p w14:paraId="64D93910" w14:textId="258819A6" w:rsidR="000E260B" w:rsidRPr="002B0D45" w:rsidRDefault="002B0D45" w:rsidP="009657D1">
            <w:pPr>
              <w:pStyle w:val="a4"/>
              <w:ind w:right="-86"/>
              <w:rPr>
                <w:szCs w:val="28"/>
              </w:rPr>
            </w:pPr>
            <w:r w:rsidRPr="002B0D45">
              <w:rPr>
                <w:szCs w:val="28"/>
              </w:rPr>
              <w:t>14 717 944,67</w:t>
            </w:r>
          </w:p>
        </w:tc>
        <w:tc>
          <w:tcPr>
            <w:tcW w:w="871" w:type="pct"/>
            <w:vAlign w:val="center"/>
          </w:tcPr>
          <w:p w14:paraId="7C6F0AD4" w14:textId="26A5F5CE" w:rsidR="000E260B" w:rsidRPr="002B0D45" w:rsidRDefault="002B0D45" w:rsidP="009657D1">
            <w:pPr>
              <w:pStyle w:val="a4"/>
              <w:ind w:right="-86"/>
              <w:rPr>
                <w:szCs w:val="28"/>
              </w:rPr>
            </w:pPr>
            <w:r w:rsidRPr="002B0D45">
              <w:rPr>
                <w:szCs w:val="28"/>
              </w:rPr>
              <w:t>64,18</w:t>
            </w:r>
          </w:p>
        </w:tc>
      </w:tr>
      <w:tr w:rsidR="000E260B" w:rsidRPr="002B0D45" w14:paraId="39F63F3B" w14:textId="77777777" w:rsidTr="009657D1">
        <w:tc>
          <w:tcPr>
            <w:tcW w:w="1382" w:type="pct"/>
            <w:vAlign w:val="center"/>
          </w:tcPr>
          <w:p w14:paraId="40955EC8" w14:textId="77777777" w:rsidR="000E260B" w:rsidRPr="002B0D45" w:rsidRDefault="000E260B" w:rsidP="009657D1">
            <w:pPr>
              <w:pStyle w:val="a4"/>
              <w:jc w:val="left"/>
              <w:rPr>
                <w:szCs w:val="28"/>
              </w:rPr>
            </w:pPr>
            <w:r w:rsidRPr="002B0D45">
              <w:rPr>
                <w:szCs w:val="28"/>
              </w:rPr>
              <w:t>Другие вопросы в области социальной политики</w:t>
            </w:r>
          </w:p>
        </w:tc>
        <w:tc>
          <w:tcPr>
            <w:tcW w:w="956" w:type="pct"/>
            <w:vAlign w:val="center"/>
          </w:tcPr>
          <w:p w14:paraId="3D61F69F" w14:textId="526AB941" w:rsidR="000E260B" w:rsidRPr="002B0D45" w:rsidRDefault="005E42C1" w:rsidP="009657D1">
            <w:pPr>
              <w:pStyle w:val="a4"/>
              <w:ind w:right="-86"/>
              <w:rPr>
                <w:szCs w:val="28"/>
              </w:rPr>
            </w:pPr>
            <w:r w:rsidRPr="002B0D45">
              <w:rPr>
                <w:szCs w:val="28"/>
              </w:rPr>
              <w:t>3 989 100,04</w:t>
            </w:r>
          </w:p>
        </w:tc>
        <w:tc>
          <w:tcPr>
            <w:tcW w:w="765" w:type="pct"/>
            <w:shd w:val="clear" w:color="auto" w:fill="auto"/>
            <w:vAlign w:val="center"/>
          </w:tcPr>
          <w:p w14:paraId="723F150A" w14:textId="48776646" w:rsidR="000E260B" w:rsidRPr="002B0D45" w:rsidRDefault="00CB12A5" w:rsidP="009657D1">
            <w:pPr>
              <w:pStyle w:val="a4"/>
              <w:ind w:left="-108" w:right="-86"/>
              <w:rPr>
                <w:szCs w:val="28"/>
              </w:rPr>
            </w:pPr>
            <w:r w:rsidRPr="002B0D45">
              <w:rPr>
                <w:szCs w:val="28"/>
              </w:rPr>
              <w:t>13,95</w:t>
            </w:r>
          </w:p>
        </w:tc>
        <w:tc>
          <w:tcPr>
            <w:tcW w:w="1026" w:type="pct"/>
            <w:vAlign w:val="center"/>
          </w:tcPr>
          <w:p w14:paraId="79171452" w14:textId="4168B98E" w:rsidR="000E260B" w:rsidRPr="002B0D45" w:rsidRDefault="002B0D45" w:rsidP="009657D1">
            <w:pPr>
              <w:pStyle w:val="a4"/>
              <w:ind w:right="-86"/>
              <w:rPr>
                <w:szCs w:val="28"/>
              </w:rPr>
            </w:pPr>
            <w:r w:rsidRPr="002B0D45">
              <w:rPr>
                <w:szCs w:val="28"/>
              </w:rPr>
              <w:t>3 248 581,19</w:t>
            </w:r>
          </w:p>
        </w:tc>
        <w:tc>
          <w:tcPr>
            <w:tcW w:w="871" w:type="pct"/>
            <w:vAlign w:val="center"/>
          </w:tcPr>
          <w:p w14:paraId="05737904" w14:textId="3916824E" w:rsidR="000E260B" w:rsidRPr="002B0D45" w:rsidRDefault="000E260B" w:rsidP="002B0D45">
            <w:pPr>
              <w:pStyle w:val="a4"/>
              <w:ind w:right="-86"/>
              <w:rPr>
                <w:szCs w:val="28"/>
              </w:rPr>
            </w:pPr>
            <w:r w:rsidRPr="002B0D45">
              <w:rPr>
                <w:szCs w:val="28"/>
              </w:rPr>
              <w:t>14,</w:t>
            </w:r>
            <w:r w:rsidR="002B0D45" w:rsidRPr="002B0D45">
              <w:rPr>
                <w:szCs w:val="28"/>
              </w:rPr>
              <w:t>17</w:t>
            </w:r>
          </w:p>
        </w:tc>
      </w:tr>
      <w:tr w:rsidR="000E260B" w:rsidRPr="002B0D45" w14:paraId="042BD2EE" w14:textId="77777777" w:rsidTr="009657D1">
        <w:tc>
          <w:tcPr>
            <w:tcW w:w="1382" w:type="pct"/>
            <w:vAlign w:val="center"/>
          </w:tcPr>
          <w:p w14:paraId="36E49DCA" w14:textId="77777777" w:rsidR="000E260B" w:rsidRPr="002B0D45" w:rsidRDefault="000E260B" w:rsidP="009657D1">
            <w:pPr>
              <w:pStyle w:val="a4"/>
              <w:jc w:val="left"/>
              <w:rPr>
                <w:szCs w:val="28"/>
              </w:rPr>
            </w:pPr>
            <w:r w:rsidRPr="002B0D45">
              <w:rPr>
                <w:szCs w:val="28"/>
              </w:rPr>
              <w:t>Итого расходов</w:t>
            </w:r>
          </w:p>
        </w:tc>
        <w:tc>
          <w:tcPr>
            <w:tcW w:w="956" w:type="pct"/>
            <w:vAlign w:val="center"/>
          </w:tcPr>
          <w:p w14:paraId="7B8622AD" w14:textId="20BD2470" w:rsidR="000E260B" w:rsidRPr="002B0D45" w:rsidRDefault="00CB12A5" w:rsidP="009657D1">
            <w:pPr>
              <w:pStyle w:val="a4"/>
              <w:ind w:right="-86"/>
              <w:rPr>
                <w:szCs w:val="28"/>
              </w:rPr>
            </w:pPr>
            <w:r w:rsidRPr="002B0D45">
              <w:rPr>
                <w:szCs w:val="28"/>
              </w:rPr>
              <w:t>28 586 662,71</w:t>
            </w:r>
          </w:p>
        </w:tc>
        <w:tc>
          <w:tcPr>
            <w:tcW w:w="765" w:type="pct"/>
            <w:vAlign w:val="center"/>
          </w:tcPr>
          <w:p w14:paraId="63ED2DF2" w14:textId="77777777" w:rsidR="000E260B" w:rsidRPr="002B0D45" w:rsidRDefault="000E260B" w:rsidP="009657D1">
            <w:pPr>
              <w:pStyle w:val="a4"/>
              <w:ind w:right="-86"/>
              <w:rPr>
                <w:szCs w:val="28"/>
              </w:rPr>
            </w:pPr>
            <w:r w:rsidRPr="002B0D45">
              <w:rPr>
                <w:szCs w:val="28"/>
              </w:rPr>
              <w:t>100,0</w:t>
            </w:r>
          </w:p>
        </w:tc>
        <w:tc>
          <w:tcPr>
            <w:tcW w:w="1026" w:type="pct"/>
            <w:vAlign w:val="center"/>
          </w:tcPr>
          <w:p w14:paraId="1D089AB9" w14:textId="4403ED05" w:rsidR="000E260B" w:rsidRPr="002B0D45" w:rsidRDefault="002B0D45" w:rsidP="009657D1">
            <w:pPr>
              <w:pStyle w:val="a4"/>
              <w:ind w:right="-86"/>
              <w:rPr>
                <w:szCs w:val="28"/>
              </w:rPr>
            </w:pPr>
            <w:r w:rsidRPr="002B0D45">
              <w:rPr>
                <w:szCs w:val="28"/>
              </w:rPr>
              <w:t>22 930 525,86</w:t>
            </w:r>
          </w:p>
        </w:tc>
        <w:tc>
          <w:tcPr>
            <w:tcW w:w="871" w:type="pct"/>
            <w:vAlign w:val="center"/>
          </w:tcPr>
          <w:p w14:paraId="6E245DB5" w14:textId="77777777" w:rsidR="000E260B" w:rsidRPr="002B0D45" w:rsidRDefault="000E260B" w:rsidP="009657D1">
            <w:pPr>
              <w:pStyle w:val="a4"/>
              <w:ind w:left="-108" w:right="-86"/>
              <w:rPr>
                <w:szCs w:val="28"/>
              </w:rPr>
            </w:pPr>
            <w:r w:rsidRPr="002B0D45">
              <w:rPr>
                <w:szCs w:val="28"/>
              </w:rPr>
              <w:t>100,0</w:t>
            </w:r>
          </w:p>
        </w:tc>
      </w:tr>
    </w:tbl>
    <w:p w14:paraId="2047B6C6" w14:textId="77777777" w:rsidR="000E260B" w:rsidRPr="00664706" w:rsidRDefault="000E260B" w:rsidP="000E260B">
      <w:pPr>
        <w:pStyle w:val="a4"/>
        <w:ind w:firstLine="540"/>
        <w:jc w:val="both"/>
        <w:rPr>
          <w:szCs w:val="28"/>
          <w:highlight w:val="yellow"/>
        </w:rPr>
      </w:pPr>
    </w:p>
    <w:p w14:paraId="7A3B9A40" w14:textId="77777777" w:rsidR="000E260B" w:rsidRPr="002B0D45" w:rsidRDefault="000E260B" w:rsidP="000E260B">
      <w:pPr>
        <w:jc w:val="center"/>
        <w:rPr>
          <w:sz w:val="28"/>
          <w:szCs w:val="28"/>
        </w:rPr>
      </w:pPr>
      <w:r w:rsidRPr="002B0D45">
        <w:rPr>
          <w:sz w:val="28"/>
          <w:szCs w:val="28"/>
        </w:rPr>
        <w:t>Структура расходов  районного бюджета по разделу</w:t>
      </w:r>
    </w:p>
    <w:p w14:paraId="5B997EA9" w14:textId="4BBBB4F9" w:rsidR="000E260B" w:rsidRPr="002B0D45" w:rsidRDefault="000E260B" w:rsidP="000E260B">
      <w:pPr>
        <w:jc w:val="center"/>
        <w:rPr>
          <w:sz w:val="28"/>
          <w:szCs w:val="28"/>
        </w:rPr>
      </w:pPr>
      <w:r w:rsidRPr="002B0D45">
        <w:rPr>
          <w:sz w:val="28"/>
          <w:szCs w:val="28"/>
        </w:rPr>
        <w:t>"Социальная политика" на 202</w:t>
      </w:r>
      <w:r w:rsidR="002B0D45" w:rsidRPr="002B0D45">
        <w:rPr>
          <w:sz w:val="28"/>
          <w:szCs w:val="28"/>
        </w:rPr>
        <w:t>6</w:t>
      </w:r>
      <w:r w:rsidRPr="002B0D45">
        <w:rPr>
          <w:sz w:val="28"/>
          <w:szCs w:val="28"/>
        </w:rPr>
        <w:t>-202</w:t>
      </w:r>
      <w:r w:rsidR="002B0D45" w:rsidRPr="002B0D45">
        <w:rPr>
          <w:sz w:val="28"/>
          <w:szCs w:val="28"/>
        </w:rPr>
        <w:t>7</w:t>
      </w:r>
      <w:r w:rsidRPr="002B0D45">
        <w:rPr>
          <w:sz w:val="28"/>
          <w:szCs w:val="28"/>
        </w:rPr>
        <w:t xml:space="preserve"> годы</w:t>
      </w:r>
    </w:p>
    <w:p w14:paraId="2A9D0B83" w14:textId="77777777" w:rsidR="000E260B" w:rsidRPr="002B0D45" w:rsidRDefault="000E260B" w:rsidP="000E260B">
      <w:pPr>
        <w:pStyle w:val="a4"/>
        <w:ind w:firstLine="567"/>
        <w:rPr>
          <w:szCs w:val="28"/>
        </w:rPr>
      </w:pPr>
    </w:p>
    <w:tbl>
      <w:tblPr>
        <w:tblW w:w="5164"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2"/>
        <w:gridCol w:w="1890"/>
        <w:gridCol w:w="1512"/>
        <w:gridCol w:w="2028"/>
        <w:gridCol w:w="1722"/>
      </w:tblGrid>
      <w:tr w:rsidR="000E260B" w:rsidRPr="002B0D45" w14:paraId="19649A3D" w14:textId="77777777" w:rsidTr="009657D1">
        <w:trPr>
          <w:trHeight w:val="569"/>
        </w:trPr>
        <w:tc>
          <w:tcPr>
            <w:tcW w:w="1382" w:type="pct"/>
            <w:vMerge w:val="restart"/>
            <w:vAlign w:val="center"/>
          </w:tcPr>
          <w:p w14:paraId="65CF6C91" w14:textId="77777777" w:rsidR="000E260B" w:rsidRPr="002B0D45" w:rsidRDefault="000E260B" w:rsidP="009657D1">
            <w:pPr>
              <w:pStyle w:val="a4"/>
              <w:ind w:hanging="108"/>
              <w:rPr>
                <w:szCs w:val="28"/>
              </w:rPr>
            </w:pPr>
            <w:r w:rsidRPr="002B0D45">
              <w:rPr>
                <w:szCs w:val="28"/>
              </w:rPr>
              <w:t>Наименование             подраздела</w:t>
            </w:r>
          </w:p>
        </w:tc>
        <w:tc>
          <w:tcPr>
            <w:tcW w:w="1721" w:type="pct"/>
            <w:gridSpan w:val="2"/>
            <w:vAlign w:val="center"/>
          </w:tcPr>
          <w:p w14:paraId="6184D78E" w14:textId="1281B83A" w:rsidR="000E260B" w:rsidRPr="002B0D45" w:rsidRDefault="000E260B" w:rsidP="002B0D45">
            <w:pPr>
              <w:pStyle w:val="a4"/>
              <w:ind w:left="-108" w:right="-86"/>
              <w:rPr>
                <w:szCs w:val="28"/>
              </w:rPr>
            </w:pPr>
            <w:r w:rsidRPr="002B0D45">
              <w:rPr>
                <w:szCs w:val="28"/>
              </w:rPr>
              <w:t>202</w:t>
            </w:r>
            <w:r w:rsidR="002B0D45" w:rsidRPr="002B0D45">
              <w:rPr>
                <w:szCs w:val="28"/>
              </w:rPr>
              <w:t>6</w:t>
            </w:r>
            <w:r w:rsidRPr="002B0D45">
              <w:rPr>
                <w:szCs w:val="28"/>
              </w:rPr>
              <w:t xml:space="preserve"> год</w:t>
            </w:r>
          </w:p>
        </w:tc>
        <w:tc>
          <w:tcPr>
            <w:tcW w:w="1897" w:type="pct"/>
            <w:gridSpan w:val="2"/>
            <w:vAlign w:val="center"/>
          </w:tcPr>
          <w:p w14:paraId="404E5D78" w14:textId="32BE608D" w:rsidR="000E260B" w:rsidRPr="002B0D45" w:rsidRDefault="000E260B" w:rsidP="002B0D45">
            <w:pPr>
              <w:pStyle w:val="a4"/>
              <w:ind w:left="-108" w:right="-86"/>
              <w:rPr>
                <w:szCs w:val="28"/>
              </w:rPr>
            </w:pPr>
            <w:r w:rsidRPr="002B0D45">
              <w:rPr>
                <w:szCs w:val="28"/>
              </w:rPr>
              <w:t>202</w:t>
            </w:r>
            <w:r w:rsidR="002B0D45" w:rsidRPr="002B0D45">
              <w:rPr>
                <w:szCs w:val="28"/>
              </w:rPr>
              <w:t>7</w:t>
            </w:r>
            <w:r w:rsidRPr="002B0D45">
              <w:rPr>
                <w:szCs w:val="28"/>
              </w:rPr>
              <w:t xml:space="preserve"> год</w:t>
            </w:r>
          </w:p>
        </w:tc>
      </w:tr>
      <w:tr w:rsidR="000E260B" w:rsidRPr="002B0D45" w14:paraId="129A121E" w14:textId="77777777" w:rsidTr="009657D1">
        <w:trPr>
          <w:trHeight w:val="1256"/>
        </w:trPr>
        <w:tc>
          <w:tcPr>
            <w:tcW w:w="1382" w:type="pct"/>
            <w:vMerge/>
            <w:vAlign w:val="center"/>
          </w:tcPr>
          <w:p w14:paraId="437DE13D" w14:textId="77777777" w:rsidR="000E260B" w:rsidRPr="002B0D45" w:rsidRDefault="000E260B" w:rsidP="009657D1">
            <w:pPr>
              <w:rPr>
                <w:sz w:val="28"/>
                <w:szCs w:val="28"/>
              </w:rPr>
            </w:pPr>
          </w:p>
        </w:tc>
        <w:tc>
          <w:tcPr>
            <w:tcW w:w="956" w:type="pct"/>
            <w:vAlign w:val="center"/>
          </w:tcPr>
          <w:p w14:paraId="4F36BB26" w14:textId="77777777" w:rsidR="000E260B" w:rsidRPr="002B0D45" w:rsidRDefault="000E260B" w:rsidP="009657D1">
            <w:pPr>
              <w:pStyle w:val="a4"/>
              <w:ind w:left="-108" w:right="-86"/>
              <w:rPr>
                <w:szCs w:val="28"/>
              </w:rPr>
            </w:pPr>
            <w:r w:rsidRPr="002B0D45">
              <w:rPr>
                <w:szCs w:val="28"/>
              </w:rPr>
              <w:t>в  рублях</w:t>
            </w:r>
          </w:p>
        </w:tc>
        <w:tc>
          <w:tcPr>
            <w:tcW w:w="765" w:type="pct"/>
            <w:vAlign w:val="center"/>
          </w:tcPr>
          <w:p w14:paraId="01B6806B" w14:textId="77777777" w:rsidR="000E260B" w:rsidRPr="002B0D45" w:rsidRDefault="000E260B" w:rsidP="009657D1">
            <w:pPr>
              <w:pStyle w:val="a4"/>
              <w:ind w:left="-108" w:right="-86" w:hanging="25"/>
              <w:rPr>
                <w:szCs w:val="28"/>
              </w:rPr>
            </w:pPr>
            <w:r w:rsidRPr="002B0D45">
              <w:rPr>
                <w:szCs w:val="28"/>
              </w:rPr>
              <w:t>в процентах к общему объему расходов по разделу</w:t>
            </w:r>
          </w:p>
        </w:tc>
        <w:tc>
          <w:tcPr>
            <w:tcW w:w="1026" w:type="pct"/>
            <w:vAlign w:val="center"/>
          </w:tcPr>
          <w:p w14:paraId="516933A8" w14:textId="77777777" w:rsidR="000E260B" w:rsidRPr="002B0D45" w:rsidRDefault="000E260B" w:rsidP="009657D1">
            <w:pPr>
              <w:pStyle w:val="a4"/>
              <w:ind w:left="-108" w:right="-86" w:hanging="48"/>
              <w:rPr>
                <w:szCs w:val="28"/>
              </w:rPr>
            </w:pPr>
            <w:r w:rsidRPr="002B0D45">
              <w:rPr>
                <w:szCs w:val="28"/>
              </w:rPr>
              <w:t>в  рублях</w:t>
            </w:r>
          </w:p>
        </w:tc>
        <w:tc>
          <w:tcPr>
            <w:tcW w:w="871" w:type="pct"/>
            <w:vAlign w:val="center"/>
          </w:tcPr>
          <w:p w14:paraId="4BEF8302" w14:textId="77777777" w:rsidR="000E260B" w:rsidRPr="002B0D45" w:rsidRDefault="000E260B" w:rsidP="009657D1">
            <w:pPr>
              <w:pStyle w:val="a4"/>
              <w:ind w:left="-108" w:right="-86" w:firstLine="4"/>
              <w:rPr>
                <w:szCs w:val="28"/>
              </w:rPr>
            </w:pPr>
            <w:r w:rsidRPr="002B0D45">
              <w:rPr>
                <w:szCs w:val="28"/>
              </w:rPr>
              <w:t xml:space="preserve">в процентах </w:t>
            </w:r>
          </w:p>
          <w:p w14:paraId="3E81BF70" w14:textId="77777777" w:rsidR="000E260B" w:rsidRPr="002B0D45" w:rsidRDefault="000E260B" w:rsidP="009657D1">
            <w:pPr>
              <w:pStyle w:val="a4"/>
              <w:ind w:left="-108" w:right="-86" w:firstLine="4"/>
              <w:rPr>
                <w:szCs w:val="28"/>
              </w:rPr>
            </w:pPr>
            <w:r w:rsidRPr="002B0D45">
              <w:rPr>
                <w:szCs w:val="28"/>
              </w:rPr>
              <w:t>к общему объему расходов по разделу</w:t>
            </w:r>
          </w:p>
        </w:tc>
      </w:tr>
      <w:tr w:rsidR="000E260B" w:rsidRPr="002B0D45" w14:paraId="5A1C5C60" w14:textId="77777777" w:rsidTr="009657D1">
        <w:trPr>
          <w:tblHeader/>
        </w:trPr>
        <w:tc>
          <w:tcPr>
            <w:tcW w:w="1382" w:type="pct"/>
            <w:vAlign w:val="center"/>
          </w:tcPr>
          <w:p w14:paraId="3BB5C7FD" w14:textId="77777777" w:rsidR="000E260B" w:rsidRPr="002B0D45" w:rsidRDefault="000E260B" w:rsidP="009657D1">
            <w:pPr>
              <w:pStyle w:val="a4"/>
              <w:rPr>
                <w:szCs w:val="28"/>
              </w:rPr>
            </w:pPr>
            <w:r w:rsidRPr="002B0D45">
              <w:rPr>
                <w:szCs w:val="28"/>
              </w:rPr>
              <w:t>1</w:t>
            </w:r>
          </w:p>
        </w:tc>
        <w:tc>
          <w:tcPr>
            <w:tcW w:w="956" w:type="pct"/>
            <w:vAlign w:val="center"/>
          </w:tcPr>
          <w:p w14:paraId="47C60C80" w14:textId="77777777" w:rsidR="000E260B" w:rsidRPr="002B0D45" w:rsidRDefault="000E260B" w:rsidP="009657D1">
            <w:pPr>
              <w:pStyle w:val="a4"/>
              <w:ind w:left="-108" w:right="-86"/>
              <w:rPr>
                <w:szCs w:val="28"/>
              </w:rPr>
            </w:pPr>
            <w:r w:rsidRPr="002B0D45">
              <w:rPr>
                <w:szCs w:val="28"/>
              </w:rPr>
              <w:t>2</w:t>
            </w:r>
          </w:p>
        </w:tc>
        <w:tc>
          <w:tcPr>
            <w:tcW w:w="765" w:type="pct"/>
            <w:vAlign w:val="center"/>
          </w:tcPr>
          <w:p w14:paraId="13DA714E" w14:textId="77777777" w:rsidR="000E260B" w:rsidRPr="002B0D45" w:rsidRDefault="000E260B" w:rsidP="009657D1">
            <w:pPr>
              <w:pStyle w:val="a4"/>
              <w:ind w:left="-108" w:right="-86"/>
              <w:rPr>
                <w:szCs w:val="28"/>
              </w:rPr>
            </w:pPr>
            <w:r w:rsidRPr="002B0D45">
              <w:rPr>
                <w:szCs w:val="28"/>
              </w:rPr>
              <w:t>3</w:t>
            </w:r>
          </w:p>
        </w:tc>
        <w:tc>
          <w:tcPr>
            <w:tcW w:w="1026" w:type="pct"/>
            <w:vAlign w:val="center"/>
          </w:tcPr>
          <w:p w14:paraId="3E3978E8" w14:textId="77777777" w:rsidR="000E260B" w:rsidRPr="002B0D45" w:rsidRDefault="000E260B" w:rsidP="009657D1">
            <w:pPr>
              <w:pStyle w:val="a4"/>
              <w:ind w:left="-108" w:right="-86"/>
              <w:rPr>
                <w:szCs w:val="28"/>
              </w:rPr>
            </w:pPr>
            <w:r w:rsidRPr="002B0D45">
              <w:rPr>
                <w:szCs w:val="28"/>
              </w:rPr>
              <w:t>4</w:t>
            </w:r>
          </w:p>
        </w:tc>
        <w:tc>
          <w:tcPr>
            <w:tcW w:w="871" w:type="pct"/>
            <w:vAlign w:val="center"/>
          </w:tcPr>
          <w:p w14:paraId="3DE01F45" w14:textId="77777777" w:rsidR="000E260B" w:rsidRPr="002B0D45" w:rsidRDefault="000E260B" w:rsidP="009657D1">
            <w:pPr>
              <w:pStyle w:val="a4"/>
              <w:ind w:left="-108" w:right="-86"/>
              <w:rPr>
                <w:szCs w:val="28"/>
              </w:rPr>
            </w:pPr>
            <w:r w:rsidRPr="002B0D45">
              <w:rPr>
                <w:szCs w:val="28"/>
              </w:rPr>
              <w:t>5</w:t>
            </w:r>
          </w:p>
        </w:tc>
      </w:tr>
      <w:tr w:rsidR="000E260B" w:rsidRPr="002B0D45" w14:paraId="36DB2967" w14:textId="77777777" w:rsidTr="009657D1">
        <w:tc>
          <w:tcPr>
            <w:tcW w:w="1382" w:type="pct"/>
            <w:vAlign w:val="center"/>
          </w:tcPr>
          <w:p w14:paraId="0D10C591" w14:textId="77777777" w:rsidR="000E260B" w:rsidRPr="002B0D45" w:rsidRDefault="000E260B" w:rsidP="009657D1">
            <w:pPr>
              <w:pStyle w:val="a4"/>
              <w:jc w:val="left"/>
              <w:rPr>
                <w:szCs w:val="28"/>
              </w:rPr>
            </w:pPr>
            <w:r w:rsidRPr="002B0D45">
              <w:rPr>
                <w:szCs w:val="28"/>
              </w:rPr>
              <w:t>Пенсионное        обеспечение</w:t>
            </w:r>
          </w:p>
        </w:tc>
        <w:tc>
          <w:tcPr>
            <w:tcW w:w="956" w:type="pct"/>
            <w:vAlign w:val="center"/>
          </w:tcPr>
          <w:p w14:paraId="5777F45C" w14:textId="136DE8FC" w:rsidR="000E260B" w:rsidRPr="002B0D45" w:rsidRDefault="002B0D45" w:rsidP="009657D1">
            <w:pPr>
              <w:pStyle w:val="a4"/>
              <w:ind w:right="-86"/>
              <w:rPr>
                <w:szCs w:val="28"/>
              </w:rPr>
            </w:pPr>
            <w:r w:rsidRPr="002B0D45">
              <w:rPr>
                <w:szCs w:val="28"/>
              </w:rPr>
              <w:t>2 964 000,00</w:t>
            </w:r>
          </w:p>
        </w:tc>
        <w:tc>
          <w:tcPr>
            <w:tcW w:w="765" w:type="pct"/>
            <w:vAlign w:val="center"/>
          </w:tcPr>
          <w:p w14:paraId="2FE65F77" w14:textId="774CBE99" w:rsidR="000E260B" w:rsidRPr="002B0D45" w:rsidRDefault="002B0D45" w:rsidP="009657D1">
            <w:pPr>
              <w:pStyle w:val="a4"/>
              <w:ind w:left="-108" w:right="-86"/>
              <w:rPr>
                <w:szCs w:val="28"/>
              </w:rPr>
            </w:pPr>
            <w:r w:rsidRPr="002B0D45">
              <w:rPr>
                <w:szCs w:val="28"/>
              </w:rPr>
              <w:t>14,73</w:t>
            </w:r>
          </w:p>
        </w:tc>
        <w:tc>
          <w:tcPr>
            <w:tcW w:w="1026" w:type="pct"/>
            <w:vAlign w:val="center"/>
          </w:tcPr>
          <w:p w14:paraId="33E91D3E" w14:textId="00ECBF4C" w:rsidR="000E260B" w:rsidRPr="002B0D45" w:rsidRDefault="002B0D45" w:rsidP="009657D1">
            <w:pPr>
              <w:pStyle w:val="a4"/>
              <w:ind w:left="-108" w:right="-86"/>
              <w:rPr>
                <w:szCs w:val="28"/>
              </w:rPr>
            </w:pPr>
            <w:r w:rsidRPr="002B0D45">
              <w:rPr>
                <w:szCs w:val="28"/>
              </w:rPr>
              <w:t>2 964 000,00</w:t>
            </w:r>
          </w:p>
        </w:tc>
        <w:tc>
          <w:tcPr>
            <w:tcW w:w="871" w:type="pct"/>
            <w:vAlign w:val="center"/>
          </w:tcPr>
          <w:p w14:paraId="1113922B" w14:textId="0DC2F2ED" w:rsidR="000E260B" w:rsidRPr="002B0D45" w:rsidRDefault="000E260B" w:rsidP="002B0D45">
            <w:pPr>
              <w:pStyle w:val="a4"/>
              <w:ind w:right="-86"/>
              <w:rPr>
                <w:szCs w:val="28"/>
              </w:rPr>
            </w:pPr>
            <w:r w:rsidRPr="002B0D45">
              <w:rPr>
                <w:szCs w:val="28"/>
              </w:rPr>
              <w:t>1</w:t>
            </w:r>
            <w:r w:rsidR="002B0D45" w:rsidRPr="002B0D45">
              <w:rPr>
                <w:szCs w:val="28"/>
              </w:rPr>
              <w:t>5,07</w:t>
            </w:r>
          </w:p>
        </w:tc>
      </w:tr>
      <w:tr w:rsidR="000E260B" w:rsidRPr="002B0D45" w14:paraId="7752E5F2" w14:textId="77777777" w:rsidTr="009657D1">
        <w:tc>
          <w:tcPr>
            <w:tcW w:w="1382" w:type="pct"/>
            <w:vAlign w:val="center"/>
          </w:tcPr>
          <w:p w14:paraId="10D02D96" w14:textId="77777777" w:rsidR="000E260B" w:rsidRPr="002B0D45" w:rsidRDefault="000E260B" w:rsidP="009657D1">
            <w:pPr>
              <w:pStyle w:val="a4"/>
              <w:jc w:val="left"/>
              <w:rPr>
                <w:szCs w:val="28"/>
              </w:rPr>
            </w:pPr>
            <w:r w:rsidRPr="002B0D45">
              <w:rPr>
                <w:szCs w:val="28"/>
              </w:rPr>
              <w:t>Охрана семьи и детства</w:t>
            </w:r>
          </w:p>
        </w:tc>
        <w:tc>
          <w:tcPr>
            <w:tcW w:w="956" w:type="pct"/>
            <w:vAlign w:val="center"/>
          </w:tcPr>
          <w:p w14:paraId="1D718CD1" w14:textId="301B454E" w:rsidR="000E260B" w:rsidRPr="002B0D45" w:rsidRDefault="002B0D45" w:rsidP="009657D1">
            <w:pPr>
              <w:pStyle w:val="a4"/>
              <w:ind w:right="-86"/>
              <w:rPr>
                <w:szCs w:val="28"/>
              </w:rPr>
            </w:pPr>
            <w:r w:rsidRPr="002B0D45">
              <w:rPr>
                <w:szCs w:val="28"/>
              </w:rPr>
              <w:t>13 907 104,67</w:t>
            </w:r>
          </w:p>
        </w:tc>
        <w:tc>
          <w:tcPr>
            <w:tcW w:w="765" w:type="pct"/>
            <w:vAlign w:val="center"/>
          </w:tcPr>
          <w:p w14:paraId="2833DFAE" w14:textId="76644697" w:rsidR="000E260B" w:rsidRPr="002B0D45" w:rsidRDefault="002B0D45" w:rsidP="009657D1">
            <w:pPr>
              <w:pStyle w:val="a4"/>
              <w:ind w:left="-108" w:right="-86"/>
              <w:rPr>
                <w:szCs w:val="28"/>
              </w:rPr>
            </w:pPr>
            <w:r w:rsidRPr="002B0D45">
              <w:rPr>
                <w:szCs w:val="28"/>
              </w:rPr>
              <w:t>69,12</w:t>
            </w:r>
          </w:p>
        </w:tc>
        <w:tc>
          <w:tcPr>
            <w:tcW w:w="1026" w:type="pct"/>
            <w:vAlign w:val="center"/>
          </w:tcPr>
          <w:p w14:paraId="6918E110" w14:textId="14E3429B" w:rsidR="000E260B" w:rsidRPr="002B0D45" w:rsidRDefault="002B0D45" w:rsidP="009657D1">
            <w:pPr>
              <w:pStyle w:val="a4"/>
              <w:ind w:right="-86"/>
              <w:rPr>
                <w:szCs w:val="28"/>
              </w:rPr>
            </w:pPr>
            <w:r w:rsidRPr="002B0D45">
              <w:rPr>
                <w:szCs w:val="28"/>
              </w:rPr>
              <w:t>13 945 680,67</w:t>
            </w:r>
          </w:p>
        </w:tc>
        <w:tc>
          <w:tcPr>
            <w:tcW w:w="871" w:type="pct"/>
            <w:vAlign w:val="center"/>
          </w:tcPr>
          <w:p w14:paraId="7A7F0E42" w14:textId="3A4C67A6" w:rsidR="000E260B" w:rsidRPr="002B0D45" w:rsidRDefault="002B0D45" w:rsidP="009657D1">
            <w:pPr>
              <w:pStyle w:val="a4"/>
              <w:ind w:right="-86"/>
              <w:rPr>
                <w:szCs w:val="28"/>
              </w:rPr>
            </w:pPr>
            <w:r w:rsidRPr="002B0D45">
              <w:rPr>
                <w:szCs w:val="28"/>
              </w:rPr>
              <w:t>70,9</w:t>
            </w:r>
          </w:p>
        </w:tc>
      </w:tr>
      <w:tr w:rsidR="000E260B" w:rsidRPr="002B0D45" w14:paraId="5F3D474F" w14:textId="77777777" w:rsidTr="009657D1">
        <w:tc>
          <w:tcPr>
            <w:tcW w:w="1382" w:type="pct"/>
            <w:shd w:val="clear" w:color="auto" w:fill="auto"/>
            <w:vAlign w:val="center"/>
          </w:tcPr>
          <w:p w14:paraId="424C6B60" w14:textId="77777777" w:rsidR="000E260B" w:rsidRPr="002B0D45" w:rsidRDefault="000E260B" w:rsidP="009657D1">
            <w:pPr>
              <w:pStyle w:val="a4"/>
              <w:jc w:val="left"/>
              <w:rPr>
                <w:szCs w:val="28"/>
              </w:rPr>
            </w:pPr>
            <w:r w:rsidRPr="002B0D45">
              <w:rPr>
                <w:szCs w:val="28"/>
              </w:rPr>
              <w:t>Другие вопросы в области социальной политики</w:t>
            </w:r>
          </w:p>
        </w:tc>
        <w:tc>
          <w:tcPr>
            <w:tcW w:w="956" w:type="pct"/>
            <w:shd w:val="clear" w:color="auto" w:fill="auto"/>
            <w:vAlign w:val="center"/>
          </w:tcPr>
          <w:p w14:paraId="08C02276" w14:textId="0D3C546F" w:rsidR="000E260B" w:rsidRPr="002B0D45" w:rsidRDefault="002B0D45" w:rsidP="009657D1">
            <w:pPr>
              <w:pStyle w:val="a4"/>
              <w:ind w:right="-86"/>
              <w:rPr>
                <w:szCs w:val="28"/>
              </w:rPr>
            </w:pPr>
            <w:r w:rsidRPr="002B0D45">
              <w:rPr>
                <w:szCs w:val="28"/>
              </w:rPr>
              <w:t>3 248 581,19</w:t>
            </w:r>
          </w:p>
        </w:tc>
        <w:tc>
          <w:tcPr>
            <w:tcW w:w="765" w:type="pct"/>
            <w:vAlign w:val="center"/>
          </w:tcPr>
          <w:p w14:paraId="4DF6C183" w14:textId="6D4E770D" w:rsidR="000E260B" w:rsidRPr="002B0D45" w:rsidRDefault="002B0D45" w:rsidP="009657D1">
            <w:pPr>
              <w:pStyle w:val="a4"/>
              <w:ind w:left="-108" w:right="-86"/>
              <w:rPr>
                <w:szCs w:val="28"/>
              </w:rPr>
            </w:pPr>
            <w:r w:rsidRPr="002B0D45">
              <w:rPr>
                <w:szCs w:val="28"/>
              </w:rPr>
              <w:t>16,15</w:t>
            </w:r>
          </w:p>
        </w:tc>
        <w:tc>
          <w:tcPr>
            <w:tcW w:w="1026" w:type="pct"/>
            <w:vAlign w:val="center"/>
          </w:tcPr>
          <w:p w14:paraId="0E6AA4B8" w14:textId="34576E1A" w:rsidR="000E260B" w:rsidRPr="002B0D45" w:rsidRDefault="002B0D45" w:rsidP="009657D1">
            <w:pPr>
              <w:pStyle w:val="a4"/>
              <w:ind w:right="-86"/>
              <w:rPr>
                <w:szCs w:val="28"/>
              </w:rPr>
            </w:pPr>
            <w:r w:rsidRPr="002B0D45">
              <w:rPr>
                <w:szCs w:val="28"/>
              </w:rPr>
              <w:t>2 758 581,19</w:t>
            </w:r>
          </w:p>
        </w:tc>
        <w:tc>
          <w:tcPr>
            <w:tcW w:w="871" w:type="pct"/>
            <w:vAlign w:val="center"/>
          </w:tcPr>
          <w:p w14:paraId="2C3DF06D" w14:textId="2468176D" w:rsidR="000E260B" w:rsidRPr="002B0D45" w:rsidRDefault="002B0D45" w:rsidP="009657D1">
            <w:pPr>
              <w:pStyle w:val="a4"/>
              <w:ind w:right="-86"/>
              <w:rPr>
                <w:szCs w:val="28"/>
              </w:rPr>
            </w:pPr>
            <w:r w:rsidRPr="002B0D45">
              <w:rPr>
                <w:szCs w:val="28"/>
              </w:rPr>
              <w:t>14,03</w:t>
            </w:r>
          </w:p>
        </w:tc>
      </w:tr>
      <w:tr w:rsidR="000E260B" w:rsidRPr="00664706" w14:paraId="5B72A872" w14:textId="77777777" w:rsidTr="009657D1">
        <w:tc>
          <w:tcPr>
            <w:tcW w:w="1382" w:type="pct"/>
            <w:vAlign w:val="center"/>
          </w:tcPr>
          <w:p w14:paraId="4CE58700" w14:textId="77777777" w:rsidR="000E260B" w:rsidRPr="002B0D45" w:rsidRDefault="000E260B" w:rsidP="009657D1">
            <w:pPr>
              <w:pStyle w:val="a4"/>
              <w:jc w:val="left"/>
              <w:rPr>
                <w:szCs w:val="28"/>
              </w:rPr>
            </w:pPr>
            <w:r w:rsidRPr="002B0D45">
              <w:rPr>
                <w:szCs w:val="28"/>
              </w:rPr>
              <w:t>Итого расходов</w:t>
            </w:r>
          </w:p>
        </w:tc>
        <w:tc>
          <w:tcPr>
            <w:tcW w:w="956" w:type="pct"/>
            <w:vAlign w:val="center"/>
          </w:tcPr>
          <w:p w14:paraId="1C78FB05" w14:textId="583FF3B5" w:rsidR="000E260B" w:rsidRPr="002B0D45" w:rsidRDefault="002B0D45" w:rsidP="009657D1">
            <w:pPr>
              <w:pStyle w:val="a4"/>
              <w:ind w:right="-86"/>
              <w:rPr>
                <w:szCs w:val="28"/>
              </w:rPr>
            </w:pPr>
            <w:r w:rsidRPr="002B0D45">
              <w:rPr>
                <w:szCs w:val="28"/>
              </w:rPr>
              <w:t>20 119 685,86</w:t>
            </w:r>
          </w:p>
        </w:tc>
        <w:tc>
          <w:tcPr>
            <w:tcW w:w="765" w:type="pct"/>
            <w:vAlign w:val="center"/>
          </w:tcPr>
          <w:p w14:paraId="6842B77F" w14:textId="77777777" w:rsidR="000E260B" w:rsidRPr="002B0D45" w:rsidRDefault="000E260B" w:rsidP="009657D1">
            <w:pPr>
              <w:pStyle w:val="a4"/>
              <w:ind w:right="-86"/>
              <w:rPr>
                <w:szCs w:val="28"/>
              </w:rPr>
            </w:pPr>
            <w:r w:rsidRPr="002B0D45">
              <w:rPr>
                <w:szCs w:val="28"/>
              </w:rPr>
              <w:t>100,00</w:t>
            </w:r>
          </w:p>
        </w:tc>
        <w:tc>
          <w:tcPr>
            <w:tcW w:w="1026" w:type="pct"/>
            <w:vAlign w:val="center"/>
          </w:tcPr>
          <w:p w14:paraId="62866451" w14:textId="21954F8F" w:rsidR="000E260B" w:rsidRPr="002B0D45" w:rsidRDefault="002B0D45" w:rsidP="009657D1">
            <w:pPr>
              <w:pStyle w:val="a4"/>
              <w:ind w:right="-86"/>
              <w:rPr>
                <w:szCs w:val="28"/>
              </w:rPr>
            </w:pPr>
            <w:r w:rsidRPr="002B0D45">
              <w:rPr>
                <w:szCs w:val="28"/>
              </w:rPr>
              <w:t>19 668 261,86</w:t>
            </w:r>
          </w:p>
        </w:tc>
        <w:tc>
          <w:tcPr>
            <w:tcW w:w="871" w:type="pct"/>
            <w:vAlign w:val="center"/>
          </w:tcPr>
          <w:p w14:paraId="58C367D1" w14:textId="77777777" w:rsidR="000E260B" w:rsidRPr="002B0D45" w:rsidRDefault="000E260B" w:rsidP="009657D1">
            <w:pPr>
              <w:pStyle w:val="a4"/>
              <w:ind w:left="-108" w:right="-86"/>
              <w:rPr>
                <w:szCs w:val="28"/>
              </w:rPr>
            </w:pPr>
            <w:r w:rsidRPr="002B0D45">
              <w:rPr>
                <w:szCs w:val="28"/>
              </w:rPr>
              <w:t>100,0</w:t>
            </w:r>
          </w:p>
        </w:tc>
      </w:tr>
    </w:tbl>
    <w:p w14:paraId="58B5105A" w14:textId="77777777" w:rsidR="000E260B" w:rsidRPr="00664706" w:rsidRDefault="000E260B" w:rsidP="000E260B">
      <w:pPr>
        <w:pStyle w:val="a4"/>
        <w:ind w:firstLine="540"/>
        <w:jc w:val="both"/>
        <w:rPr>
          <w:szCs w:val="28"/>
          <w:highlight w:val="yellow"/>
        </w:rPr>
      </w:pPr>
    </w:p>
    <w:p w14:paraId="35413EF6" w14:textId="19AA1969" w:rsidR="000E260B" w:rsidRPr="002B0D45" w:rsidRDefault="000E260B" w:rsidP="000E260B">
      <w:pPr>
        <w:pStyle w:val="a4"/>
        <w:ind w:firstLine="900"/>
        <w:jc w:val="both"/>
        <w:rPr>
          <w:szCs w:val="28"/>
        </w:rPr>
      </w:pPr>
      <w:r w:rsidRPr="002B0D45">
        <w:rPr>
          <w:szCs w:val="28"/>
        </w:rPr>
        <w:t>Расходы по разделу «Социальная политика»  предусмотрены на 202</w:t>
      </w:r>
      <w:r w:rsidR="002B0D45" w:rsidRPr="002B0D45">
        <w:rPr>
          <w:szCs w:val="28"/>
        </w:rPr>
        <w:t>5</w:t>
      </w:r>
      <w:r w:rsidRPr="002B0D45">
        <w:rPr>
          <w:szCs w:val="28"/>
        </w:rPr>
        <w:t xml:space="preserve"> год в сумме </w:t>
      </w:r>
      <w:r w:rsidR="002B0D45" w:rsidRPr="002B0D45">
        <w:rPr>
          <w:szCs w:val="28"/>
        </w:rPr>
        <w:t>22 930 525,86</w:t>
      </w:r>
      <w:r w:rsidRPr="002B0D45">
        <w:rPr>
          <w:szCs w:val="28"/>
        </w:rPr>
        <w:t xml:space="preserve"> рублей, на 202</w:t>
      </w:r>
      <w:r w:rsidR="002B0D45" w:rsidRPr="002B0D45">
        <w:rPr>
          <w:szCs w:val="28"/>
        </w:rPr>
        <w:t>6</w:t>
      </w:r>
      <w:r w:rsidRPr="002B0D45">
        <w:rPr>
          <w:szCs w:val="28"/>
        </w:rPr>
        <w:t xml:space="preserve"> год в сумме </w:t>
      </w:r>
      <w:r w:rsidR="002B0D45" w:rsidRPr="002B0D45">
        <w:rPr>
          <w:szCs w:val="28"/>
        </w:rPr>
        <w:t>20 119 685,86</w:t>
      </w:r>
      <w:r w:rsidRPr="002B0D45">
        <w:rPr>
          <w:szCs w:val="28"/>
        </w:rPr>
        <w:t xml:space="preserve"> рублей, на 202</w:t>
      </w:r>
      <w:r w:rsidR="002B0D45" w:rsidRPr="002B0D45">
        <w:rPr>
          <w:szCs w:val="28"/>
        </w:rPr>
        <w:t>7</w:t>
      </w:r>
      <w:r w:rsidRPr="002B0D45">
        <w:rPr>
          <w:szCs w:val="28"/>
        </w:rPr>
        <w:t xml:space="preserve"> год в сумме </w:t>
      </w:r>
      <w:r w:rsidR="002B0D45" w:rsidRPr="002B0D45">
        <w:rPr>
          <w:szCs w:val="28"/>
        </w:rPr>
        <w:t>19 668 261,86</w:t>
      </w:r>
      <w:r w:rsidRPr="002B0D45">
        <w:rPr>
          <w:szCs w:val="28"/>
        </w:rPr>
        <w:t xml:space="preserve"> рублей. В том числе</w:t>
      </w:r>
      <w:r w:rsidRPr="002B0D45">
        <w:rPr>
          <w:rStyle w:val="FontStyle36"/>
          <w:sz w:val="28"/>
          <w:szCs w:val="28"/>
        </w:rPr>
        <w:t>:</w:t>
      </w:r>
    </w:p>
    <w:p w14:paraId="23193D49" w14:textId="61A6CEF6" w:rsidR="000E260B" w:rsidRPr="00280EC6" w:rsidRDefault="000E260B" w:rsidP="000E260B">
      <w:pPr>
        <w:pStyle w:val="a4"/>
        <w:ind w:firstLine="900"/>
        <w:jc w:val="both"/>
        <w:outlineLvl w:val="0"/>
        <w:rPr>
          <w:szCs w:val="28"/>
        </w:rPr>
      </w:pPr>
      <w:r w:rsidRPr="00280EC6">
        <w:rPr>
          <w:szCs w:val="28"/>
        </w:rPr>
        <w:t xml:space="preserve">по подразделу «Пенсионное обеспечение» на выполнение муниципальной программы </w:t>
      </w:r>
      <w:r w:rsidRPr="00280EC6">
        <w:rPr>
          <w:rStyle w:val="FontStyle36"/>
          <w:sz w:val="28"/>
          <w:szCs w:val="28"/>
        </w:rPr>
        <w:t xml:space="preserve">«Развитие социально-культурной сферы Называевского муниципального района» в рамках подпрограммы «Социальное обеспечение населения, охрана семьи и детства» запланированы расходы </w:t>
      </w:r>
      <w:r w:rsidRPr="00280EC6">
        <w:rPr>
          <w:szCs w:val="28"/>
        </w:rPr>
        <w:t xml:space="preserve"> на выплаты пенсий за выслугу лет  муниципальным служащим в 202</w:t>
      </w:r>
      <w:r w:rsidR="002B0D45" w:rsidRPr="00280EC6">
        <w:rPr>
          <w:szCs w:val="28"/>
        </w:rPr>
        <w:t>5</w:t>
      </w:r>
      <w:r w:rsidRPr="00280EC6">
        <w:rPr>
          <w:szCs w:val="28"/>
        </w:rPr>
        <w:t xml:space="preserve"> году – </w:t>
      </w:r>
      <w:r w:rsidR="002B0D45" w:rsidRPr="00280EC6">
        <w:rPr>
          <w:szCs w:val="28"/>
        </w:rPr>
        <w:t>4 964</w:t>
      </w:r>
      <w:r w:rsidR="00280EC6" w:rsidRPr="00280EC6">
        <w:rPr>
          <w:szCs w:val="28"/>
        </w:rPr>
        <w:t> 000,00</w:t>
      </w:r>
      <w:r w:rsidRPr="00280EC6">
        <w:rPr>
          <w:szCs w:val="28"/>
        </w:rPr>
        <w:t xml:space="preserve"> рублей, в 202</w:t>
      </w:r>
      <w:r w:rsidR="00280EC6" w:rsidRPr="00280EC6">
        <w:rPr>
          <w:szCs w:val="28"/>
        </w:rPr>
        <w:t>6</w:t>
      </w:r>
      <w:r w:rsidRPr="00280EC6">
        <w:rPr>
          <w:szCs w:val="28"/>
        </w:rPr>
        <w:t xml:space="preserve"> году – </w:t>
      </w:r>
      <w:r w:rsidR="00280EC6" w:rsidRPr="00280EC6">
        <w:rPr>
          <w:szCs w:val="28"/>
        </w:rPr>
        <w:t>2 964 000</w:t>
      </w:r>
      <w:r w:rsidRPr="00280EC6">
        <w:rPr>
          <w:szCs w:val="28"/>
        </w:rPr>
        <w:t>,00</w:t>
      </w:r>
      <w:r w:rsidR="00280EC6" w:rsidRPr="00280EC6">
        <w:rPr>
          <w:szCs w:val="28"/>
        </w:rPr>
        <w:t xml:space="preserve"> </w:t>
      </w:r>
      <w:r w:rsidRPr="00280EC6">
        <w:rPr>
          <w:szCs w:val="28"/>
        </w:rPr>
        <w:t>и в 202</w:t>
      </w:r>
      <w:r w:rsidR="00280EC6" w:rsidRPr="00280EC6">
        <w:rPr>
          <w:szCs w:val="28"/>
        </w:rPr>
        <w:t>7</w:t>
      </w:r>
      <w:r w:rsidRPr="00280EC6">
        <w:rPr>
          <w:szCs w:val="28"/>
        </w:rPr>
        <w:t xml:space="preserve"> году – </w:t>
      </w:r>
      <w:r w:rsidR="00280EC6" w:rsidRPr="00280EC6">
        <w:rPr>
          <w:szCs w:val="28"/>
        </w:rPr>
        <w:t>2 964 000</w:t>
      </w:r>
      <w:r w:rsidRPr="00280EC6">
        <w:rPr>
          <w:szCs w:val="28"/>
        </w:rPr>
        <w:t>,00.</w:t>
      </w:r>
    </w:p>
    <w:p w14:paraId="1A50CBCD" w14:textId="298A8DBA" w:rsidR="000E260B" w:rsidRPr="00280EC6" w:rsidRDefault="000E260B" w:rsidP="000E260B">
      <w:pPr>
        <w:ind w:firstLine="900"/>
        <w:jc w:val="both"/>
        <w:rPr>
          <w:rStyle w:val="FontStyle36"/>
          <w:sz w:val="28"/>
          <w:szCs w:val="28"/>
        </w:rPr>
      </w:pPr>
      <w:r w:rsidRPr="00280EC6">
        <w:rPr>
          <w:sz w:val="28"/>
          <w:szCs w:val="28"/>
        </w:rPr>
        <w:t>по подразделу «Охрана семьи и детства» запланированы расходы в 202</w:t>
      </w:r>
      <w:r w:rsidR="00280EC6" w:rsidRPr="00280EC6">
        <w:rPr>
          <w:sz w:val="28"/>
          <w:szCs w:val="28"/>
        </w:rPr>
        <w:t>5</w:t>
      </w:r>
      <w:r w:rsidRPr="00280EC6">
        <w:rPr>
          <w:sz w:val="28"/>
          <w:szCs w:val="28"/>
        </w:rPr>
        <w:t xml:space="preserve"> году в сумме </w:t>
      </w:r>
      <w:r w:rsidR="00280EC6" w:rsidRPr="00280EC6">
        <w:rPr>
          <w:sz w:val="28"/>
          <w:szCs w:val="28"/>
        </w:rPr>
        <w:t>14 717 944,67</w:t>
      </w:r>
      <w:r w:rsidRPr="00280EC6">
        <w:rPr>
          <w:sz w:val="28"/>
          <w:szCs w:val="28"/>
        </w:rPr>
        <w:t xml:space="preserve"> рублей, в 202</w:t>
      </w:r>
      <w:r w:rsidR="00280EC6" w:rsidRPr="00280EC6">
        <w:rPr>
          <w:sz w:val="28"/>
          <w:szCs w:val="28"/>
        </w:rPr>
        <w:t>6</w:t>
      </w:r>
      <w:r w:rsidRPr="00280EC6">
        <w:rPr>
          <w:sz w:val="28"/>
          <w:szCs w:val="28"/>
        </w:rPr>
        <w:t xml:space="preserve"> году в сумме </w:t>
      </w:r>
      <w:r w:rsidR="00280EC6" w:rsidRPr="00280EC6">
        <w:rPr>
          <w:sz w:val="28"/>
          <w:szCs w:val="28"/>
        </w:rPr>
        <w:t>13 907 104,67</w:t>
      </w:r>
      <w:r w:rsidRPr="00280EC6">
        <w:rPr>
          <w:sz w:val="28"/>
          <w:szCs w:val="28"/>
        </w:rPr>
        <w:t xml:space="preserve">  рублей, в 202</w:t>
      </w:r>
      <w:r w:rsidR="00280EC6" w:rsidRPr="00280EC6">
        <w:rPr>
          <w:sz w:val="28"/>
          <w:szCs w:val="28"/>
        </w:rPr>
        <w:t>7</w:t>
      </w:r>
      <w:r w:rsidRPr="00280EC6">
        <w:rPr>
          <w:sz w:val="28"/>
          <w:szCs w:val="28"/>
        </w:rPr>
        <w:t xml:space="preserve"> году в сумме </w:t>
      </w:r>
      <w:r w:rsidR="00280EC6" w:rsidRPr="00280EC6">
        <w:rPr>
          <w:sz w:val="28"/>
          <w:szCs w:val="28"/>
        </w:rPr>
        <w:t>13 945 680,67</w:t>
      </w:r>
      <w:r w:rsidRPr="00280EC6">
        <w:rPr>
          <w:sz w:val="28"/>
          <w:szCs w:val="28"/>
        </w:rPr>
        <w:t xml:space="preserve"> рублей, на выполнение муниципальной программы </w:t>
      </w:r>
      <w:r w:rsidRPr="00280EC6">
        <w:rPr>
          <w:rStyle w:val="FontStyle36"/>
          <w:sz w:val="28"/>
          <w:szCs w:val="28"/>
        </w:rPr>
        <w:t>«Развитие социально-культурной сферы Называевского муниципального района»</w:t>
      </w:r>
      <w:r w:rsidRPr="00280EC6">
        <w:rPr>
          <w:sz w:val="28"/>
          <w:szCs w:val="28"/>
        </w:rPr>
        <w:t>,</w:t>
      </w:r>
      <w:r w:rsidRPr="00280EC6">
        <w:rPr>
          <w:rStyle w:val="FontStyle36"/>
          <w:sz w:val="28"/>
          <w:szCs w:val="28"/>
        </w:rPr>
        <w:t xml:space="preserve"> в том числе:</w:t>
      </w:r>
    </w:p>
    <w:p w14:paraId="28A72661" w14:textId="5028C137" w:rsidR="000E260B" w:rsidRPr="00280EC6" w:rsidRDefault="000E260B" w:rsidP="000E260B">
      <w:pPr>
        <w:ind w:firstLine="900"/>
        <w:jc w:val="both"/>
        <w:rPr>
          <w:sz w:val="28"/>
          <w:szCs w:val="28"/>
        </w:rPr>
      </w:pPr>
      <w:r w:rsidRPr="00280EC6">
        <w:rPr>
          <w:sz w:val="28"/>
          <w:szCs w:val="28"/>
        </w:rPr>
        <w:t>в рамках подпрограммы «Развитие системы образования» на 202</w:t>
      </w:r>
      <w:r w:rsidR="00280EC6" w:rsidRPr="00280EC6">
        <w:rPr>
          <w:sz w:val="28"/>
          <w:szCs w:val="28"/>
        </w:rPr>
        <w:t>5</w:t>
      </w:r>
      <w:r w:rsidRPr="00280EC6">
        <w:rPr>
          <w:sz w:val="28"/>
          <w:szCs w:val="28"/>
        </w:rPr>
        <w:t xml:space="preserve"> год</w:t>
      </w:r>
      <w:r w:rsidR="00280EC6" w:rsidRPr="00280EC6">
        <w:rPr>
          <w:sz w:val="28"/>
          <w:szCs w:val="28"/>
        </w:rPr>
        <w:t xml:space="preserve"> -</w:t>
      </w:r>
      <w:r w:rsidRPr="00280EC6">
        <w:rPr>
          <w:sz w:val="28"/>
          <w:szCs w:val="28"/>
        </w:rPr>
        <w:t xml:space="preserve">   </w:t>
      </w:r>
      <w:r w:rsidR="00280EC6" w:rsidRPr="00280EC6">
        <w:rPr>
          <w:sz w:val="28"/>
          <w:szCs w:val="28"/>
        </w:rPr>
        <w:t>1 722 542,67</w:t>
      </w:r>
      <w:r w:rsidRPr="00280EC6">
        <w:rPr>
          <w:sz w:val="28"/>
          <w:szCs w:val="28"/>
        </w:rPr>
        <w:t xml:space="preserve"> рублей; на 202</w:t>
      </w:r>
      <w:r w:rsidR="00280EC6" w:rsidRPr="00280EC6">
        <w:rPr>
          <w:sz w:val="28"/>
          <w:szCs w:val="28"/>
        </w:rPr>
        <w:t>6</w:t>
      </w:r>
      <w:r w:rsidRPr="00280EC6">
        <w:rPr>
          <w:sz w:val="28"/>
          <w:szCs w:val="28"/>
        </w:rPr>
        <w:t xml:space="preserve"> год</w:t>
      </w:r>
      <w:r w:rsidR="00280EC6" w:rsidRPr="00280EC6">
        <w:rPr>
          <w:sz w:val="28"/>
          <w:szCs w:val="28"/>
        </w:rPr>
        <w:t xml:space="preserve"> </w:t>
      </w:r>
      <w:r w:rsidRPr="00280EC6">
        <w:rPr>
          <w:sz w:val="28"/>
          <w:szCs w:val="28"/>
        </w:rPr>
        <w:t xml:space="preserve">- </w:t>
      </w:r>
      <w:r w:rsidR="00280EC6" w:rsidRPr="00280EC6">
        <w:rPr>
          <w:sz w:val="28"/>
          <w:szCs w:val="28"/>
        </w:rPr>
        <w:t>979 702,67</w:t>
      </w:r>
      <w:r w:rsidRPr="00280EC6">
        <w:rPr>
          <w:sz w:val="28"/>
          <w:szCs w:val="28"/>
        </w:rPr>
        <w:t xml:space="preserve"> рублей; 202</w:t>
      </w:r>
      <w:r w:rsidR="00280EC6" w:rsidRPr="00280EC6">
        <w:rPr>
          <w:sz w:val="28"/>
          <w:szCs w:val="28"/>
        </w:rPr>
        <w:t>7</w:t>
      </w:r>
      <w:r w:rsidRPr="00280EC6">
        <w:rPr>
          <w:sz w:val="28"/>
          <w:szCs w:val="28"/>
        </w:rPr>
        <w:t xml:space="preserve">  год </w:t>
      </w:r>
      <w:r w:rsidR="00280EC6" w:rsidRPr="00280EC6">
        <w:rPr>
          <w:sz w:val="28"/>
          <w:szCs w:val="28"/>
        </w:rPr>
        <w:t>–</w:t>
      </w:r>
      <w:r w:rsidRPr="00280EC6">
        <w:rPr>
          <w:sz w:val="28"/>
          <w:szCs w:val="28"/>
        </w:rPr>
        <w:t xml:space="preserve"> </w:t>
      </w:r>
      <w:r w:rsidR="00280EC6" w:rsidRPr="00280EC6">
        <w:rPr>
          <w:sz w:val="28"/>
          <w:szCs w:val="28"/>
        </w:rPr>
        <w:t>1 018 278,67</w:t>
      </w:r>
      <w:r w:rsidRPr="00280EC6">
        <w:rPr>
          <w:sz w:val="28"/>
          <w:szCs w:val="28"/>
        </w:rPr>
        <w:t xml:space="preserve"> рублей из них:</w:t>
      </w:r>
    </w:p>
    <w:p w14:paraId="2F7825D7" w14:textId="3A979B8D" w:rsidR="000E260B" w:rsidRPr="00280EC6" w:rsidRDefault="000E260B" w:rsidP="000E260B">
      <w:pPr>
        <w:ind w:firstLine="900"/>
        <w:jc w:val="both"/>
        <w:rPr>
          <w:sz w:val="28"/>
          <w:szCs w:val="28"/>
        </w:rPr>
      </w:pPr>
      <w:r w:rsidRPr="00280EC6">
        <w:rPr>
          <w:sz w:val="28"/>
          <w:szCs w:val="28"/>
        </w:rPr>
        <w:t xml:space="preserve"> за счет средств областного бюджета на обеспечение выплаты компенсации родительской платы, за присмотр и уход за детьми в муниципальных дошкольных образовательных организациях, общеобразовательных организациях, организациях дополнительного образования, реализующих образовательные программы дошкольного образования на 202</w:t>
      </w:r>
      <w:r w:rsidR="00280EC6" w:rsidRPr="00280EC6">
        <w:rPr>
          <w:sz w:val="28"/>
          <w:szCs w:val="28"/>
        </w:rPr>
        <w:t>5 год - 922 198,00</w:t>
      </w:r>
      <w:r w:rsidRPr="00280EC6">
        <w:rPr>
          <w:sz w:val="28"/>
          <w:szCs w:val="28"/>
        </w:rPr>
        <w:t xml:space="preserve">  и   202</w:t>
      </w:r>
      <w:r w:rsidR="00280EC6" w:rsidRPr="00280EC6">
        <w:rPr>
          <w:sz w:val="28"/>
          <w:szCs w:val="28"/>
        </w:rPr>
        <w:t>6</w:t>
      </w:r>
      <w:r w:rsidRPr="00280EC6">
        <w:rPr>
          <w:sz w:val="28"/>
          <w:szCs w:val="28"/>
        </w:rPr>
        <w:t xml:space="preserve"> год</w:t>
      </w:r>
      <w:r w:rsidR="00280EC6" w:rsidRPr="00280EC6">
        <w:rPr>
          <w:sz w:val="28"/>
          <w:szCs w:val="28"/>
        </w:rPr>
        <w:t xml:space="preserve"> </w:t>
      </w:r>
      <w:r w:rsidRPr="00280EC6">
        <w:rPr>
          <w:sz w:val="28"/>
          <w:szCs w:val="28"/>
        </w:rPr>
        <w:t xml:space="preserve">- </w:t>
      </w:r>
      <w:r w:rsidR="00280EC6" w:rsidRPr="00280EC6">
        <w:rPr>
          <w:sz w:val="28"/>
          <w:szCs w:val="28"/>
        </w:rPr>
        <w:t>964 658</w:t>
      </w:r>
      <w:r w:rsidRPr="00280EC6">
        <w:rPr>
          <w:sz w:val="28"/>
          <w:szCs w:val="28"/>
        </w:rPr>
        <w:t>,00 рублей и на 202</w:t>
      </w:r>
      <w:r w:rsidR="00280EC6" w:rsidRPr="00280EC6">
        <w:rPr>
          <w:sz w:val="28"/>
          <w:szCs w:val="28"/>
        </w:rPr>
        <w:t>7</w:t>
      </w:r>
      <w:r w:rsidRPr="00280EC6">
        <w:rPr>
          <w:sz w:val="28"/>
          <w:szCs w:val="28"/>
        </w:rPr>
        <w:t xml:space="preserve"> год- 1</w:t>
      </w:r>
      <w:r w:rsidR="00280EC6" w:rsidRPr="00280EC6">
        <w:rPr>
          <w:sz w:val="28"/>
          <w:szCs w:val="28"/>
        </w:rPr>
        <w:t> 003 234,00</w:t>
      </w:r>
      <w:r w:rsidRPr="00280EC6">
        <w:rPr>
          <w:sz w:val="28"/>
          <w:szCs w:val="28"/>
        </w:rPr>
        <w:t xml:space="preserve"> рублей; </w:t>
      </w:r>
    </w:p>
    <w:p w14:paraId="2F507156" w14:textId="015FE1F4" w:rsidR="000E260B" w:rsidRPr="00280EC6" w:rsidRDefault="000E260B" w:rsidP="000E260B">
      <w:pPr>
        <w:ind w:firstLine="900"/>
        <w:jc w:val="both"/>
        <w:rPr>
          <w:sz w:val="28"/>
          <w:szCs w:val="28"/>
        </w:rPr>
      </w:pPr>
      <w:r w:rsidRPr="00280EC6">
        <w:rPr>
          <w:sz w:val="28"/>
          <w:szCs w:val="28"/>
        </w:rPr>
        <w:t>за счет средств местного бюджета на компенсацию за питание детям инвалидам, обучающимся на дому и имеющих ограниченные возможности здоровья на 202</w:t>
      </w:r>
      <w:r w:rsidR="00280EC6" w:rsidRPr="00280EC6">
        <w:rPr>
          <w:sz w:val="28"/>
          <w:szCs w:val="28"/>
        </w:rPr>
        <w:t>5</w:t>
      </w:r>
      <w:r w:rsidRPr="00280EC6">
        <w:rPr>
          <w:sz w:val="28"/>
          <w:szCs w:val="28"/>
        </w:rPr>
        <w:t xml:space="preserve"> год в сумме </w:t>
      </w:r>
      <w:r w:rsidR="00280EC6" w:rsidRPr="00280EC6">
        <w:rPr>
          <w:sz w:val="28"/>
          <w:szCs w:val="28"/>
        </w:rPr>
        <w:t>785 300,</w:t>
      </w:r>
      <w:r w:rsidRPr="00280EC6">
        <w:rPr>
          <w:sz w:val="28"/>
          <w:szCs w:val="28"/>
        </w:rPr>
        <w:t>00 рублей на 202</w:t>
      </w:r>
      <w:r w:rsidR="00280EC6" w:rsidRPr="00280EC6">
        <w:rPr>
          <w:sz w:val="28"/>
          <w:szCs w:val="28"/>
        </w:rPr>
        <w:t>6 -</w:t>
      </w:r>
      <w:r w:rsidRPr="00280EC6">
        <w:rPr>
          <w:sz w:val="28"/>
          <w:szCs w:val="28"/>
        </w:rPr>
        <w:t xml:space="preserve"> 0,00 рублей, на 202</w:t>
      </w:r>
      <w:r w:rsidR="00280EC6" w:rsidRPr="00280EC6">
        <w:rPr>
          <w:sz w:val="28"/>
          <w:szCs w:val="28"/>
        </w:rPr>
        <w:t>7</w:t>
      </w:r>
      <w:r w:rsidRPr="00280EC6">
        <w:rPr>
          <w:sz w:val="28"/>
          <w:szCs w:val="28"/>
        </w:rPr>
        <w:t xml:space="preserve"> год </w:t>
      </w:r>
      <w:r w:rsidR="00280EC6" w:rsidRPr="00280EC6">
        <w:rPr>
          <w:sz w:val="28"/>
          <w:szCs w:val="28"/>
        </w:rPr>
        <w:t>0,</w:t>
      </w:r>
      <w:r w:rsidRPr="00280EC6">
        <w:rPr>
          <w:sz w:val="28"/>
          <w:szCs w:val="28"/>
        </w:rPr>
        <w:t>00</w:t>
      </w:r>
      <w:r w:rsidR="00280EC6" w:rsidRPr="00280EC6">
        <w:rPr>
          <w:sz w:val="28"/>
          <w:szCs w:val="28"/>
        </w:rPr>
        <w:t xml:space="preserve"> </w:t>
      </w:r>
      <w:r w:rsidRPr="00280EC6">
        <w:rPr>
          <w:sz w:val="28"/>
          <w:szCs w:val="28"/>
        </w:rPr>
        <w:t>рублей</w:t>
      </w:r>
      <w:proofErr w:type="gramStart"/>
      <w:r w:rsidRPr="00280EC6">
        <w:rPr>
          <w:sz w:val="28"/>
          <w:szCs w:val="28"/>
        </w:rPr>
        <w:t>;.</w:t>
      </w:r>
      <w:proofErr w:type="gramEnd"/>
    </w:p>
    <w:p w14:paraId="3C18CDFA" w14:textId="00FD79E5" w:rsidR="000E260B" w:rsidRPr="00280EC6" w:rsidRDefault="000E260B" w:rsidP="000E260B">
      <w:pPr>
        <w:ind w:firstLine="900"/>
        <w:jc w:val="both"/>
        <w:rPr>
          <w:sz w:val="28"/>
          <w:szCs w:val="28"/>
        </w:rPr>
      </w:pPr>
      <w:r w:rsidRPr="00280EC6">
        <w:rPr>
          <w:sz w:val="28"/>
          <w:szCs w:val="28"/>
        </w:rPr>
        <w:lastRenderedPageBreak/>
        <w:t>За счет средств местного бюджета на 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 на 202</w:t>
      </w:r>
      <w:r w:rsidR="00280EC6" w:rsidRPr="00280EC6">
        <w:rPr>
          <w:sz w:val="28"/>
          <w:szCs w:val="28"/>
        </w:rPr>
        <w:t>5</w:t>
      </w:r>
      <w:r w:rsidRPr="00280EC6">
        <w:rPr>
          <w:sz w:val="28"/>
          <w:szCs w:val="28"/>
        </w:rPr>
        <w:t xml:space="preserve"> год – </w:t>
      </w:r>
      <w:r w:rsidR="00280EC6" w:rsidRPr="00280EC6">
        <w:rPr>
          <w:sz w:val="28"/>
          <w:szCs w:val="28"/>
        </w:rPr>
        <w:t>15 044,67</w:t>
      </w:r>
      <w:r w:rsidRPr="00280EC6">
        <w:rPr>
          <w:sz w:val="28"/>
          <w:szCs w:val="28"/>
        </w:rPr>
        <w:t xml:space="preserve"> рублей на 202</w:t>
      </w:r>
      <w:r w:rsidR="00280EC6" w:rsidRPr="00280EC6">
        <w:rPr>
          <w:sz w:val="28"/>
          <w:szCs w:val="28"/>
        </w:rPr>
        <w:t>6</w:t>
      </w:r>
      <w:r w:rsidRPr="00280EC6">
        <w:rPr>
          <w:sz w:val="28"/>
          <w:szCs w:val="28"/>
        </w:rPr>
        <w:t>-202</w:t>
      </w:r>
      <w:r w:rsidR="00280EC6" w:rsidRPr="00280EC6">
        <w:rPr>
          <w:sz w:val="28"/>
          <w:szCs w:val="28"/>
        </w:rPr>
        <w:t>7</w:t>
      </w:r>
      <w:r w:rsidRPr="00280EC6">
        <w:rPr>
          <w:sz w:val="28"/>
          <w:szCs w:val="28"/>
        </w:rPr>
        <w:t xml:space="preserve"> годы </w:t>
      </w:r>
      <w:r w:rsidR="00280EC6" w:rsidRPr="00280EC6">
        <w:rPr>
          <w:sz w:val="28"/>
          <w:szCs w:val="28"/>
        </w:rPr>
        <w:t>–</w:t>
      </w:r>
      <w:r w:rsidRPr="00280EC6">
        <w:rPr>
          <w:sz w:val="28"/>
          <w:szCs w:val="28"/>
        </w:rPr>
        <w:t xml:space="preserve"> </w:t>
      </w:r>
      <w:r w:rsidR="00280EC6" w:rsidRPr="00280EC6">
        <w:rPr>
          <w:sz w:val="28"/>
          <w:szCs w:val="28"/>
        </w:rPr>
        <w:t>15 044,67</w:t>
      </w:r>
      <w:r w:rsidRPr="00280EC6">
        <w:rPr>
          <w:sz w:val="28"/>
          <w:szCs w:val="28"/>
        </w:rPr>
        <w:t xml:space="preserve"> рублей</w:t>
      </w:r>
      <w:r w:rsidR="00280EC6" w:rsidRPr="00280EC6">
        <w:rPr>
          <w:sz w:val="28"/>
          <w:szCs w:val="28"/>
        </w:rPr>
        <w:t>.</w:t>
      </w:r>
    </w:p>
    <w:p w14:paraId="1EA2D294" w14:textId="3668D13B" w:rsidR="000E260B" w:rsidRPr="005A2F6B" w:rsidRDefault="000E260B" w:rsidP="000E260B">
      <w:pPr>
        <w:ind w:firstLine="900"/>
        <w:jc w:val="both"/>
        <w:rPr>
          <w:sz w:val="28"/>
          <w:szCs w:val="28"/>
        </w:rPr>
      </w:pPr>
      <w:r w:rsidRPr="005A2F6B">
        <w:rPr>
          <w:sz w:val="28"/>
          <w:szCs w:val="28"/>
        </w:rPr>
        <w:t>в рамках подпрограммы «Социальное обеспечение населения, охрана семьи и детства» в 202</w:t>
      </w:r>
      <w:r w:rsidR="00280EC6" w:rsidRPr="005A2F6B">
        <w:rPr>
          <w:sz w:val="28"/>
          <w:szCs w:val="28"/>
        </w:rPr>
        <w:t>5</w:t>
      </w:r>
      <w:r w:rsidRPr="005A2F6B">
        <w:rPr>
          <w:sz w:val="28"/>
          <w:szCs w:val="28"/>
        </w:rPr>
        <w:t xml:space="preserve"> году </w:t>
      </w:r>
      <w:r w:rsidR="00280EC6" w:rsidRPr="005A2F6B">
        <w:rPr>
          <w:sz w:val="28"/>
          <w:szCs w:val="28"/>
        </w:rPr>
        <w:t>–</w:t>
      </w:r>
      <w:r w:rsidRPr="005A2F6B">
        <w:rPr>
          <w:sz w:val="28"/>
          <w:szCs w:val="28"/>
        </w:rPr>
        <w:t xml:space="preserve"> </w:t>
      </w:r>
      <w:r w:rsidR="00280EC6" w:rsidRPr="005A2F6B">
        <w:rPr>
          <w:sz w:val="28"/>
          <w:szCs w:val="28"/>
        </w:rPr>
        <w:t>12 995 402,</w:t>
      </w:r>
      <w:r w:rsidRPr="005A2F6B">
        <w:rPr>
          <w:sz w:val="28"/>
          <w:szCs w:val="28"/>
        </w:rPr>
        <w:t>00 рублей и в плановом периоде 202</w:t>
      </w:r>
      <w:r w:rsidR="00280EC6" w:rsidRPr="005A2F6B">
        <w:rPr>
          <w:sz w:val="28"/>
          <w:szCs w:val="28"/>
        </w:rPr>
        <w:t>6</w:t>
      </w:r>
      <w:r w:rsidRPr="005A2F6B">
        <w:rPr>
          <w:sz w:val="28"/>
          <w:szCs w:val="28"/>
        </w:rPr>
        <w:t>-202</w:t>
      </w:r>
      <w:r w:rsidR="00280EC6" w:rsidRPr="005A2F6B">
        <w:rPr>
          <w:sz w:val="28"/>
          <w:szCs w:val="28"/>
        </w:rPr>
        <w:t>7</w:t>
      </w:r>
      <w:r w:rsidRPr="005A2F6B">
        <w:rPr>
          <w:sz w:val="28"/>
          <w:szCs w:val="28"/>
        </w:rPr>
        <w:t xml:space="preserve"> годах – </w:t>
      </w:r>
      <w:r w:rsidR="00280EC6" w:rsidRPr="005A2F6B">
        <w:rPr>
          <w:sz w:val="28"/>
          <w:szCs w:val="28"/>
        </w:rPr>
        <w:t>12 927 402</w:t>
      </w:r>
      <w:r w:rsidRPr="005A2F6B">
        <w:rPr>
          <w:sz w:val="28"/>
          <w:szCs w:val="28"/>
        </w:rPr>
        <w:t>,00 рублей</w:t>
      </w:r>
    </w:p>
    <w:p w14:paraId="67753AAD" w14:textId="59534FEF" w:rsidR="000E260B" w:rsidRPr="005A2F6B" w:rsidRDefault="000E260B" w:rsidP="000E260B">
      <w:pPr>
        <w:ind w:firstLine="900"/>
        <w:jc w:val="both"/>
        <w:rPr>
          <w:sz w:val="28"/>
          <w:szCs w:val="28"/>
        </w:rPr>
      </w:pPr>
      <w:r w:rsidRPr="005A2F6B">
        <w:rPr>
          <w:sz w:val="28"/>
          <w:szCs w:val="28"/>
        </w:rPr>
        <w:t>на ежемесячное денежное вознаграждение опекунам (попечителям, приемным родителям) на 202</w:t>
      </w:r>
      <w:r w:rsidR="00280EC6" w:rsidRPr="005A2F6B">
        <w:rPr>
          <w:sz w:val="28"/>
          <w:szCs w:val="28"/>
        </w:rPr>
        <w:t>5</w:t>
      </w:r>
      <w:r w:rsidRPr="005A2F6B">
        <w:rPr>
          <w:sz w:val="28"/>
          <w:szCs w:val="28"/>
        </w:rPr>
        <w:t xml:space="preserve"> год и на плановый период 202</w:t>
      </w:r>
      <w:r w:rsidR="00280EC6" w:rsidRPr="005A2F6B">
        <w:rPr>
          <w:sz w:val="28"/>
          <w:szCs w:val="28"/>
        </w:rPr>
        <w:t>6</w:t>
      </w:r>
      <w:r w:rsidRPr="005A2F6B">
        <w:rPr>
          <w:sz w:val="28"/>
          <w:szCs w:val="28"/>
        </w:rPr>
        <w:t>-202</w:t>
      </w:r>
      <w:r w:rsidR="00280EC6" w:rsidRPr="005A2F6B">
        <w:rPr>
          <w:sz w:val="28"/>
          <w:szCs w:val="28"/>
        </w:rPr>
        <w:t>7</w:t>
      </w:r>
      <w:r w:rsidRPr="005A2F6B">
        <w:rPr>
          <w:sz w:val="28"/>
          <w:szCs w:val="28"/>
        </w:rPr>
        <w:t xml:space="preserve"> годы по  </w:t>
      </w:r>
      <w:r w:rsidR="005A2F6B" w:rsidRPr="005A2F6B">
        <w:rPr>
          <w:sz w:val="28"/>
          <w:szCs w:val="28"/>
        </w:rPr>
        <w:t>3 986 047</w:t>
      </w:r>
      <w:r w:rsidRPr="005A2F6B">
        <w:rPr>
          <w:sz w:val="28"/>
          <w:szCs w:val="28"/>
        </w:rPr>
        <w:t xml:space="preserve">,00 рублей; </w:t>
      </w:r>
    </w:p>
    <w:p w14:paraId="1758E08F" w14:textId="7136B7F6" w:rsidR="000E260B" w:rsidRPr="005A2F6B" w:rsidRDefault="000E260B" w:rsidP="000E260B">
      <w:pPr>
        <w:ind w:firstLine="900"/>
        <w:jc w:val="both"/>
        <w:rPr>
          <w:sz w:val="28"/>
          <w:szCs w:val="28"/>
        </w:rPr>
      </w:pPr>
      <w:r w:rsidRPr="005A2F6B">
        <w:rPr>
          <w:sz w:val="28"/>
          <w:szCs w:val="28"/>
        </w:rPr>
        <w:t>на предоставление приемным семьям мер социальной поддержки на 202</w:t>
      </w:r>
      <w:r w:rsidR="005A2F6B" w:rsidRPr="005A2F6B">
        <w:rPr>
          <w:sz w:val="28"/>
          <w:szCs w:val="28"/>
        </w:rPr>
        <w:t>5</w:t>
      </w:r>
      <w:r w:rsidRPr="005A2F6B">
        <w:rPr>
          <w:sz w:val="28"/>
          <w:szCs w:val="28"/>
        </w:rPr>
        <w:t xml:space="preserve"> год и  на плановый период 202</w:t>
      </w:r>
      <w:r w:rsidR="005A2F6B" w:rsidRPr="005A2F6B">
        <w:rPr>
          <w:sz w:val="28"/>
          <w:szCs w:val="28"/>
        </w:rPr>
        <w:t>6</w:t>
      </w:r>
      <w:r w:rsidRPr="005A2F6B">
        <w:rPr>
          <w:sz w:val="28"/>
          <w:szCs w:val="28"/>
        </w:rPr>
        <w:t>-202</w:t>
      </w:r>
      <w:r w:rsidR="005A2F6B" w:rsidRPr="005A2F6B">
        <w:rPr>
          <w:sz w:val="28"/>
          <w:szCs w:val="28"/>
        </w:rPr>
        <w:t>7</w:t>
      </w:r>
      <w:r w:rsidRPr="005A2F6B">
        <w:rPr>
          <w:sz w:val="28"/>
          <w:szCs w:val="28"/>
        </w:rPr>
        <w:t xml:space="preserve"> годы по  </w:t>
      </w:r>
      <w:r w:rsidR="005A2F6B" w:rsidRPr="005A2F6B">
        <w:rPr>
          <w:sz w:val="28"/>
          <w:szCs w:val="28"/>
        </w:rPr>
        <w:t>4 497 273</w:t>
      </w:r>
      <w:r w:rsidRPr="005A2F6B">
        <w:rPr>
          <w:sz w:val="28"/>
          <w:szCs w:val="28"/>
        </w:rPr>
        <w:t xml:space="preserve">,00 рублей; </w:t>
      </w:r>
    </w:p>
    <w:p w14:paraId="47AB7C08" w14:textId="5927E54E" w:rsidR="000E260B" w:rsidRPr="005A2F6B" w:rsidRDefault="000E260B" w:rsidP="000E260B">
      <w:pPr>
        <w:ind w:firstLine="900"/>
        <w:jc w:val="both"/>
        <w:rPr>
          <w:sz w:val="28"/>
          <w:szCs w:val="28"/>
        </w:rPr>
      </w:pPr>
      <w:r w:rsidRPr="005A2F6B">
        <w:rPr>
          <w:sz w:val="28"/>
          <w:szCs w:val="28"/>
        </w:rPr>
        <w:t>на предоставление мер социальной поддержки опекунам (попечителям) детей, оставшихся без попечения родителей, в том числе детей-сирот, денежных средств на содержание подопечных детей на 202</w:t>
      </w:r>
      <w:r w:rsidR="005A2F6B" w:rsidRPr="005A2F6B">
        <w:rPr>
          <w:sz w:val="28"/>
          <w:szCs w:val="28"/>
        </w:rPr>
        <w:t>5</w:t>
      </w:r>
      <w:r w:rsidRPr="005A2F6B">
        <w:rPr>
          <w:sz w:val="28"/>
          <w:szCs w:val="28"/>
        </w:rPr>
        <w:t xml:space="preserve"> год и  на плановый период 202</w:t>
      </w:r>
      <w:r w:rsidR="005A2F6B" w:rsidRPr="005A2F6B">
        <w:rPr>
          <w:sz w:val="28"/>
          <w:szCs w:val="28"/>
        </w:rPr>
        <w:t>6</w:t>
      </w:r>
      <w:r w:rsidRPr="005A2F6B">
        <w:rPr>
          <w:sz w:val="28"/>
          <w:szCs w:val="28"/>
        </w:rPr>
        <w:t>-202</w:t>
      </w:r>
      <w:r w:rsidR="005A2F6B" w:rsidRPr="005A2F6B">
        <w:rPr>
          <w:sz w:val="28"/>
          <w:szCs w:val="28"/>
        </w:rPr>
        <w:t>7</w:t>
      </w:r>
      <w:r w:rsidRPr="005A2F6B">
        <w:rPr>
          <w:sz w:val="28"/>
          <w:szCs w:val="28"/>
        </w:rPr>
        <w:t xml:space="preserve"> годы по </w:t>
      </w:r>
      <w:r w:rsidR="005A2F6B" w:rsidRPr="005A2F6B">
        <w:rPr>
          <w:sz w:val="28"/>
          <w:szCs w:val="28"/>
        </w:rPr>
        <w:t>4 244 082</w:t>
      </w:r>
      <w:r w:rsidRPr="005A2F6B">
        <w:rPr>
          <w:sz w:val="28"/>
          <w:szCs w:val="28"/>
        </w:rPr>
        <w:t>,00 рублей;</w:t>
      </w:r>
    </w:p>
    <w:p w14:paraId="18C20D95" w14:textId="68DD27FF" w:rsidR="000E260B" w:rsidRPr="005A2F6B" w:rsidRDefault="000E260B" w:rsidP="000E260B">
      <w:pPr>
        <w:ind w:firstLine="900"/>
        <w:jc w:val="both"/>
        <w:rPr>
          <w:sz w:val="28"/>
          <w:szCs w:val="28"/>
        </w:rPr>
      </w:pPr>
      <w:r w:rsidRPr="005A2F6B">
        <w:rPr>
          <w:sz w:val="28"/>
          <w:szCs w:val="28"/>
        </w:rPr>
        <w:t>на реализацию мероприятий по обеспечению жильем молодых семей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 на 202</w:t>
      </w:r>
      <w:r w:rsidR="005A2F6B" w:rsidRPr="005A2F6B">
        <w:rPr>
          <w:sz w:val="28"/>
          <w:szCs w:val="28"/>
        </w:rPr>
        <w:t>5</w:t>
      </w:r>
      <w:r w:rsidRPr="005A2F6B">
        <w:rPr>
          <w:sz w:val="28"/>
          <w:szCs w:val="28"/>
        </w:rPr>
        <w:t xml:space="preserve"> год и  на плановый период 2025-2026 годы по 200 000,00 рублей.</w:t>
      </w:r>
    </w:p>
    <w:p w14:paraId="678FDC53" w14:textId="596F2CCE" w:rsidR="000E260B" w:rsidRPr="005A2F6B" w:rsidRDefault="000E260B" w:rsidP="000E260B">
      <w:pPr>
        <w:ind w:firstLine="900"/>
        <w:jc w:val="both"/>
        <w:rPr>
          <w:sz w:val="28"/>
          <w:szCs w:val="28"/>
        </w:rPr>
      </w:pPr>
      <w:r w:rsidRPr="005A2F6B">
        <w:rPr>
          <w:sz w:val="28"/>
          <w:szCs w:val="28"/>
        </w:rPr>
        <w:t>На меры социальной поддержки студентам, обучающихся в государственных учреждениях среднего профессионального или высшего образования по программам подготовки педагогических кадров, заключивших договор о целевом обучении на 202</w:t>
      </w:r>
      <w:r w:rsidR="005A2F6B" w:rsidRPr="005A2F6B">
        <w:rPr>
          <w:sz w:val="28"/>
          <w:szCs w:val="28"/>
        </w:rPr>
        <w:t>5</w:t>
      </w:r>
      <w:r w:rsidRPr="005A2F6B">
        <w:rPr>
          <w:sz w:val="28"/>
          <w:szCs w:val="28"/>
        </w:rPr>
        <w:t xml:space="preserve"> год – </w:t>
      </w:r>
      <w:r w:rsidR="005A2F6B" w:rsidRPr="005A2F6B">
        <w:rPr>
          <w:sz w:val="28"/>
          <w:szCs w:val="28"/>
        </w:rPr>
        <w:t>68</w:t>
      </w:r>
      <w:r w:rsidRPr="005A2F6B">
        <w:rPr>
          <w:sz w:val="28"/>
          <w:szCs w:val="28"/>
        </w:rPr>
        <w:t> 000,00 рублей;  и  на плановый период 202</w:t>
      </w:r>
      <w:r w:rsidR="005A2F6B" w:rsidRPr="005A2F6B">
        <w:rPr>
          <w:sz w:val="28"/>
          <w:szCs w:val="28"/>
        </w:rPr>
        <w:t>6</w:t>
      </w:r>
      <w:r w:rsidRPr="005A2F6B">
        <w:rPr>
          <w:sz w:val="28"/>
          <w:szCs w:val="28"/>
        </w:rPr>
        <w:t>-202</w:t>
      </w:r>
      <w:r w:rsidR="005A2F6B" w:rsidRPr="005A2F6B">
        <w:rPr>
          <w:sz w:val="28"/>
          <w:szCs w:val="28"/>
        </w:rPr>
        <w:t>7</w:t>
      </w:r>
      <w:r w:rsidRPr="005A2F6B">
        <w:rPr>
          <w:sz w:val="28"/>
          <w:szCs w:val="28"/>
        </w:rPr>
        <w:t xml:space="preserve"> годы –0,00 рублей.</w:t>
      </w:r>
    </w:p>
    <w:p w14:paraId="15045C22" w14:textId="7C844810" w:rsidR="000E260B" w:rsidRPr="005A2F6B" w:rsidRDefault="000E260B" w:rsidP="000E260B">
      <w:pPr>
        <w:ind w:firstLine="900"/>
        <w:jc w:val="both"/>
        <w:rPr>
          <w:sz w:val="28"/>
          <w:szCs w:val="28"/>
        </w:rPr>
      </w:pPr>
      <w:r w:rsidRPr="005A2F6B">
        <w:rPr>
          <w:sz w:val="28"/>
          <w:szCs w:val="28"/>
        </w:rPr>
        <w:t>По подразделу «Другие вопросы в области социальной политики»  предусмотрены расходы на 202</w:t>
      </w:r>
      <w:r w:rsidR="005A2F6B" w:rsidRPr="005A2F6B">
        <w:rPr>
          <w:sz w:val="28"/>
          <w:szCs w:val="28"/>
        </w:rPr>
        <w:t>5</w:t>
      </w:r>
      <w:r w:rsidRPr="005A2F6B">
        <w:rPr>
          <w:sz w:val="28"/>
          <w:szCs w:val="28"/>
        </w:rPr>
        <w:t xml:space="preserve"> год – 3</w:t>
      </w:r>
      <w:r w:rsidR="005A2F6B" w:rsidRPr="005A2F6B">
        <w:rPr>
          <w:sz w:val="28"/>
          <w:szCs w:val="28"/>
        </w:rPr>
        <w:t> 248 581,19</w:t>
      </w:r>
      <w:r w:rsidRPr="005A2F6B">
        <w:rPr>
          <w:sz w:val="28"/>
          <w:szCs w:val="28"/>
        </w:rPr>
        <w:t xml:space="preserve"> рублей, на 202</w:t>
      </w:r>
      <w:r w:rsidR="005A2F6B" w:rsidRPr="005A2F6B">
        <w:rPr>
          <w:sz w:val="28"/>
          <w:szCs w:val="28"/>
        </w:rPr>
        <w:t>6</w:t>
      </w:r>
      <w:r w:rsidRPr="005A2F6B">
        <w:rPr>
          <w:sz w:val="28"/>
          <w:szCs w:val="28"/>
        </w:rPr>
        <w:t xml:space="preserve"> год – </w:t>
      </w:r>
      <w:r w:rsidR="005A2F6B" w:rsidRPr="005A2F6B">
        <w:rPr>
          <w:sz w:val="28"/>
          <w:szCs w:val="28"/>
        </w:rPr>
        <w:t>3 248 581,19</w:t>
      </w:r>
      <w:r w:rsidRPr="005A2F6B">
        <w:rPr>
          <w:sz w:val="28"/>
          <w:szCs w:val="28"/>
        </w:rPr>
        <w:t xml:space="preserve"> рублей, на 202</w:t>
      </w:r>
      <w:r w:rsidR="005A2F6B" w:rsidRPr="005A2F6B">
        <w:rPr>
          <w:sz w:val="28"/>
          <w:szCs w:val="28"/>
        </w:rPr>
        <w:t>7</w:t>
      </w:r>
      <w:r w:rsidRPr="005A2F6B">
        <w:rPr>
          <w:sz w:val="28"/>
          <w:szCs w:val="28"/>
        </w:rPr>
        <w:t xml:space="preserve"> – </w:t>
      </w:r>
      <w:r w:rsidR="005A2F6B" w:rsidRPr="005A2F6B">
        <w:rPr>
          <w:sz w:val="28"/>
          <w:szCs w:val="28"/>
        </w:rPr>
        <w:t>2 758 581,19</w:t>
      </w:r>
      <w:r w:rsidRPr="005A2F6B">
        <w:rPr>
          <w:sz w:val="28"/>
          <w:szCs w:val="28"/>
        </w:rPr>
        <w:t xml:space="preserve"> рублей, в том числе:</w:t>
      </w:r>
    </w:p>
    <w:p w14:paraId="634F411E" w14:textId="544DC1AA" w:rsidR="000E260B" w:rsidRPr="005A2F6B" w:rsidRDefault="000E260B" w:rsidP="000E260B">
      <w:pPr>
        <w:ind w:firstLine="900"/>
        <w:jc w:val="both"/>
        <w:rPr>
          <w:sz w:val="28"/>
          <w:szCs w:val="28"/>
        </w:rPr>
      </w:pPr>
      <w:r w:rsidRPr="005A2F6B">
        <w:rPr>
          <w:sz w:val="28"/>
          <w:szCs w:val="28"/>
        </w:rPr>
        <w:t xml:space="preserve">на выполнение муниципальной программы </w:t>
      </w:r>
      <w:r w:rsidRPr="005A2F6B">
        <w:rPr>
          <w:rStyle w:val="FontStyle36"/>
          <w:sz w:val="28"/>
          <w:szCs w:val="28"/>
        </w:rPr>
        <w:t xml:space="preserve">«Развитие социально-культурной сферы Называевского муниципального района» </w:t>
      </w:r>
      <w:r w:rsidRPr="005A2F6B">
        <w:rPr>
          <w:sz w:val="28"/>
          <w:szCs w:val="28"/>
        </w:rPr>
        <w:t>на 202</w:t>
      </w:r>
      <w:r w:rsidR="005A2F6B" w:rsidRPr="005A2F6B">
        <w:rPr>
          <w:sz w:val="28"/>
          <w:szCs w:val="28"/>
        </w:rPr>
        <w:t>5</w:t>
      </w:r>
      <w:r w:rsidRPr="005A2F6B">
        <w:rPr>
          <w:sz w:val="28"/>
          <w:szCs w:val="28"/>
        </w:rPr>
        <w:t xml:space="preserve"> год          </w:t>
      </w:r>
      <w:r w:rsidR="005A2F6B" w:rsidRPr="005A2F6B">
        <w:rPr>
          <w:sz w:val="28"/>
          <w:szCs w:val="28"/>
        </w:rPr>
        <w:t>3 219 704,00 рублей;</w:t>
      </w:r>
      <w:r w:rsidRPr="005A2F6B">
        <w:rPr>
          <w:sz w:val="28"/>
          <w:szCs w:val="28"/>
        </w:rPr>
        <w:t xml:space="preserve"> на 202</w:t>
      </w:r>
      <w:r w:rsidR="005A2F6B" w:rsidRPr="005A2F6B">
        <w:rPr>
          <w:sz w:val="28"/>
          <w:szCs w:val="28"/>
        </w:rPr>
        <w:t xml:space="preserve">6 </w:t>
      </w:r>
      <w:r w:rsidRPr="005A2F6B">
        <w:rPr>
          <w:sz w:val="28"/>
          <w:szCs w:val="28"/>
        </w:rPr>
        <w:t>- 3</w:t>
      </w:r>
      <w:r w:rsidR="005A2F6B" w:rsidRPr="005A2F6B">
        <w:rPr>
          <w:sz w:val="28"/>
          <w:szCs w:val="28"/>
        </w:rPr>
        <w:t> 219 704</w:t>
      </w:r>
      <w:r w:rsidRPr="005A2F6B">
        <w:rPr>
          <w:sz w:val="28"/>
          <w:szCs w:val="28"/>
        </w:rPr>
        <w:t>,00</w:t>
      </w:r>
      <w:r w:rsidR="005A2F6B" w:rsidRPr="005A2F6B">
        <w:rPr>
          <w:sz w:val="28"/>
          <w:szCs w:val="28"/>
        </w:rPr>
        <w:t xml:space="preserve"> рублей;</w:t>
      </w:r>
      <w:r w:rsidRPr="005A2F6B">
        <w:rPr>
          <w:sz w:val="28"/>
          <w:szCs w:val="28"/>
        </w:rPr>
        <w:t xml:space="preserve"> </w:t>
      </w:r>
      <w:r w:rsidR="005A2F6B" w:rsidRPr="005A2F6B">
        <w:rPr>
          <w:sz w:val="28"/>
          <w:szCs w:val="28"/>
        </w:rPr>
        <w:t xml:space="preserve">на 2027 год – 2 729 704,00 </w:t>
      </w:r>
      <w:r w:rsidRPr="005A2F6B">
        <w:rPr>
          <w:sz w:val="28"/>
          <w:szCs w:val="28"/>
        </w:rPr>
        <w:t>рублей, в том числе:</w:t>
      </w:r>
    </w:p>
    <w:p w14:paraId="728201A6" w14:textId="1AC566BF" w:rsidR="000E260B" w:rsidRPr="005A2F6B" w:rsidRDefault="000E260B" w:rsidP="000E260B">
      <w:pPr>
        <w:ind w:firstLine="900"/>
        <w:jc w:val="both"/>
        <w:rPr>
          <w:rStyle w:val="FontStyle36"/>
          <w:sz w:val="28"/>
          <w:szCs w:val="28"/>
        </w:rPr>
      </w:pPr>
      <w:r w:rsidRPr="005A2F6B">
        <w:rPr>
          <w:sz w:val="28"/>
          <w:szCs w:val="28"/>
        </w:rPr>
        <w:t xml:space="preserve">в рамках подпрограммы «Реализация мероприятий в сфере молодежной политики и развитие физической культуры и спорта» на осуществление государственного полномочия по организации, в том числе обеспечению деятельности муниципальной комиссии по делам несовершеннолетних и защите их прав предусмотрено по  </w:t>
      </w:r>
      <w:r w:rsidR="005A2F6B" w:rsidRPr="005A2F6B">
        <w:rPr>
          <w:sz w:val="28"/>
          <w:szCs w:val="28"/>
        </w:rPr>
        <w:t>685 376,00</w:t>
      </w:r>
      <w:r w:rsidRPr="005A2F6B">
        <w:rPr>
          <w:sz w:val="28"/>
          <w:szCs w:val="28"/>
        </w:rPr>
        <w:t xml:space="preserve"> рублей в 202</w:t>
      </w:r>
      <w:r w:rsidR="005A2F6B" w:rsidRPr="005A2F6B">
        <w:rPr>
          <w:sz w:val="28"/>
          <w:szCs w:val="28"/>
        </w:rPr>
        <w:t>5</w:t>
      </w:r>
      <w:r w:rsidRPr="005A2F6B">
        <w:rPr>
          <w:sz w:val="28"/>
          <w:szCs w:val="28"/>
        </w:rPr>
        <w:t xml:space="preserve"> году и плановом периоде 202</w:t>
      </w:r>
      <w:r w:rsidR="005A2F6B" w:rsidRPr="005A2F6B">
        <w:rPr>
          <w:sz w:val="28"/>
          <w:szCs w:val="28"/>
        </w:rPr>
        <w:t>6-2027</w:t>
      </w:r>
      <w:r w:rsidRPr="005A2F6B">
        <w:rPr>
          <w:sz w:val="28"/>
          <w:szCs w:val="28"/>
        </w:rPr>
        <w:t xml:space="preserve"> годах;</w:t>
      </w:r>
    </w:p>
    <w:p w14:paraId="008630C6" w14:textId="77777777" w:rsidR="000E260B" w:rsidRPr="005A2F6B" w:rsidRDefault="000E260B" w:rsidP="000E260B">
      <w:pPr>
        <w:ind w:firstLine="900"/>
        <w:jc w:val="both"/>
        <w:rPr>
          <w:sz w:val="28"/>
          <w:szCs w:val="28"/>
        </w:rPr>
      </w:pPr>
      <w:r w:rsidRPr="005A2F6B">
        <w:rPr>
          <w:sz w:val="28"/>
          <w:szCs w:val="28"/>
        </w:rPr>
        <w:t xml:space="preserve">в рамках подпрограммы «Социальное обеспечение населения, охрана семьи и детства»: </w:t>
      </w:r>
    </w:p>
    <w:p w14:paraId="3709CBF6" w14:textId="2A619A85" w:rsidR="000E260B" w:rsidRPr="005A2F6B" w:rsidRDefault="000E260B" w:rsidP="000E260B">
      <w:pPr>
        <w:ind w:firstLine="900"/>
        <w:jc w:val="both"/>
        <w:rPr>
          <w:sz w:val="28"/>
          <w:szCs w:val="28"/>
        </w:rPr>
      </w:pPr>
      <w:r w:rsidRPr="005A2F6B">
        <w:rPr>
          <w:sz w:val="28"/>
          <w:szCs w:val="28"/>
        </w:rPr>
        <w:lastRenderedPageBreak/>
        <w:t>на организацию и осуществление деятельности по опеке и попечительству над несовершеннолетними в 202</w:t>
      </w:r>
      <w:r w:rsidR="005A2F6B" w:rsidRPr="005A2F6B">
        <w:rPr>
          <w:sz w:val="28"/>
          <w:szCs w:val="28"/>
        </w:rPr>
        <w:t>5</w:t>
      </w:r>
      <w:r w:rsidRPr="005A2F6B">
        <w:rPr>
          <w:sz w:val="28"/>
          <w:szCs w:val="28"/>
        </w:rPr>
        <w:t xml:space="preserve"> году и плановый период 202</w:t>
      </w:r>
      <w:r w:rsidR="005A2F6B" w:rsidRPr="005A2F6B">
        <w:rPr>
          <w:sz w:val="28"/>
          <w:szCs w:val="28"/>
        </w:rPr>
        <w:t>6</w:t>
      </w:r>
      <w:r w:rsidRPr="005A2F6B">
        <w:rPr>
          <w:sz w:val="28"/>
          <w:szCs w:val="28"/>
        </w:rPr>
        <w:t>-202</w:t>
      </w:r>
      <w:r w:rsidR="005A2F6B" w:rsidRPr="005A2F6B">
        <w:rPr>
          <w:sz w:val="28"/>
          <w:szCs w:val="28"/>
        </w:rPr>
        <w:t>7</w:t>
      </w:r>
      <w:r w:rsidRPr="005A2F6B">
        <w:rPr>
          <w:sz w:val="28"/>
          <w:szCs w:val="28"/>
        </w:rPr>
        <w:t xml:space="preserve"> годах по </w:t>
      </w:r>
      <w:r w:rsidR="005A2F6B" w:rsidRPr="005A2F6B">
        <w:rPr>
          <w:sz w:val="28"/>
          <w:szCs w:val="28"/>
        </w:rPr>
        <w:t>1 984 328,</w:t>
      </w:r>
      <w:r w:rsidRPr="005A2F6B">
        <w:rPr>
          <w:sz w:val="28"/>
          <w:szCs w:val="28"/>
        </w:rPr>
        <w:t>00 рублей за счет средств областного бюджета;</w:t>
      </w:r>
    </w:p>
    <w:p w14:paraId="0DE26068" w14:textId="628AA206" w:rsidR="000E260B" w:rsidRPr="00664706" w:rsidRDefault="000E260B" w:rsidP="000E260B">
      <w:pPr>
        <w:ind w:firstLine="900"/>
        <w:jc w:val="both"/>
        <w:rPr>
          <w:sz w:val="28"/>
          <w:szCs w:val="28"/>
          <w:highlight w:val="yellow"/>
        </w:rPr>
      </w:pPr>
      <w:r w:rsidRPr="005A2F6B">
        <w:rPr>
          <w:sz w:val="28"/>
          <w:szCs w:val="28"/>
        </w:rPr>
        <w:t>на реализацию муниципальных программ поддержки социально ориентированных некоммерческих организаций предусмотрено</w:t>
      </w:r>
      <w:r w:rsidRPr="005A2F6B">
        <w:rPr>
          <w:sz w:val="28"/>
          <w:szCs w:val="28"/>
        </w:rPr>
        <w:tab/>
        <w:t>в 202</w:t>
      </w:r>
      <w:r w:rsidR="005A2F6B" w:rsidRPr="005A2F6B">
        <w:rPr>
          <w:sz w:val="28"/>
          <w:szCs w:val="28"/>
        </w:rPr>
        <w:t>5</w:t>
      </w:r>
      <w:r w:rsidRPr="005A2F6B">
        <w:rPr>
          <w:sz w:val="28"/>
          <w:szCs w:val="28"/>
        </w:rPr>
        <w:t xml:space="preserve"> году за счет средств районного бюджета предусмотрено – 550 000,00 рублей;  на </w:t>
      </w:r>
      <w:r w:rsidR="005A2F6B" w:rsidRPr="005A2F6B">
        <w:rPr>
          <w:sz w:val="28"/>
          <w:szCs w:val="28"/>
        </w:rPr>
        <w:t xml:space="preserve"> </w:t>
      </w:r>
      <w:r w:rsidRPr="005A2F6B">
        <w:rPr>
          <w:sz w:val="28"/>
          <w:szCs w:val="28"/>
        </w:rPr>
        <w:t xml:space="preserve"> 202</w:t>
      </w:r>
      <w:r w:rsidR="005A2F6B" w:rsidRPr="005A2F6B">
        <w:rPr>
          <w:sz w:val="28"/>
          <w:szCs w:val="28"/>
        </w:rPr>
        <w:t xml:space="preserve">6 год </w:t>
      </w:r>
      <w:r w:rsidRPr="005A2F6B">
        <w:rPr>
          <w:sz w:val="28"/>
          <w:szCs w:val="28"/>
        </w:rPr>
        <w:t>- 5</w:t>
      </w:r>
      <w:r w:rsidR="005A2F6B" w:rsidRPr="005A2F6B">
        <w:rPr>
          <w:sz w:val="28"/>
          <w:szCs w:val="28"/>
        </w:rPr>
        <w:t>5</w:t>
      </w:r>
      <w:r w:rsidRPr="005A2F6B">
        <w:rPr>
          <w:sz w:val="28"/>
          <w:szCs w:val="28"/>
        </w:rPr>
        <w:t>0 000,00 рублей;</w:t>
      </w:r>
      <w:r w:rsidR="005A2F6B" w:rsidRPr="005A2F6B">
        <w:rPr>
          <w:sz w:val="28"/>
          <w:szCs w:val="28"/>
        </w:rPr>
        <w:t xml:space="preserve"> на 2027 год – 60 000,00 рублей.</w:t>
      </w:r>
    </w:p>
    <w:p w14:paraId="40993206" w14:textId="056AB329" w:rsidR="000E260B" w:rsidRPr="00A766DD" w:rsidRDefault="000E260B" w:rsidP="000E260B">
      <w:pPr>
        <w:ind w:firstLine="900"/>
        <w:jc w:val="both"/>
        <w:rPr>
          <w:sz w:val="28"/>
          <w:szCs w:val="28"/>
        </w:rPr>
      </w:pPr>
      <w:r w:rsidRPr="00A766DD">
        <w:rPr>
          <w:sz w:val="28"/>
          <w:szCs w:val="28"/>
        </w:rPr>
        <w:t>на выполнение Муниципальной программы «Развитие экономического потенциала Называевского муниципального района» и подпрограммы «Повышение эффективности муниципального управления, развитие межбюджетных отношений в Называевском муниципальном районе» на осуществление переданных государственных полномочий Омской области по возмещению стоимости услуг по погребению предусмотрены расходы за счет средств областного бюджета на 202</w:t>
      </w:r>
      <w:r w:rsidR="005A2F6B" w:rsidRPr="00A766DD">
        <w:rPr>
          <w:sz w:val="28"/>
          <w:szCs w:val="28"/>
        </w:rPr>
        <w:t>5</w:t>
      </w:r>
      <w:r w:rsidRPr="00A766DD">
        <w:rPr>
          <w:sz w:val="28"/>
          <w:szCs w:val="28"/>
        </w:rPr>
        <w:t xml:space="preserve"> год – </w:t>
      </w:r>
      <w:r w:rsidR="005A2F6B" w:rsidRPr="00A766DD">
        <w:rPr>
          <w:sz w:val="28"/>
          <w:szCs w:val="28"/>
        </w:rPr>
        <w:t>28 877,19</w:t>
      </w:r>
      <w:r w:rsidRPr="00A766DD">
        <w:rPr>
          <w:sz w:val="28"/>
          <w:szCs w:val="28"/>
        </w:rPr>
        <w:t xml:space="preserve"> рублей, на 202</w:t>
      </w:r>
      <w:r w:rsidR="00A766DD" w:rsidRPr="00A766DD">
        <w:rPr>
          <w:sz w:val="28"/>
          <w:szCs w:val="28"/>
        </w:rPr>
        <w:t>6</w:t>
      </w:r>
      <w:r w:rsidRPr="00A766DD">
        <w:rPr>
          <w:sz w:val="28"/>
          <w:szCs w:val="28"/>
        </w:rPr>
        <w:t xml:space="preserve"> год – </w:t>
      </w:r>
      <w:r w:rsidR="00A766DD" w:rsidRPr="00A766DD">
        <w:rPr>
          <w:sz w:val="28"/>
          <w:szCs w:val="28"/>
        </w:rPr>
        <w:t xml:space="preserve">28 877,19 </w:t>
      </w:r>
      <w:r w:rsidRPr="00A766DD">
        <w:rPr>
          <w:sz w:val="28"/>
          <w:szCs w:val="28"/>
        </w:rPr>
        <w:t>рублей, на 202</w:t>
      </w:r>
      <w:r w:rsidR="00A766DD" w:rsidRPr="00A766DD">
        <w:rPr>
          <w:sz w:val="28"/>
          <w:szCs w:val="28"/>
        </w:rPr>
        <w:t>7</w:t>
      </w:r>
      <w:r w:rsidRPr="00A766DD">
        <w:rPr>
          <w:sz w:val="28"/>
          <w:szCs w:val="28"/>
        </w:rPr>
        <w:t xml:space="preserve"> – 170 287,50 рублей.</w:t>
      </w:r>
    </w:p>
    <w:p w14:paraId="5020EB84" w14:textId="77777777" w:rsidR="000E260B" w:rsidRPr="00664706" w:rsidRDefault="000E260B" w:rsidP="000E260B">
      <w:pPr>
        <w:ind w:firstLine="540"/>
        <w:jc w:val="both"/>
        <w:rPr>
          <w:sz w:val="28"/>
          <w:szCs w:val="28"/>
          <w:highlight w:val="yellow"/>
        </w:rPr>
      </w:pPr>
      <w:r w:rsidRPr="00664706">
        <w:rPr>
          <w:sz w:val="28"/>
          <w:szCs w:val="28"/>
          <w:highlight w:val="yellow"/>
        </w:rPr>
        <w:t xml:space="preserve">                              </w:t>
      </w:r>
    </w:p>
    <w:p w14:paraId="19F810E8" w14:textId="77777777" w:rsidR="000E260B" w:rsidRPr="00240546" w:rsidRDefault="000E260B" w:rsidP="000E260B">
      <w:pPr>
        <w:ind w:firstLine="540"/>
        <w:jc w:val="center"/>
        <w:rPr>
          <w:sz w:val="28"/>
          <w:szCs w:val="28"/>
        </w:rPr>
      </w:pPr>
      <w:r w:rsidRPr="00240546">
        <w:rPr>
          <w:sz w:val="28"/>
          <w:szCs w:val="28"/>
        </w:rPr>
        <w:t>Физическая культура и спорт</w:t>
      </w:r>
    </w:p>
    <w:p w14:paraId="5CAD419D" w14:textId="77777777" w:rsidR="000E260B" w:rsidRPr="00664706" w:rsidRDefault="000E260B" w:rsidP="000E260B">
      <w:pPr>
        <w:ind w:firstLine="540"/>
        <w:jc w:val="both"/>
        <w:rPr>
          <w:sz w:val="28"/>
          <w:szCs w:val="28"/>
          <w:highlight w:val="yellow"/>
        </w:rPr>
      </w:pPr>
    </w:p>
    <w:p w14:paraId="7DBAF9C0" w14:textId="77777777" w:rsidR="000E260B" w:rsidRPr="00240546" w:rsidRDefault="000E260B" w:rsidP="000E260B">
      <w:pPr>
        <w:autoSpaceDE w:val="0"/>
        <w:autoSpaceDN w:val="0"/>
        <w:adjustRightInd w:val="0"/>
        <w:ind w:firstLine="672"/>
        <w:jc w:val="both"/>
        <w:rPr>
          <w:sz w:val="28"/>
          <w:szCs w:val="28"/>
        </w:rPr>
      </w:pPr>
      <w:r w:rsidRPr="00240546">
        <w:rPr>
          <w:sz w:val="28"/>
          <w:szCs w:val="28"/>
        </w:rPr>
        <w:t>Формирование расходов по разделу "Физическая культура и спорт" осуществлялось с учетом необходимости решения первоочередной задачи с учетом необходимой оптимизации расходов – создание условий, ориентирующих население района на здоровый образ жизни, в том числе на занятия физической культурой и спортом.</w:t>
      </w:r>
    </w:p>
    <w:p w14:paraId="090C332A" w14:textId="77777777" w:rsidR="000E260B" w:rsidRPr="00240546" w:rsidRDefault="000E260B" w:rsidP="000E260B">
      <w:pPr>
        <w:autoSpaceDE w:val="0"/>
        <w:autoSpaceDN w:val="0"/>
        <w:adjustRightInd w:val="0"/>
        <w:ind w:firstLine="672"/>
        <w:jc w:val="both"/>
        <w:rPr>
          <w:sz w:val="28"/>
          <w:szCs w:val="28"/>
        </w:rPr>
      </w:pPr>
    </w:p>
    <w:p w14:paraId="662A5FA9" w14:textId="77777777" w:rsidR="00B61592" w:rsidRPr="00B61592" w:rsidRDefault="000E260B" w:rsidP="000E260B">
      <w:pPr>
        <w:ind w:firstLine="540"/>
        <w:jc w:val="center"/>
        <w:rPr>
          <w:sz w:val="28"/>
          <w:szCs w:val="28"/>
        </w:rPr>
      </w:pPr>
      <w:r w:rsidRPr="00B61592">
        <w:rPr>
          <w:sz w:val="28"/>
          <w:szCs w:val="28"/>
        </w:rPr>
        <w:t xml:space="preserve">Динамика объема бюджетных ассигнований по разделу </w:t>
      </w:r>
    </w:p>
    <w:p w14:paraId="341381D7" w14:textId="415B49C8" w:rsidR="000E260B" w:rsidRPr="00B61592" w:rsidRDefault="000E260B" w:rsidP="000E260B">
      <w:pPr>
        <w:ind w:firstLine="540"/>
        <w:jc w:val="center"/>
        <w:rPr>
          <w:sz w:val="28"/>
          <w:szCs w:val="28"/>
        </w:rPr>
      </w:pPr>
      <w:r w:rsidRPr="00B61592">
        <w:rPr>
          <w:sz w:val="28"/>
          <w:szCs w:val="28"/>
        </w:rPr>
        <w:t>«Физическая культура и спорт» на 202</w:t>
      </w:r>
      <w:r w:rsidR="00B61592" w:rsidRPr="00B61592">
        <w:rPr>
          <w:sz w:val="28"/>
          <w:szCs w:val="28"/>
        </w:rPr>
        <w:t>4</w:t>
      </w:r>
      <w:r w:rsidRPr="00B61592">
        <w:rPr>
          <w:sz w:val="28"/>
          <w:szCs w:val="28"/>
        </w:rPr>
        <w:t xml:space="preserve"> – 202</w:t>
      </w:r>
      <w:r w:rsidR="00B61592" w:rsidRPr="00B61592">
        <w:rPr>
          <w:sz w:val="28"/>
          <w:szCs w:val="28"/>
        </w:rPr>
        <w:t>5</w:t>
      </w:r>
      <w:r w:rsidRPr="00B61592">
        <w:rPr>
          <w:sz w:val="28"/>
          <w:szCs w:val="28"/>
        </w:rPr>
        <w:t xml:space="preserve"> годы</w:t>
      </w:r>
    </w:p>
    <w:p w14:paraId="6B68D5B1" w14:textId="77777777" w:rsidR="000E260B" w:rsidRPr="00664706" w:rsidRDefault="000E260B" w:rsidP="000E260B">
      <w:pPr>
        <w:ind w:firstLine="540"/>
        <w:jc w:val="center"/>
        <w:rPr>
          <w:sz w:val="28"/>
          <w:szCs w:val="28"/>
          <w:highlight w:val="yellow"/>
        </w:rPr>
      </w:pPr>
    </w:p>
    <w:tbl>
      <w:tblPr>
        <w:tblW w:w="0" w:type="auto"/>
        <w:tblInd w:w="78" w:type="dxa"/>
        <w:tblLayout w:type="fixed"/>
        <w:tblLook w:val="00A0" w:firstRow="1" w:lastRow="0" w:firstColumn="1" w:lastColumn="0" w:noHBand="0" w:noVBand="0"/>
      </w:tblPr>
      <w:tblGrid>
        <w:gridCol w:w="5070"/>
        <w:gridCol w:w="2340"/>
        <w:gridCol w:w="1980"/>
      </w:tblGrid>
      <w:tr w:rsidR="000E260B" w:rsidRPr="00664706" w14:paraId="44EDA6CF" w14:textId="77777777" w:rsidTr="009657D1">
        <w:trPr>
          <w:cantSplit/>
          <w:trHeight w:val="623"/>
          <w:tblHeader/>
        </w:trPr>
        <w:tc>
          <w:tcPr>
            <w:tcW w:w="5070" w:type="dxa"/>
            <w:tcBorders>
              <w:top w:val="single" w:sz="4" w:space="0" w:color="auto"/>
              <w:left w:val="single" w:sz="4" w:space="0" w:color="auto"/>
              <w:bottom w:val="single" w:sz="4" w:space="0" w:color="auto"/>
              <w:right w:val="single" w:sz="4" w:space="0" w:color="auto"/>
            </w:tcBorders>
            <w:vAlign w:val="center"/>
          </w:tcPr>
          <w:p w14:paraId="2FDAD72C" w14:textId="77777777" w:rsidR="000E260B" w:rsidRPr="00533316" w:rsidRDefault="000E260B" w:rsidP="009657D1">
            <w:pPr>
              <w:widowControl w:val="0"/>
              <w:autoSpaceDE w:val="0"/>
              <w:autoSpaceDN w:val="0"/>
              <w:adjustRightInd w:val="0"/>
              <w:jc w:val="center"/>
              <w:rPr>
                <w:b/>
                <w:i/>
                <w:sz w:val="28"/>
                <w:szCs w:val="28"/>
              </w:rPr>
            </w:pPr>
            <w:r w:rsidRPr="00533316">
              <w:rPr>
                <w:sz w:val="28"/>
                <w:szCs w:val="28"/>
              </w:rPr>
              <w:t>Наименование показателя</w:t>
            </w:r>
          </w:p>
        </w:tc>
        <w:tc>
          <w:tcPr>
            <w:tcW w:w="2340" w:type="dxa"/>
            <w:tcBorders>
              <w:top w:val="single" w:sz="4" w:space="0" w:color="auto"/>
              <w:left w:val="single" w:sz="4" w:space="0" w:color="auto"/>
              <w:bottom w:val="single" w:sz="4" w:space="0" w:color="auto"/>
              <w:right w:val="single" w:sz="4" w:space="0" w:color="auto"/>
            </w:tcBorders>
            <w:vAlign w:val="center"/>
          </w:tcPr>
          <w:p w14:paraId="797D6DCD" w14:textId="4E84AFE1" w:rsidR="000E260B" w:rsidRPr="00533316" w:rsidRDefault="000E260B" w:rsidP="009657D1">
            <w:pPr>
              <w:widowControl w:val="0"/>
              <w:autoSpaceDE w:val="0"/>
              <w:autoSpaceDN w:val="0"/>
              <w:adjustRightInd w:val="0"/>
              <w:jc w:val="center"/>
              <w:rPr>
                <w:sz w:val="28"/>
                <w:szCs w:val="28"/>
              </w:rPr>
            </w:pPr>
            <w:r w:rsidRPr="00533316">
              <w:rPr>
                <w:sz w:val="28"/>
                <w:szCs w:val="28"/>
              </w:rPr>
              <w:t>202</w:t>
            </w:r>
            <w:r w:rsidR="00867BF4" w:rsidRPr="00533316">
              <w:rPr>
                <w:sz w:val="28"/>
                <w:szCs w:val="28"/>
              </w:rPr>
              <w:t>4</w:t>
            </w:r>
            <w:r w:rsidRPr="00533316">
              <w:rPr>
                <w:sz w:val="28"/>
                <w:szCs w:val="28"/>
              </w:rPr>
              <w:t xml:space="preserve"> год</w:t>
            </w:r>
          </w:p>
        </w:tc>
        <w:tc>
          <w:tcPr>
            <w:tcW w:w="1980" w:type="dxa"/>
            <w:tcBorders>
              <w:top w:val="single" w:sz="4" w:space="0" w:color="auto"/>
              <w:left w:val="nil"/>
              <w:bottom w:val="nil"/>
              <w:right w:val="single" w:sz="4" w:space="0" w:color="auto"/>
            </w:tcBorders>
            <w:vAlign w:val="center"/>
          </w:tcPr>
          <w:p w14:paraId="5BEA41DD" w14:textId="11922C54" w:rsidR="000E260B" w:rsidRPr="00533316" w:rsidRDefault="000E260B" w:rsidP="009657D1">
            <w:pPr>
              <w:widowControl w:val="0"/>
              <w:autoSpaceDE w:val="0"/>
              <w:autoSpaceDN w:val="0"/>
              <w:adjustRightInd w:val="0"/>
              <w:jc w:val="center"/>
              <w:rPr>
                <w:sz w:val="28"/>
                <w:szCs w:val="28"/>
              </w:rPr>
            </w:pPr>
            <w:r w:rsidRPr="00533316">
              <w:rPr>
                <w:sz w:val="28"/>
                <w:szCs w:val="28"/>
              </w:rPr>
              <w:t>202</w:t>
            </w:r>
            <w:r w:rsidR="00867BF4" w:rsidRPr="00533316">
              <w:rPr>
                <w:sz w:val="28"/>
                <w:szCs w:val="28"/>
              </w:rPr>
              <w:t>5</w:t>
            </w:r>
            <w:r w:rsidRPr="00533316">
              <w:rPr>
                <w:sz w:val="28"/>
                <w:szCs w:val="28"/>
              </w:rPr>
              <w:t xml:space="preserve"> год</w:t>
            </w:r>
          </w:p>
        </w:tc>
      </w:tr>
      <w:tr w:rsidR="000E260B" w:rsidRPr="00664706" w14:paraId="4D9458C7" w14:textId="77777777" w:rsidTr="009657D1">
        <w:trPr>
          <w:trHeight w:val="353"/>
        </w:trPr>
        <w:tc>
          <w:tcPr>
            <w:tcW w:w="5070" w:type="dxa"/>
            <w:tcBorders>
              <w:top w:val="single" w:sz="4" w:space="0" w:color="auto"/>
              <w:left w:val="single" w:sz="4" w:space="0" w:color="auto"/>
              <w:bottom w:val="single" w:sz="4" w:space="0" w:color="auto"/>
              <w:right w:val="single" w:sz="4" w:space="0" w:color="auto"/>
            </w:tcBorders>
            <w:vAlign w:val="center"/>
          </w:tcPr>
          <w:p w14:paraId="6C251FC6" w14:textId="674C7043" w:rsidR="000E260B" w:rsidRPr="00533316" w:rsidRDefault="000E260B" w:rsidP="009657D1">
            <w:pPr>
              <w:widowControl w:val="0"/>
              <w:autoSpaceDE w:val="0"/>
              <w:autoSpaceDN w:val="0"/>
              <w:adjustRightInd w:val="0"/>
              <w:rPr>
                <w:sz w:val="28"/>
                <w:szCs w:val="28"/>
              </w:rPr>
            </w:pPr>
            <w:r w:rsidRPr="00533316">
              <w:rPr>
                <w:sz w:val="28"/>
                <w:szCs w:val="28"/>
              </w:rPr>
              <w:t xml:space="preserve">Общий объем, </w:t>
            </w:r>
            <w:r w:rsidR="000402C6" w:rsidRPr="00533316">
              <w:rPr>
                <w:sz w:val="28"/>
                <w:szCs w:val="28"/>
              </w:rPr>
              <w:t>в рублях</w:t>
            </w:r>
          </w:p>
        </w:tc>
        <w:tc>
          <w:tcPr>
            <w:tcW w:w="2340" w:type="dxa"/>
            <w:tcBorders>
              <w:top w:val="single" w:sz="4" w:space="0" w:color="auto"/>
              <w:left w:val="nil"/>
              <w:bottom w:val="single" w:sz="4" w:space="0" w:color="auto"/>
              <w:right w:val="single" w:sz="4" w:space="0" w:color="auto"/>
            </w:tcBorders>
            <w:vAlign w:val="center"/>
          </w:tcPr>
          <w:p w14:paraId="6740E131" w14:textId="4EF29F3E" w:rsidR="000E260B" w:rsidRPr="00664706" w:rsidRDefault="00533316" w:rsidP="009657D1">
            <w:pPr>
              <w:widowControl w:val="0"/>
              <w:autoSpaceDE w:val="0"/>
              <w:autoSpaceDN w:val="0"/>
              <w:adjustRightInd w:val="0"/>
              <w:jc w:val="center"/>
              <w:rPr>
                <w:sz w:val="28"/>
                <w:szCs w:val="28"/>
                <w:highlight w:val="yellow"/>
              </w:rPr>
            </w:pPr>
            <w:r w:rsidRPr="00533316">
              <w:rPr>
                <w:sz w:val="28"/>
                <w:szCs w:val="28"/>
              </w:rPr>
              <w:t>1 075 000,00</w:t>
            </w:r>
          </w:p>
        </w:tc>
        <w:tc>
          <w:tcPr>
            <w:tcW w:w="1980" w:type="dxa"/>
            <w:tcBorders>
              <w:top w:val="single" w:sz="4" w:space="0" w:color="auto"/>
              <w:left w:val="nil"/>
              <w:bottom w:val="single" w:sz="4" w:space="0" w:color="auto"/>
              <w:right w:val="single" w:sz="4" w:space="0" w:color="auto"/>
            </w:tcBorders>
            <w:vAlign w:val="center"/>
          </w:tcPr>
          <w:p w14:paraId="3F0C1527" w14:textId="47FCF1C4" w:rsidR="000E260B" w:rsidRPr="00664706" w:rsidRDefault="00533316" w:rsidP="009657D1">
            <w:pPr>
              <w:widowControl w:val="0"/>
              <w:autoSpaceDE w:val="0"/>
              <w:autoSpaceDN w:val="0"/>
              <w:adjustRightInd w:val="0"/>
              <w:jc w:val="center"/>
              <w:rPr>
                <w:sz w:val="28"/>
                <w:szCs w:val="28"/>
                <w:highlight w:val="yellow"/>
              </w:rPr>
            </w:pPr>
            <w:r w:rsidRPr="00533316">
              <w:rPr>
                <w:sz w:val="28"/>
                <w:szCs w:val="28"/>
              </w:rPr>
              <w:t>935 000,00</w:t>
            </w:r>
          </w:p>
        </w:tc>
      </w:tr>
      <w:tr w:rsidR="000E260B" w:rsidRPr="00664706" w14:paraId="3372A8BF" w14:textId="77777777" w:rsidTr="009657D1">
        <w:trPr>
          <w:trHeight w:val="542"/>
        </w:trPr>
        <w:tc>
          <w:tcPr>
            <w:tcW w:w="5070" w:type="dxa"/>
            <w:tcBorders>
              <w:top w:val="nil"/>
              <w:left w:val="single" w:sz="4" w:space="0" w:color="auto"/>
              <w:bottom w:val="single" w:sz="4" w:space="0" w:color="auto"/>
              <w:right w:val="single" w:sz="4" w:space="0" w:color="auto"/>
            </w:tcBorders>
            <w:vAlign w:val="center"/>
          </w:tcPr>
          <w:p w14:paraId="4F1E9B71" w14:textId="75F2AC36" w:rsidR="000E260B" w:rsidRPr="00533316" w:rsidRDefault="000402C6" w:rsidP="009657D1">
            <w:pPr>
              <w:widowControl w:val="0"/>
              <w:autoSpaceDE w:val="0"/>
              <w:autoSpaceDN w:val="0"/>
              <w:adjustRightInd w:val="0"/>
              <w:rPr>
                <w:sz w:val="28"/>
                <w:szCs w:val="28"/>
              </w:rPr>
            </w:pPr>
            <w:r w:rsidRPr="00533316">
              <w:rPr>
                <w:sz w:val="28"/>
                <w:szCs w:val="28"/>
              </w:rPr>
              <w:t>Доля бюджетных</w:t>
            </w:r>
            <w:r w:rsidR="000E260B" w:rsidRPr="00533316">
              <w:rPr>
                <w:sz w:val="28"/>
                <w:szCs w:val="28"/>
              </w:rPr>
              <w:t xml:space="preserve"> ассигнований в общем объеме </w:t>
            </w:r>
            <w:r w:rsidRPr="00533316">
              <w:rPr>
                <w:sz w:val="28"/>
                <w:szCs w:val="28"/>
              </w:rPr>
              <w:t>районного бюджета</w:t>
            </w:r>
            <w:r w:rsidR="000E260B" w:rsidRPr="00533316">
              <w:rPr>
                <w:sz w:val="28"/>
                <w:szCs w:val="28"/>
              </w:rPr>
              <w:t>, в процентах</w:t>
            </w:r>
          </w:p>
        </w:tc>
        <w:tc>
          <w:tcPr>
            <w:tcW w:w="2340" w:type="dxa"/>
            <w:tcBorders>
              <w:top w:val="nil"/>
              <w:left w:val="nil"/>
              <w:bottom w:val="single" w:sz="4" w:space="0" w:color="auto"/>
              <w:right w:val="single" w:sz="4" w:space="0" w:color="auto"/>
            </w:tcBorders>
            <w:vAlign w:val="center"/>
          </w:tcPr>
          <w:p w14:paraId="643E0D06" w14:textId="1C38B30A" w:rsidR="000E260B" w:rsidRPr="00533316" w:rsidRDefault="00533316" w:rsidP="009657D1">
            <w:pPr>
              <w:widowControl w:val="0"/>
              <w:autoSpaceDE w:val="0"/>
              <w:autoSpaceDN w:val="0"/>
              <w:adjustRightInd w:val="0"/>
              <w:jc w:val="center"/>
              <w:rPr>
                <w:sz w:val="28"/>
                <w:szCs w:val="28"/>
              </w:rPr>
            </w:pPr>
            <w:r w:rsidRPr="00533316">
              <w:rPr>
                <w:sz w:val="28"/>
                <w:szCs w:val="28"/>
              </w:rPr>
              <w:t>0,1</w:t>
            </w:r>
          </w:p>
        </w:tc>
        <w:tc>
          <w:tcPr>
            <w:tcW w:w="1980" w:type="dxa"/>
            <w:tcBorders>
              <w:top w:val="nil"/>
              <w:left w:val="nil"/>
              <w:bottom w:val="single" w:sz="4" w:space="0" w:color="auto"/>
              <w:right w:val="single" w:sz="4" w:space="0" w:color="auto"/>
            </w:tcBorders>
            <w:vAlign w:val="center"/>
          </w:tcPr>
          <w:p w14:paraId="3B868A41" w14:textId="7EC085AC" w:rsidR="000E260B" w:rsidRPr="00533316" w:rsidRDefault="00533316" w:rsidP="009657D1">
            <w:pPr>
              <w:widowControl w:val="0"/>
              <w:autoSpaceDE w:val="0"/>
              <w:autoSpaceDN w:val="0"/>
              <w:adjustRightInd w:val="0"/>
              <w:jc w:val="center"/>
              <w:rPr>
                <w:sz w:val="28"/>
                <w:szCs w:val="28"/>
              </w:rPr>
            </w:pPr>
            <w:r w:rsidRPr="00533316">
              <w:rPr>
                <w:sz w:val="28"/>
                <w:szCs w:val="28"/>
              </w:rPr>
              <w:t>0,11</w:t>
            </w:r>
          </w:p>
        </w:tc>
      </w:tr>
      <w:tr w:rsidR="000E260B" w:rsidRPr="00664706" w14:paraId="2E869AE6" w14:textId="77777777" w:rsidTr="009657D1">
        <w:trPr>
          <w:trHeight w:val="423"/>
        </w:trPr>
        <w:tc>
          <w:tcPr>
            <w:tcW w:w="5070" w:type="dxa"/>
            <w:tcBorders>
              <w:top w:val="single" w:sz="4" w:space="0" w:color="auto"/>
              <w:left w:val="single" w:sz="4" w:space="0" w:color="auto"/>
              <w:bottom w:val="single" w:sz="4" w:space="0" w:color="auto"/>
              <w:right w:val="single" w:sz="4" w:space="0" w:color="auto"/>
            </w:tcBorders>
            <w:vAlign w:val="center"/>
          </w:tcPr>
          <w:p w14:paraId="50C065A7" w14:textId="77777777" w:rsidR="000E260B" w:rsidRPr="00533316" w:rsidRDefault="000E260B" w:rsidP="009657D1">
            <w:pPr>
              <w:rPr>
                <w:sz w:val="28"/>
                <w:szCs w:val="28"/>
              </w:rPr>
            </w:pPr>
            <w:r w:rsidRPr="00533316">
              <w:rPr>
                <w:sz w:val="28"/>
                <w:szCs w:val="28"/>
              </w:rPr>
              <w:t>Прирост к предыдущему году,</w:t>
            </w:r>
          </w:p>
          <w:p w14:paraId="00088F57" w14:textId="29B3C8D5" w:rsidR="000E260B" w:rsidRPr="00533316" w:rsidRDefault="000402C6" w:rsidP="009657D1">
            <w:pPr>
              <w:widowControl w:val="0"/>
              <w:autoSpaceDE w:val="0"/>
              <w:autoSpaceDN w:val="0"/>
              <w:adjustRightInd w:val="0"/>
              <w:rPr>
                <w:sz w:val="28"/>
                <w:szCs w:val="28"/>
              </w:rPr>
            </w:pPr>
            <w:r w:rsidRPr="00533316">
              <w:rPr>
                <w:sz w:val="28"/>
                <w:szCs w:val="28"/>
              </w:rPr>
              <w:t>в рублях</w:t>
            </w:r>
          </w:p>
        </w:tc>
        <w:tc>
          <w:tcPr>
            <w:tcW w:w="2340" w:type="dxa"/>
            <w:tcBorders>
              <w:top w:val="single" w:sz="4" w:space="0" w:color="auto"/>
              <w:left w:val="nil"/>
              <w:bottom w:val="single" w:sz="4" w:space="0" w:color="auto"/>
              <w:right w:val="single" w:sz="4" w:space="0" w:color="auto"/>
            </w:tcBorders>
            <w:vAlign w:val="center"/>
          </w:tcPr>
          <w:p w14:paraId="636F9DA6" w14:textId="77777777" w:rsidR="000E260B" w:rsidRPr="00533316" w:rsidRDefault="000E260B" w:rsidP="009657D1">
            <w:pPr>
              <w:widowControl w:val="0"/>
              <w:autoSpaceDE w:val="0"/>
              <w:autoSpaceDN w:val="0"/>
              <w:adjustRightInd w:val="0"/>
              <w:jc w:val="center"/>
              <w:rPr>
                <w:sz w:val="28"/>
                <w:szCs w:val="28"/>
              </w:rPr>
            </w:pPr>
            <w:r w:rsidRPr="00533316">
              <w:rPr>
                <w:sz w:val="28"/>
                <w:szCs w:val="28"/>
              </w:rPr>
              <w:t>х</w:t>
            </w:r>
          </w:p>
        </w:tc>
        <w:tc>
          <w:tcPr>
            <w:tcW w:w="1980" w:type="dxa"/>
            <w:tcBorders>
              <w:top w:val="single" w:sz="4" w:space="0" w:color="auto"/>
              <w:left w:val="nil"/>
              <w:bottom w:val="single" w:sz="4" w:space="0" w:color="auto"/>
              <w:right w:val="single" w:sz="4" w:space="0" w:color="auto"/>
            </w:tcBorders>
            <w:vAlign w:val="center"/>
          </w:tcPr>
          <w:p w14:paraId="4BFFC71E" w14:textId="46D5B04C" w:rsidR="000E260B" w:rsidRPr="00533316" w:rsidRDefault="000E260B" w:rsidP="009657D1">
            <w:pPr>
              <w:widowControl w:val="0"/>
              <w:autoSpaceDE w:val="0"/>
              <w:autoSpaceDN w:val="0"/>
              <w:adjustRightInd w:val="0"/>
              <w:jc w:val="center"/>
              <w:rPr>
                <w:sz w:val="28"/>
                <w:szCs w:val="28"/>
              </w:rPr>
            </w:pPr>
            <w:r w:rsidRPr="00533316">
              <w:rPr>
                <w:sz w:val="28"/>
                <w:szCs w:val="28"/>
              </w:rPr>
              <w:t>-</w:t>
            </w:r>
            <w:r w:rsidR="00533316" w:rsidRPr="00533316">
              <w:rPr>
                <w:sz w:val="28"/>
                <w:szCs w:val="28"/>
              </w:rPr>
              <w:t>140 000,00</w:t>
            </w:r>
          </w:p>
        </w:tc>
      </w:tr>
    </w:tbl>
    <w:p w14:paraId="7CF12A97" w14:textId="77777777" w:rsidR="000E260B" w:rsidRPr="00664706" w:rsidRDefault="000E260B" w:rsidP="000E260B">
      <w:pPr>
        <w:autoSpaceDE w:val="0"/>
        <w:autoSpaceDN w:val="0"/>
        <w:adjustRightInd w:val="0"/>
        <w:ind w:firstLine="696"/>
        <w:jc w:val="both"/>
        <w:rPr>
          <w:sz w:val="28"/>
          <w:szCs w:val="28"/>
          <w:highlight w:val="yellow"/>
        </w:rPr>
      </w:pPr>
    </w:p>
    <w:p w14:paraId="4AFBD62B" w14:textId="2DC8D635" w:rsidR="000E260B" w:rsidRPr="00392A05" w:rsidRDefault="000E260B" w:rsidP="000E260B">
      <w:pPr>
        <w:autoSpaceDE w:val="0"/>
        <w:autoSpaceDN w:val="0"/>
        <w:adjustRightInd w:val="0"/>
        <w:ind w:firstLine="900"/>
        <w:jc w:val="both"/>
        <w:rPr>
          <w:sz w:val="28"/>
          <w:szCs w:val="28"/>
        </w:rPr>
      </w:pPr>
      <w:r w:rsidRPr="00392A05">
        <w:rPr>
          <w:sz w:val="28"/>
          <w:szCs w:val="28"/>
        </w:rPr>
        <w:t>В составе расходов 202</w:t>
      </w:r>
      <w:r w:rsidR="007F0766" w:rsidRPr="00392A05">
        <w:rPr>
          <w:sz w:val="28"/>
          <w:szCs w:val="28"/>
        </w:rPr>
        <w:t>5</w:t>
      </w:r>
      <w:r w:rsidRPr="00392A05">
        <w:rPr>
          <w:sz w:val="28"/>
          <w:szCs w:val="28"/>
        </w:rPr>
        <w:t xml:space="preserve"> года по разделу "Физическая культура и спорт" запланированы бюджетные ассигнования на реализацию Муниципальной программы «Развитие социально-культурной сферы Называевского муниципального района» в рамках подпрограммы «Реализация мероприятий в сфере молодежной политики и развитие физической культуры и спорта» на проведение мероприятий в области физической культуры предусмотрено </w:t>
      </w:r>
      <w:r w:rsidR="007F0766" w:rsidRPr="00392A05">
        <w:rPr>
          <w:sz w:val="28"/>
          <w:szCs w:val="28"/>
        </w:rPr>
        <w:t>935 000,00</w:t>
      </w:r>
      <w:r w:rsidRPr="00392A05">
        <w:rPr>
          <w:sz w:val="28"/>
          <w:szCs w:val="28"/>
        </w:rPr>
        <w:t xml:space="preserve"> рублей, на 202</w:t>
      </w:r>
      <w:r w:rsidR="007F0766" w:rsidRPr="00392A05">
        <w:rPr>
          <w:sz w:val="28"/>
          <w:szCs w:val="28"/>
        </w:rPr>
        <w:t>6</w:t>
      </w:r>
      <w:r w:rsidRPr="00392A05">
        <w:rPr>
          <w:sz w:val="28"/>
          <w:szCs w:val="28"/>
        </w:rPr>
        <w:t xml:space="preserve"> год              – </w:t>
      </w:r>
      <w:r w:rsidR="007F0766" w:rsidRPr="00392A05">
        <w:rPr>
          <w:sz w:val="28"/>
          <w:szCs w:val="28"/>
        </w:rPr>
        <w:t>0</w:t>
      </w:r>
      <w:r w:rsidRPr="00392A05">
        <w:rPr>
          <w:sz w:val="28"/>
          <w:szCs w:val="28"/>
        </w:rPr>
        <w:t>,00 рублей, на 20</w:t>
      </w:r>
      <w:r w:rsidR="007F0766" w:rsidRPr="00392A05">
        <w:rPr>
          <w:sz w:val="28"/>
          <w:szCs w:val="28"/>
        </w:rPr>
        <w:t>27</w:t>
      </w:r>
      <w:r w:rsidRPr="00392A05">
        <w:rPr>
          <w:sz w:val="28"/>
          <w:szCs w:val="28"/>
        </w:rPr>
        <w:t xml:space="preserve"> год – </w:t>
      </w:r>
      <w:r w:rsidR="007F0766" w:rsidRPr="00392A05">
        <w:rPr>
          <w:sz w:val="28"/>
          <w:szCs w:val="28"/>
        </w:rPr>
        <w:t>0</w:t>
      </w:r>
      <w:r w:rsidRPr="00392A05">
        <w:rPr>
          <w:sz w:val="28"/>
          <w:szCs w:val="28"/>
        </w:rPr>
        <w:t>,00 рублей.</w:t>
      </w:r>
    </w:p>
    <w:p w14:paraId="3A541E71" w14:textId="77777777" w:rsidR="000E260B" w:rsidRPr="00392A05" w:rsidRDefault="000E260B" w:rsidP="000E260B">
      <w:pPr>
        <w:autoSpaceDE w:val="0"/>
        <w:autoSpaceDN w:val="0"/>
        <w:adjustRightInd w:val="0"/>
        <w:ind w:firstLine="696"/>
        <w:jc w:val="both"/>
        <w:rPr>
          <w:rStyle w:val="FontStyle36"/>
          <w:sz w:val="28"/>
          <w:szCs w:val="28"/>
        </w:rPr>
      </w:pPr>
    </w:p>
    <w:p w14:paraId="4820A154" w14:textId="77777777" w:rsidR="000E260B" w:rsidRPr="00E945A1" w:rsidRDefault="000E260B" w:rsidP="000E260B">
      <w:pPr>
        <w:pStyle w:val="Style9"/>
        <w:widowControl/>
        <w:spacing w:line="322" w:lineRule="exact"/>
        <w:ind w:firstLine="0"/>
        <w:jc w:val="center"/>
        <w:rPr>
          <w:rStyle w:val="FontStyle36"/>
          <w:sz w:val="28"/>
          <w:szCs w:val="28"/>
        </w:rPr>
      </w:pPr>
      <w:r w:rsidRPr="00E945A1">
        <w:rPr>
          <w:rStyle w:val="FontStyle36"/>
          <w:sz w:val="28"/>
          <w:szCs w:val="28"/>
        </w:rPr>
        <w:lastRenderedPageBreak/>
        <w:t>Бюджетные инвестиции</w:t>
      </w:r>
    </w:p>
    <w:p w14:paraId="26D9E9E9" w14:textId="77777777" w:rsidR="000E260B" w:rsidRPr="00E945A1" w:rsidRDefault="000E260B" w:rsidP="000E260B">
      <w:pPr>
        <w:pStyle w:val="Style9"/>
        <w:widowControl/>
        <w:spacing w:line="322" w:lineRule="exact"/>
        <w:ind w:firstLine="701"/>
        <w:rPr>
          <w:rStyle w:val="FontStyle36"/>
          <w:sz w:val="28"/>
          <w:szCs w:val="28"/>
        </w:rPr>
      </w:pPr>
    </w:p>
    <w:p w14:paraId="10EF53AF" w14:textId="06D9838D" w:rsidR="000E260B" w:rsidRPr="00E945A1" w:rsidRDefault="000E260B" w:rsidP="000E260B">
      <w:pPr>
        <w:autoSpaceDE w:val="0"/>
        <w:autoSpaceDN w:val="0"/>
        <w:adjustRightInd w:val="0"/>
        <w:ind w:firstLine="851"/>
        <w:jc w:val="both"/>
        <w:rPr>
          <w:sz w:val="28"/>
          <w:szCs w:val="28"/>
        </w:rPr>
      </w:pPr>
      <w:r w:rsidRPr="00E945A1">
        <w:rPr>
          <w:sz w:val="28"/>
          <w:szCs w:val="28"/>
        </w:rPr>
        <w:t>Бюджетные ассигнования на осуществление бюджетных инвестиций в объекты капитального строительства муниципальной собственности в 202</w:t>
      </w:r>
      <w:r w:rsidR="00E945A1" w:rsidRPr="00E945A1">
        <w:rPr>
          <w:sz w:val="28"/>
          <w:szCs w:val="28"/>
        </w:rPr>
        <w:t>5</w:t>
      </w:r>
      <w:r w:rsidRPr="00E945A1">
        <w:rPr>
          <w:sz w:val="28"/>
          <w:szCs w:val="28"/>
        </w:rPr>
        <w:t xml:space="preserve"> году и плановом периоде 202</w:t>
      </w:r>
      <w:r w:rsidR="00E945A1" w:rsidRPr="00E945A1">
        <w:rPr>
          <w:sz w:val="28"/>
          <w:szCs w:val="28"/>
        </w:rPr>
        <w:t>6</w:t>
      </w:r>
      <w:r w:rsidRPr="00E945A1">
        <w:rPr>
          <w:sz w:val="28"/>
          <w:szCs w:val="28"/>
        </w:rPr>
        <w:t xml:space="preserve"> и 202</w:t>
      </w:r>
      <w:r w:rsidR="00E945A1" w:rsidRPr="00E945A1">
        <w:rPr>
          <w:sz w:val="28"/>
          <w:szCs w:val="28"/>
        </w:rPr>
        <w:t>7</w:t>
      </w:r>
      <w:r w:rsidRPr="00E945A1">
        <w:rPr>
          <w:sz w:val="28"/>
          <w:szCs w:val="28"/>
        </w:rPr>
        <w:t xml:space="preserve"> </w:t>
      </w:r>
      <w:r w:rsidR="00E945A1" w:rsidRPr="00E945A1">
        <w:rPr>
          <w:sz w:val="28"/>
          <w:szCs w:val="28"/>
        </w:rPr>
        <w:t>годах не</w:t>
      </w:r>
      <w:r w:rsidRPr="00E945A1">
        <w:rPr>
          <w:sz w:val="28"/>
          <w:szCs w:val="28"/>
        </w:rPr>
        <w:t xml:space="preserve"> планируются.</w:t>
      </w:r>
    </w:p>
    <w:p w14:paraId="486A115A" w14:textId="77777777" w:rsidR="000E260B" w:rsidRPr="00664706" w:rsidRDefault="000E260B" w:rsidP="000E260B">
      <w:pPr>
        <w:tabs>
          <w:tab w:val="left" w:pos="851"/>
        </w:tabs>
        <w:autoSpaceDE w:val="0"/>
        <w:autoSpaceDN w:val="0"/>
        <w:adjustRightInd w:val="0"/>
        <w:ind w:firstLine="851"/>
        <w:jc w:val="both"/>
        <w:rPr>
          <w:rStyle w:val="FontStyle36"/>
          <w:sz w:val="28"/>
          <w:szCs w:val="28"/>
          <w:highlight w:val="yellow"/>
        </w:rPr>
      </w:pPr>
    </w:p>
    <w:p w14:paraId="28288D0D" w14:textId="77777777" w:rsidR="000E260B" w:rsidRPr="002A3E97" w:rsidRDefault="000E260B" w:rsidP="000E260B">
      <w:pPr>
        <w:jc w:val="center"/>
        <w:rPr>
          <w:sz w:val="28"/>
          <w:szCs w:val="28"/>
        </w:rPr>
      </w:pPr>
      <w:r w:rsidRPr="002A3E97">
        <w:rPr>
          <w:sz w:val="28"/>
          <w:szCs w:val="28"/>
        </w:rPr>
        <w:t>Межбюджетные трансферты</w:t>
      </w:r>
    </w:p>
    <w:p w14:paraId="36B80005" w14:textId="77777777" w:rsidR="000E260B" w:rsidRPr="002A3E97" w:rsidRDefault="000E260B" w:rsidP="000E260B">
      <w:pPr>
        <w:jc w:val="center"/>
        <w:rPr>
          <w:sz w:val="28"/>
          <w:szCs w:val="28"/>
        </w:rPr>
      </w:pPr>
    </w:p>
    <w:p w14:paraId="4BE5808E" w14:textId="4A28E3A1" w:rsidR="000E260B" w:rsidRPr="002A3E97" w:rsidRDefault="000E260B" w:rsidP="000E260B">
      <w:pPr>
        <w:ind w:firstLine="900"/>
        <w:jc w:val="both"/>
        <w:rPr>
          <w:sz w:val="28"/>
          <w:szCs w:val="28"/>
        </w:rPr>
      </w:pPr>
      <w:r w:rsidRPr="002A3E97">
        <w:rPr>
          <w:sz w:val="28"/>
          <w:szCs w:val="28"/>
        </w:rPr>
        <w:t>В проекте районного бюджета по разделу «Межбюджетные трансферты общего характера бюджетам бюджетной системы Российской Федерации» запланированы межбюджетные трансферты бюджетам поселений в 202</w:t>
      </w:r>
      <w:r w:rsidR="00F049E0" w:rsidRPr="002A3E97">
        <w:rPr>
          <w:sz w:val="28"/>
          <w:szCs w:val="28"/>
        </w:rPr>
        <w:t>5</w:t>
      </w:r>
      <w:r w:rsidRPr="002A3E97">
        <w:rPr>
          <w:sz w:val="28"/>
          <w:szCs w:val="28"/>
        </w:rPr>
        <w:t xml:space="preserve"> году в сумме </w:t>
      </w:r>
      <w:r w:rsidR="00F049E0" w:rsidRPr="002A3E97">
        <w:rPr>
          <w:sz w:val="28"/>
          <w:szCs w:val="28"/>
        </w:rPr>
        <w:t>61 793 818,00</w:t>
      </w:r>
      <w:r w:rsidRPr="002A3E97">
        <w:rPr>
          <w:sz w:val="28"/>
          <w:szCs w:val="28"/>
        </w:rPr>
        <w:t xml:space="preserve"> рублей, в 202</w:t>
      </w:r>
      <w:r w:rsidR="00F049E0" w:rsidRPr="002A3E97">
        <w:rPr>
          <w:sz w:val="28"/>
          <w:szCs w:val="28"/>
        </w:rPr>
        <w:t>6</w:t>
      </w:r>
      <w:r w:rsidRPr="002A3E97">
        <w:rPr>
          <w:sz w:val="28"/>
          <w:szCs w:val="28"/>
        </w:rPr>
        <w:t xml:space="preserve"> году в сумме </w:t>
      </w:r>
      <w:r w:rsidR="00F049E0" w:rsidRPr="002A3E97">
        <w:rPr>
          <w:sz w:val="28"/>
          <w:szCs w:val="28"/>
        </w:rPr>
        <w:t>61 650 255,00</w:t>
      </w:r>
      <w:r w:rsidRPr="002A3E97">
        <w:rPr>
          <w:sz w:val="28"/>
          <w:szCs w:val="28"/>
        </w:rPr>
        <w:t xml:space="preserve"> рублей, в 202</w:t>
      </w:r>
      <w:r w:rsidR="00F049E0" w:rsidRPr="002A3E97">
        <w:rPr>
          <w:sz w:val="28"/>
          <w:szCs w:val="28"/>
        </w:rPr>
        <w:t>7</w:t>
      </w:r>
      <w:r w:rsidRPr="002A3E97">
        <w:rPr>
          <w:sz w:val="28"/>
          <w:szCs w:val="28"/>
        </w:rPr>
        <w:t xml:space="preserve"> году в сумме </w:t>
      </w:r>
      <w:r w:rsidR="00F049E0" w:rsidRPr="002A3E97">
        <w:rPr>
          <w:sz w:val="28"/>
          <w:szCs w:val="28"/>
        </w:rPr>
        <w:t>31 650 255,00</w:t>
      </w:r>
      <w:r w:rsidRPr="002A3E97">
        <w:rPr>
          <w:sz w:val="28"/>
          <w:szCs w:val="28"/>
        </w:rPr>
        <w:t xml:space="preserve"> рублей в том числе:</w:t>
      </w:r>
    </w:p>
    <w:p w14:paraId="3E819F07" w14:textId="261E9290" w:rsidR="000E260B" w:rsidRPr="002A3E97" w:rsidRDefault="000E260B" w:rsidP="000E260B">
      <w:pPr>
        <w:ind w:firstLine="900"/>
        <w:jc w:val="both"/>
        <w:rPr>
          <w:sz w:val="28"/>
          <w:szCs w:val="28"/>
        </w:rPr>
      </w:pPr>
      <w:r w:rsidRPr="002A3E97">
        <w:rPr>
          <w:sz w:val="28"/>
          <w:szCs w:val="28"/>
        </w:rPr>
        <w:t xml:space="preserve">на предоставление дотации на выравнивание бюджетной обеспеченности поселений за счет </w:t>
      </w:r>
      <w:r w:rsidR="00F049E0" w:rsidRPr="002A3E97">
        <w:rPr>
          <w:sz w:val="28"/>
          <w:szCs w:val="28"/>
        </w:rPr>
        <w:t>субвенции</w:t>
      </w:r>
      <w:r w:rsidR="002A3E97" w:rsidRPr="002A3E97">
        <w:rPr>
          <w:sz w:val="28"/>
          <w:szCs w:val="28"/>
        </w:rPr>
        <w:t xml:space="preserve"> из</w:t>
      </w:r>
      <w:r w:rsidRPr="002A3E97">
        <w:rPr>
          <w:sz w:val="28"/>
          <w:szCs w:val="28"/>
        </w:rPr>
        <w:t xml:space="preserve"> областного бюджета в 202</w:t>
      </w:r>
      <w:r w:rsidR="00F049E0" w:rsidRPr="002A3E97">
        <w:rPr>
          <w:sz w:val="28"/>
          <w:szCs w:val="28"/>
        </w:rPr>
        <w:t xml:space="preserve">5 </w:t>
      </w:r>
      <w:r w:rsidRPr="002A3E97">
        <w:rPr>
          <w:sz w:val="28"/>
          <w:szCs w:val="28"/>
        </w:rPr>
        <w:t xml:space="preserve">году в сумме </w:t>
      </w:r>
      <w:r w:rsidR="00F049E0" w:rsidRPr="002A3E97">
        <w:rPr>
          <w:sz w:val="28"/>
          <w:szCs w:val="28"/>
        </w:rPr>
        <w:t>39 562 818,00</w:t>
      </w:r>
      <w:r w:rsidRPr="002A3E97">
        <w:rPr>
          <w:sz w:val="28"/>
          <w:szCs w:val="28"/>
        </w:rPr>
        <w:t xml:space="preserve"> рублей, в 202</w:t>
      </w:r>
      <w:r w:rsidR="00F049E0" w:rsidRPr="002A3E97">
        <w:rPr>
          <w:sz w:val="28"/>
          <w:szCs w:val="28"/>
        </w:rPr>
        <w:t>6</w:t>
      </w:r>
      <w:r w:rsidRPr="002A3E97">
        <w:rPr>
          <w:sz w:val="28"/>
          <w:szCs w:val="28"/>
        </w:rPr>
        <w:t xml:space="preserve"> году в сумме </w:t>
      </w:r>
      <w:r w:rsidR="00F049E0" w:rsidRPr="002A3E97">
        <w:rPr>
          <w:sz w:val="28"/>
          <w:szCs w:val="28"/>
        </w:rPr>
        <w:t>31 650 255,00</w:t>
      </w:r>
      <w:r w:rsidRPr="002A3E97">
        <w:rPr>
          <w:sz w:val="28"/>
          <w:szCs w:val="28"/>
        </w:rPr>
        <w:t xml:space="preserve"> рублей, в 202</w:t>
      </w:r>
      <w:r w:rsidR="00F049E0" w:rsidRPr="002A3E97">
        <w:rPr>
          <w:sz w:val="28"/>
          <w:szCs w:val="28"/>
        </w:rPr>
        <w:t>7</w:t>
      </w:r>
      <w:r w:rsidRPr="002A3E97">
        <w:rPr>
          <w:sz w:val="28"/>
          <w:szCs w:val="28"/>
        </w:rPr>
        <w:t xml:space="preserve"> году в сумме </w:t>
      </w:r>
      <w:r w:rsidR="00F049E0" w:rsidRPr="002A3E97">
        <w:rPr>
          <w:sz w:val="28"/>
          <w:szCs w:val="28"/>
        </w:rPr>
        <w:t>31 650 255,00</w:t>
      </w:r>
      <w:r w:rsidRPr="002A3E97">
        <w:rPr>
          <w:sz w:val="28"/>
          <w:szCs w:val="28"/>
        </w:rPr>
        <w:t xml:space="preserve"> рублей;</w:t>
      </w:r>
    </w:p>
    <w:p w14:paraId="0DBEA869" w14:textId="7DE10E88" w:rsidR="000E260B" w:rsidRPr="002A3E97" w:rsidRDefault="000E260B" w:rsidP="000E260B">
      <w:pPr>
        <w:ind w:firstLine="900"/>
        <w:jc w:val="both"/>
        <w:rPr>
          <w:sz w:val="28"/>
          <w:szCs w:val="28"/>
        </w:rPr>
      </w:pPr>
      <w:r w:rsidRPr="002A3E97">
        <w:rPr>
          <w:sz w:val="28"/>
          <w:szCs w:val="28"/>
        </w:rPr>
        <w:t xml:space="preserve">на </w:t>
      </w:r>
      <w:r w:rsidR="002A3E97" w:rsidRPr="002A3E97">
        <w:rPr>
          <w:sz w:val="28"/>
          <w:szCs w:val="28"/>
        </w:rPr>
        <w:t>иные</w:t>
      </w:r>
      <w:r w:rsidRPr="002A3E97">
        <w:rPr>
          <w:sz w:val="28"/>
          <w:szCs w:val="28"/>
        </w:rPr>
        <w:t xml:space="preserve"> межбюджетные трансферты общего характера в 202</w:t>
      </w:r>
      <w:r w:rsidR="002A3E97" w:rsidRPr="002A3E97">
        <w:rPr>
          <w:sz w:val="28"/>
          <w:szCs w:val="28"/>
        </w:rPr>
        <w:t>5</w:t>
      </w:r>
      <w:r w:rsidRPr="002A3E97">
        <w:rPr>
          <w:sz w:val="28"/>
          <w:szCs w:val="28"/>
        </w:rPr>
        <w:t xml:space="preserve"> году </w:t>
      </w:r>
      <w:r w:rsidR="002A3E97" w:rsidRPr="002A3E97">
        <w:rPr>
          <w:sz w:val="28"/>
          <w:szCs w:val="28"/>
        </w:rPr>
        <w:t xml:space="preserve"> 22 231 000,00</w:t>
      </w:r>
      <w:r w:rsidRPr="002A3E97">
        <w:rPr>
          <w:sz w:val="28"/>
          <w:szCs w:val="28"/>
        </w:rPr>
        <w:t xml:space="preserve"> рублей в случае недостаточности налоговых и неналоговых доходов, безвозмездных поступлений нецелевого характера и поступлений источников финансирования дефицита бюджетов поселений, для финансового обеспечения социально-значимых расходных обязательств бюджетов поселений, в том числе:</w:t>
      </w:r>
      <w:r w:rsidRPr="002A3E97">
        <w:rPr>
          <w:sz w:val="28"/>
          <w:szCs w:val="28"/>
        </w:rPr>
        <w:tab/>
        <w:t xml:space="preserve"> </w:t>
      </w:r>
    </w:p>
    <w:p w14:paraId="664F87F4" w14:textId="1BA5700B" w:rsidR="000E260B" w:rsidRPr="002A3E97" w:rsidRDefault="000E260B" w:rsidP="000E260B">
      <w:pPr>
        <w:ind w:firstLine="900"/>
        <w:jc w:val="both"/>
        <w:rPr>
          <w:sz w:val="28"/>
          <w:szCs w:val="28"/>
        </w:rPr>
      </w:pPr>
      <w:r w:rsidRPr="002A3E97">
        <w:rPr>
          <w:sz w:val="28"/>
          <w:szCs w:val="28"/>
        </w:rPr>
        <w:t xml:space="preserve">на оплату потребления топливно-энергетических </w:t>
      </w:r>
      <w:r w:rsidR="000402C6" w:rsidRPr="002A3E97">
        <w:rPr>
          <w:sz w:val="28"/>
          <w:szCs w:val="28"/>
        </w:rPr>
        <w:t>ресурсов:</w:t>
      </w:r>
      <w:r w:rsidR="000402C6">
        <w:rPr>
          <w:sz w:val="28"/>
          <w:szCs w:val="28"/>
        </w:rPr>
        <w:t xml:space="preserve"> </w:t>
      </w:r>
      <w:r w:rsidR="002A3E97" w:rsidRPr="002A3E97">
        <w:rPr>
          <w:sz w:val="28"/>
          <w:szCs w:val="28"/>
        </w:rPr>
        <w:t>22 067 300,00</w:t>
      </w:r>
      <w:r w:rsidRPr="002A3E97">
        <w:rPr>
          <w:sz w:val="28"/>
          <w:szCs w:val="28"/>
        </w:rPr>
        <w:t xml:space="preserve"> рублей;</w:t>
      </w:r>
      <w:r w:rsidRPr="002A3E97">
        <w:rPr>
          <w:sz w:val="28"/>
          <w:szCs w:val="28"/>
        </w:rPr>
        <w:tab/>
      </w:r>
    </w:p>
    <w:p w14:paraId="141F843E" w14:textId="070F388D" w:rsidR="000E260B" w:rsidRPr="002A3E97" w:rsidRDefault="000E260B" w:rsidP="000E260B">
      <w:pPr>
        <w:ind w:firstLine="900"/>
        <w:jc w:val="both"/>
        <w:rPr>
          <w:sz w:val="28"/>
          <w:szCs w:val="28"/>
        </w:rPr>
      </w:pPr>
      <w:r w:rsidRPr="002A3E97">
        <w:rPr>
          <w:sz w:val="28"/>
          <w:szCs w:val="28"/>
        </w:rPr>
        <w:t xml:space="preserve">на оплату труда и начисления на выплаты по оплате труда работников органов местного самоуправления поселения: </w:t>
      </w:r>
      <w:r w:rsidR="002A3E97" w:rsidRPr="002A3E97">
        <w:rPr>
          <w:sz w:val="28"/>
          <w:szCs w:val="28"/>
        </w:rPr>
        <w:t>163 700,00</w:t>
      </w:r>
      <w:r w:rsidRPr="002A3E97">
        <w:rPr>
          <w:sz w:val="28"/>
          <w:szCs w:val="28"/>
        </w:rPr>
        <w:t xml:space="preserve"> рублей.</w:t>
      </w:r>
    </w:p>
    <w:p w14:paraId="182107E2" w14:textId="77777777" w:rsidR="000E260B" w:rsidRPr="00664706" w:rsidRDefault="000E260B" w:rsidP="000E260B">
      <w:pPr>
        <w:ind w:firstLine="900"/>
        <w:jc w:val="both"/>
        <w:rPr>
          <w:sz w:val="28"/>
          <w:szCs w:val="28"/>
          <w:highlight w:val="yellow"/>
        </w:rPr>
      </w:pPr>
    </w:p>
    <w:p w14:paraId="463815E9" w14:textId="77777777" w:rsidR="000E260B" w:rsidRPr="00664706" w:rsidRDefault="000E260B" w:rsidP="000E260B">
      <w:pPr>
        <w:ind w:firstLine="900"/>
        <w:jc w:val="both"/>
        <w:rPr>
          <w:sz w:val="28"/>
          <w:szCs w:val="28"/>
          <w:highlight w:val="yellow"/>
        </w:rPr>
      </w:pPr>
    </w:p>
    <w:p w14:paraId="70AD56F2" w14:textId="77777777" w:rsidR="000E260B" w:rsidRPr="00664706" w:rsidRDefault="000E260B" w:rsidP="000E260B">
      <w:pPr>
        <w:ind w:firstLine="900"/>
        <w:jc w:val="both"/>
        <w:rPr>
          <w:sz w:val="28"/>
          <w:szCs w:val="28"/>
          <w:highlight w:val="yellow"/>
        </w:rPr>
      </w:pPr>
    </w:p>
    <w:p w14:paraId="44ED70CF" w14:textId="77777777" w:rsidR="000E260B" w:rsidRPr="00F049E0" w:rsidRDefault="000E260B" w:rsidP="000E260B">
      <w:pPr>
        <w:rPr>
          <w:sz w:val="28"/>
          <w:szCs w:val="28"/>
        </w:rPr>
      </w:pPr>
      <w:r w:rsidRPr="00F049E0">
        <w:rPr>
          <w:sz w:val="28"/>
          <w:szCs w:val="28"/>
        </w:rPr>
        <w:t xml:space="preserve">Исполняющий обязанности </w:t>
      </w:r>
    </w:p>
    <w:p w14:paraId="640D8871" w14:textId="77777777" w:rsidR="000E260B" w:rsidRPr="00F049E0" w:rsidRDefault="000E260B" w:rsidP="000E260B">
      <w:pPr>
        <w:rPr>
          <w:sz w:val="28"/>
          <w:szCs w:val="28"/>
        </w:rPr>
      </w:pPr>
      <w:r w:rsidRPr="00F049E0">
        <w:rPr>
          <w:sz w:val="28"/>
          <w:szCs w:val="28"/>
        </w:rPr>
        <w:t xml:space="preserve">Председателя Комитета финансов и контроля </w:t>
      </w:r>
    </w:p>
    <w:p w14:paraId="76384FAF" w14:textId="77777777" w:rsidR="000E260B" w:rsidRPr="009A2EC3" w:rsidRDefault="000E260B" w:rsidP="000E260B">
      <w:pPr>
        <w:rPr>
          <w:sz w:val="28"/>
          <w:szCs w:val="28"/>
        </w:rPr>
      </w:pPr>
      <w:r w:rsidRPr="00F049E0">
        <w:rPr>
          <w:sz w:val="28"/>
          <w:szCs w:val="28"/>
        </w:rPr>
        <w:t>Называевского муниципального района                                            А.Б. Бабаева</w:t>
      </w:r>
    </w:p>
    <w:p w14:paraId="6955D758" w14:textId="77777777" w:rsidR="000E260B" w:rsidRPr="009A2EC3" w:rsidRDefault="000E260B" w:rsidP="000E260B">
      <w:pPr>
        <w:ind w:firstLine="540"/>
        <w:jc w:val="both"/>
        <w:rPr>
          <w:sz w:val="28"/>
          <w:szCs w:val="28"/>
        </w:rPr>
      </w:pPr>
    </w:p>
    <w:p w14:paraId="1D334508" w14:textId="77777777" w:rsidR="002D4BA3" w:rsidRPr="009A2EC3" w:rsidRDefault="002D4BA3" w:rsidP="000E260B">
      <w:pPr>
        <w:jc w:val="center"/>
        <w:rPr>
          <w:sz w:val="28"/>
          <w:szCs w:val="28"/>
        </w:rPr>
      </w:pPr>
    </w:p>
    <w:sectPr w:rsidR="002D4BA3" w:rsidRPr="009A2EC3" w:rsidSect="00A852F2">
      <w:headerReference w:type="even" r:id="rId11"/>
      <w:headerReference w:type="default" r:id="rId12"/>
      <w:pgSz w:w="11906" w:h="16838"/>
      <w:pgMar w:top="1134" w:right="851" w:bottom="53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2272BF" w14:textId="77777777" w:rsidR="00650F97" w:rsidRDefault="00650F97">
      <w:r>
        <w:separator/>
      </w:r>
    </w:p>
  </w:endnote>
  <w:endnote w:type="continuationSeparator" w:id="0">
    <w:p w14:paraId="3E90DFE1" w14:textId="77777777" w:rsidR="00650F97" w:rsidRDefault="00650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E02363" w14:textId="77777777" w:rsidR="00650F97" w:rsidRDefault="00650F97">
      <w:r>
        <w:separator/>
      </w:r>
    </w:p>
  </w:footnote>
  <w:footnote w:type="continuationSeparator" w:id="0">
    <w:p w14:paraId="166E655D" w14:textId="77777777" w:rsidR="00650F97" w:rsidRDefault="00650F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1BA449" w14:textId="77777777" w:rsidR="00650F97" w:rsidRDefault="00650F97" w:rsidP="00860FA9">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5A7A68D9" w14:textId="77777777" w:rsidR="00650F97" w:rsidRDefault="00650F97">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877CD" w14:textId="77777777" w:rsidR="00650F97" w:rsidRDefault="00650F97" w:rsidP="00860FA9">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D631C8">
      <w:rPr>
        <w:rStyle w:val="ad"/>
        <w:noProof/>
      </w:rPr>
      <w:t>6</w:t>
    </w:r>
    <w:r>
      <w:rPr>
        <w:rStyle w:val="ad"/>
      </w:rPr>
      <w:fldChar w:fldCharType="end"/>
    </w:r>
  </w:p>
  <w:p w14:paraId="17D8CFC9" w14:textId="77777777" w:rsidR="00650F97" w:rsidRDefault="00650F97">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D0517"/>
    <w:multiLevelType w:val="hybridMultilevel"/>
    <w:tmpl w:val="4B0A4E98"/>
    <w:lvl w:ilvl="0" w:tplc="1CD6A28C">
      <w:start w:val="1"/>
      <w:numFmt w:val="decimal"/>
      <w:lvlText w:val="%1."/>
      <w:lvlJc w:val="left"/>
      <w:pPr>
        <w:tabs>
          <w:tab w:val="num" w:pos="1425"/>
        </w:tabs>
        <w:ind w:left="1425" w:hanging="88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18AA5478"/>
    <w:multiLevelType w:val="singleLevel"/>
    <w:tmpl w:val="BDD088E4"/>
    <w:lvl w:ilvl="0">
      <w:start w:val="2"/>
      <w:numFmt w:val="decimal"/>
      <w:lvlText w:val="%1)"/>
      <w:legacy w:legacy="1" w:legacySpace="0" w:legacyIndent="324"/>
      <w:lvlJc w:val="left"/>
      <w:rPr>
        <w:rFonts w:ascii="Times New Roman" w:hAnsi="Times New Roman" w:cs="Times New Roman" w:hint="default"/>
      </w:rPr>
    </w:lvl>
  </w:abstractNum>
  <w:abstractNum w:abstractNumId="2">
    <w:nsid w:val="1B567901"/>
    <w:multiLevelType w:val="hybridMultilevel"/>
    <w:tmpl w:val="AFE4668A"/>
    <w:lvl w:ilvl="0" w:tplc="67464ED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
    <w:nsid w:val="325A69A3"/>
    <w:multiLevelType w:val="hybridMultilevel"/>
    <w:tmpl w:val="5B16DDDC"/>
    <w:lvl w:ilvl="0" w:tplc="E55A3C5E">
      <w:start w:val="1"/>
      <w:numFmt w:val="decimal"/>
      <w:lvlText w:val="%1."/>
      <w:lvlJc w:val="left"/>
      <w:pPr>
        <w:ind w:left="1061" w:hanging="360"/>
      </w:pPr>
      <w:rPr>
        <w:rFonts w:cs="Times New Roman" w:hint="default"/>
      </w:rPr>
    </w:lvl>
    <w:lvl w:ilvl="1" w:tplc="04190019" w:tentative="1">
      <w:start w:val="1"/>
      <w:numFmt w:val="lowerLetter"/>
      <w:lvlText w:val="%2."/>
      <w:lvlJc w:val="left"/>
      <w:pPr>
        <w:ind w:left="1781" w:hanging="360"/>
      </w:pPr>
      <w:rPr>
        <w:rFonts w:cs="Times New Roman"/>
      </w:rPr>
    </w:lvl>
    <w:lvl w:ilvl="2" w:tplc="0419001B" w:tentative="1">
      <w:start w:val="1"/>
      <w:numFmt w:val="lowerRoman"/>
      <w:lvlText w:val="%3."/>
      <w:lvlJc w:val="right"/>
      <w:pPr>
        <w:ind w:left="2501" w:hanging="180"/>
      </w:pPr>
      <w:rPr>
        <w:rFonts w:cs="Times New Roman"/>
      </w:rPr>
    </w:lvl>
    <w:lvl w:ilvl="3" w:tplc="0419000F" w:tentative="1">
      <w:start w:val="1"/>
      <w:numFmt w:val="decimal"/>
      <w:lvlText w:val="%4."/>
      <w:lvlJc w:val="left"/>
      <w:pPr>
        <w:ind w:left="3221" w:hanging="360"/>
      </w:pPr>
      <w:rPr>
        <w:rFonts w:cs="Times New Roman"/>
      </w:rPr>
    </w:lvl>
    <w:lvl w:ilvl="4" w:tplc="04190019" w:tentative="1">
      <w:start w:val="1"/>
      <w:numFmt w:val="lowerLetter"/>
      <w:lvlText w:val="%5."/>
      <w:lvlJc w:val="left"/>
      <w:pPr>
        <w:ind w:left="3941" w:hanging="360"/>
      </w:pPr>
      <w:rPr>
        <w:rFonts w:cs="Times New Roman"/>
      </w:rPr>
    </w:lvl>
    <w:lvl w:ilvl="5" w:tplc="0419001B" w:tentative="1">
      <w:start w:val="1"/>
      <w:numFmt w:val="lowerRoman"/>
      <w:lvlText w:val="%6."/>
      <w:lvlJc w:val="right"/>
      <w:pPr>
        <w:ind w:left="4661" w:hanging="180"/>
      </w:pPr>
      <w:rPr>
        <w:rFonts w:cs="Times New Roman"/>
      </w:rPr>
    </w:lvl>
    <w:lvl w:ilvl="6" w:tplc="0419000F" w:tentative="1">
      <w:start w:val="1"/>
      <w:numFmt w:val="decimal"/>
      <w:lvlText w:val="%7."/>
      <w:lvlJc w:val="left"/>
      <w:pPr>
        <w:ind w:left="5381" w:hanging="360"/>
      </w:pPr>
      <w:rPr>
        <w:rFonts w:cs="Times New Roman"/>
      </w:rPr>
    </w:lvl>
    <w:lvl w:ilvl="7" w:tplc="04190019" w:tentative="1">
      <w:start w:val="1"/>
      <w:numFmt w:val="lowerLetter"/>
      <w:lvlText w:val="%8."/>
      <w:lvlJc w:val="left"/>
      <w:pPr>
        <w:ind w:left="6101" w:hanging="360"/>
      </w:pPr>
      <w:rPr>
        <w:rFonts w:cs="Times New Roman"/>
      </w:rPr>
    </w:lvl>
    <w:lvl w:ilvl="8" w:tplc="0419001B" w:tentative="1">
      <w:start w:val="1"/>
      <w:numFmt w:val="lowerRoman"/>
      <w:lvlText w:val="%9."/>
      <w:lvlJc w:val="right"/>
      <w:pPr>
        <w:ind w:left="6821" w:hanging="180"/>
      </w:pPr>
      <w:rPr>
        <w:rFonts w:cs="Times New Roman"/>
      </w:rPr>
    </w:lvl>
  </w:abstractNum>
  <w:abstractNum w:abstractNumId="4">
    <w:nsid w:val="3F387B85"/>
    <w:multiLevelType w:val="hybridMultilevel"/>
    <w:tmpl w:val="18EA0D18"/>
    <w:lvl w:ilvl="0" w:tplc="DCEE162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5">
    <w:nsid w:val="4D921F75"/>
    <w:multiLevelType w:val="hybridMultilevel"/>
    <w:tmpl w:val="17DEDD60"/>
    <w:lvl w:ilvl="0" w:tplc="F95A734E">
      <w:start w:val="1"/>
      <w:numFmt w:val="upperRoman"/>
      <w:lvlText w:val="%1."/>
      <w:lvlJc w:val="left"/>
      <w:pPr>
        <w:tabs>
          <w:tab w:val="num" w:pos="1428"/>
        </w:tabs>
        <w:ind w:left="1428" w:hanging="72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6">
    <w:nsid w:val="61B766A1"/>
    <w:multiLevelType w:val="hybridMultilevel"/>
    <w:tmpl w:val="9FEC9F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5071471"/>
    <w:multiLevelType w:val="hybridMultilevel"/>
    <w:tmpl w:val="A0209CF6"/>
    <w:lvl w:ilvl="0" w:tplc="214E0E8A">
      <w:start w:val="1"/>
      <w:numFmt w:val="decimal"/>
      <w:lvlText w:val="%1."/>
      <w:lvlJc w:val="left"/>
      <w:pPr>
        <w:tabs>
          <w:tab w:val="num" w:pos="1425"/>
        </w:tabs>
        <w:ind w:left="1425" w:hanging="885"/>
      </w:pPr>
      <w:rPr>
        <w:rFonts w:ascii="Times New Roman" w:eastAsia="Times New Roman" w:hAnsi="Times New Roman"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7"/>
  </w:num>
  <w:num w:numId="2">
    <w:abstractNumId w:val="0"/>
  </w:num>
  <w:num w:numId="3">
    <w:abstractNumId w:val="5"/>
  </w:num>
  <w:num w:numId="4">
    <w:abstractNumId w:val="4"/>
  </w:num>
  <w:num w:numId="5">
    <w:abstractNumId w:val="3"/>
  </w:num>
  <w:num w:numId="6">
    <w:abstractNumId w:val="6"/>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5A48"/>
    <w:rsid w:val="00000166"/>
    <w:rsid w:val="0000115B"/>
    <w:rsid w:val="0000291D"/>
    <w:rsid w:val="00002AA5"/>
    <w:rsid w:val="00002AAF"/>
    <w:rsid w:val="00002B8D"/>
    <w:rsid w:val="00002FAF"/>
    <w:rsid w:val="00003913"/>
    <w:rsid w:val="000039F6"/>
    <w:rsid w:val="00003AE1"/>
    <w:rsid w:val="00004427"/>
    <w:rsid w:val="000050BD"/>
    <w:rsid w:val="000060DA"/>
    <w:rsid w:val="00006760"/>
    <w:rsid w:val="00006A7D"/>
    <w:rsid w:val="00007D73"/>
    <w:rsid w:val="0001014C"/>
    <w:rsid w:val="00010700"/>
    <w:rsid w:val="0001261A"/>
    <w:rsid w:val="00012CA9"/>
    <w:rsid w:val="000133D3"/>
    <w:rsid w:val="000140F6"/>
    <w:rsid w:val="00014680"/>
    <w:rsid w:val="0001574C"/>
    <w:rsid w:val="00016062"/>
    <w:rsid w:val="00016AC3"/>
    <w:rsid w:val="00016CCD"/>
    <w:rsid w:val="00020C94"/>
    <w:rsid w:val="0002105C"/>
    <w:rsid w:val="00021C10"/>
    <w:rsid w:val="00021FA3"/>
    <w:rsid w:val="00022194"/>
    <w:rsid w:val="00022691"/>
    <w:rsid w:val="00023668"/>
    <w:rsid w:val="000238EB"/>
    <w:rsid w:val="00024456"/>
    <w:rsid w:val="00024963"/>
    <w:rsid w:val="00025B82"/>
    <w:rsid w:val="00027A41"/>
    <w:rsid w:val="00030B03"/>
    <w:rsid w:val="00030BE6"/>
    <w:rsid w:val="00030F0C"/>
    <w:rsid w:val="00031482"/>
    <w:rsid w:val="00031A0B"/>
    <w:rsid w:val="00031C03"/>
    <w:rsid w:val="00031FDF"/>
    <w:rsid w:val="000324DF"/>
    <w:rsid w:val="00032B3C"/>
    <w:rsid w:val="00032D98"/>
    <w:rsid w:val="00032F54"/>
    <w:rsid w:val="0003342A"/>
    <w:rsid w:val="000341CD"/>
    <w:rsid w:val="0003493D"/>
    <w:rsid w:val="00034940"/>
    <w:rsid w:val="00035A75"/>
    <w:rsid w:val="00035AAD"/>
    <w:rsid w:val="000376E5"/>
    <w:rsid w:val="00037B67"/>
    <w:rsid w:val="000402C6"/>
    <w:rsid w:val="00040A03"/>
    <w:rsid w:val="00041263"/>
    <w:rsid w:val="000417B0"/>
    <w:rsid w:val="00041A00"/>
    <w:rsid w:val="00041E66"/>
    <w:rsid w:val="00041F8E"/>
    <w:rsid w:val="00042429"/>
    <w:rsid w:val="00043731"/>
    <w:rsid w:val="0004383A"/>
    <w:rsid w:val="00043AB2"/>
    <w:rsid w:val="000447D4"/>
    <w:rsid w:val="00044CBE"/>
    <w:rsid w:val="0004571C"/>
    <w:rsid w:val="0004581F"/>
    <w:rsid w:val="00045A0C"/>
    <w:rsid w:val="00045A4B"/>
    <w:rsid w:val="00045F98"/>
    <w:rsid w:val="000469FE"/>
    <w:rsid w:val="00046A20"/>
    <w:rsid w:val="0004712B"/>
    <w:rsid w:val="00047333"/>
    <w:rsid w:val="00050372"/>
    <w:rsid w:val="000506FC"/>
    <w:rsid w:val="00050DFA"/>
    <w:rsid w:val="00051000"/>
    <w:rsid w:val="00051ED2"/>
    <w:rsid w:val="00052777"/>
    <w:rsid w:val="00052B3C"/>
    <w:rsid w:val="00052F7F"/>
    <w:rsid w:val="00053BAD"/>
    <w:rsid w:val="00054CC0"/>
    <w:rsid w:val="00055EE1"/>
    <w:rsid w:val="000570EE"/>
    <w:rsid w:val="000575A0"/>
    <w:rsid w:val="0006000C"/>
    <w:rsid w:val="00060D35"/>
    <w:rsid w:val="00061457"/>
    <w:rsid w:val="00061E83"/>
    <w:rsid w:val="00061EC1"/>
    <w:rsid w:val="00062040"/>
    <w:rsid w:val="00062BC5"/>
    <w:rsid w:val="0006357E"/>
    <w:rsid w:val="00064569"/>
    <w:rsid w:val="00064D20"/>
    <w:rsid w:val="00067BB6"/>
    <w:rsid w:val="00067BD4"/>
    <w:rsid w:val="00067D75"/>
    <w:rsid w:val="00070201"/>
    <w:rsid w:val="00070978"/>
    <w:rsid w:val="00070D67"/>
    <w:rsid w:val="00070E3C"/>
    <w:rsid w:val="00070E50"/>
    <w:rsid w:val="000713C4"/>
    <w:rsid w:val="000713C7"/>
    <w:rsid w:val="000715E7"/>
    <w:rsid w:val="00071F6B"/>
    <w:rsid w:val="000732D0"/>
    <w:rsid w:val="0007385F"/>
    <w:rsid w:val="00074171"/>
    <w:rsid w:val="00074EAD"/>
    <w:rsid w:val="000754BD"/>
    <w:rsid w:val="000754F7"/>
    <w:rsid w:val="00075A2D"/>
    <w:rsid w:val="000765F5"/>
    <w:rsid w:val="0007780E"/>
    <w:rsid w:val="000803F7"/>
    <w:rsid w:val="00080B34"/>
    <w:rsid w:val="00082AD7"/>
    <w:rsid w:val="00082EF5"/>
    <w:rsid w:val="00083228"/>
    <w:rsid w:val="0008378E"/>
    <w:rsid w:val="000838CB"/>
    <w:rsid w:val="00084082"/>
    <w:rsid w:val="00084213"/>
    <w:rsid w:val="000843DA"/>
    <w:rsid w:val="0008523F"/>
    <w:rsid w:val="000858EF"/>
    <w:rsid w:val="00085C0D"/>
    <w:rsid w:val="000861D1"/>
    <w:rsid w:val="000864A6"/>
    <w:rsid w:val="00087C79"/>
    <w:rsid w:val="00087EB1"/>
    <w:rsid w:val="0009002B"/>
    <w:rsid w:val="0009036B"/>
    <w:rsid w:val="00090432"/>
    <w:rsid w:val="000906F6"/>
    <w:rsid w:val="000907EB"/>
    <w:rsid w:val="000909A1"/>
    <w:rsid w:val="000915E5"/>
    <w:rsid w:val="00091677"/>
    <w:rsid w:val="00092E83"/>
    <w:rsid w:val="000930E0"/>
    <w:rsid w:val="00094CC0"/>
    <w:rsid w:val="00094E3E"/>
    <w:rsid w:val="00095536"/>
    <w:rsid w:val="00096D5B"/>
    <w:rsid w:val="00097329"/>
    <w:rsid w:val="00097499"/>
    <w:rsid w:val="000A007F"/>
    <w:rsid w:val="000A0455"/>
    <w:rsid w:val="000A04DB"/>
    <w:rsid w:val="000A0ADF"/>
    <w:rsid w:val="000A2CA4"/>
    <w:rsid w:val="000A3043"/>
    <w:rsid w:val="000A3D46"/>
    <w:rsid w:val="000A3DE2"/>
    <w:rsid w:val="000A442C"/>
    <w:rsid w:val="000A4B34"/>
    <w:rsid w:val="000A4ED1"/>
    <w:rsid w:val="000A62DE"/>
    <w:rsid w:val="000A66F8"/>
    <w:rsid w:val="000A6E18"/>
    <w:rsid w:val="000A709A"/>
    <w:rsid w:val="000A776E"/>
    <w:rsid w:val="000A7CCD"/>
    <w:rsid w:val="000A7E94"/>
    <w:rsid w:val="000B007F"/>
    <w:rsid w:val="000B029C"/>
    <w:rsid w:val="000B0A9D"/>
    <w:rsid w:val="000B11E4"/>
    <w:rsid w:val="000B1F6D"/>
    <w:rsid w:val="000B233B"/>
    <w:rsid w:val="000B36CB"/>
    <w:rsid w:val="000B3C9E"/>
    <w:rsid w:val="000B47CD"/>
    <w:rsid w:val="000B5887"/>
    <w:rsid w:val="000B5EA6"/>
    <w:rsid w:val="000B615A"/>
    <w:rsid w:val="000B692B"/>
    <w:rsid w:val="000B7389"/>
    <w:rsid w:val="000C083D"/>
    <w:rsid w:val="000C2667"/>
    <w:rsid w:val="000C2C36"/>
    <w:rsid w:val="000C38BF"/>
    <w:rsid w:val="000C3B9D"/>
    <w:rsid w:val="000C3C55"/>
    <w:rsid w:val="000C3D5C"/>
    <w:rsid w:val="000C4105"/>
    <w:rsid w:val="000C4BE0"/>
    <w:rsid w:val="000C66E2"/>
    <w:rsid w:val="000C692A"/>
    <w:rsid w:val="000C70E7"/>
    <w:rsid w:val="000C7BF8"/>
    <w:rsid w:val="000C7F04"/>
    <w:rsid w:val="000D0A67"/>
    <w:rsid w:val="000D0BF2"/>
    <w:rsid w:val="000D0DDB"/>
    <w:rsid w:val="000D14AC"/>
    <w:rsid w:val="000D22FE"/>
    <w:rsid w:val="000D28B6"/>
    <w:rsid w:val="000D309C"/>
    <w:rsid w:val="000D3804"/>
    <w:rsid w:val="000D468B"/>
    <w:rsid w:val="000D5507"/>
    <w:rsid w:val="000D5620"/>
    <w:rsid w:val="000D5A28"/>
    <w:rsid w:val="000D63E7"/>
    <w:rsid w:val="000D6853"/>
    <w:rsid w:val="000D6CD4"/>
    <w:rsid w:val="000D6DE9"/>
    <w:rsid w:val="000D7F63"/>
    <w:rsid w:val="000E0407"/>
    <w:rsid w:val="000E08A0"/>
    <w:rsid w:val="000E1B9A"/>
    <w:rsid w:val="000E1CF4"/>
    <w:rsid w:val="000E260B"/>
    <w:rsid w:val="000E2DB1"/>
    <w:rsid w:val="000E3285"/>
    <w:rsid w:val="000E443B"/>
    <w:rsid w:val="000E46B8"/>
    <w:rsid w:val="000E5069"/>
    <w:rsid w:val="000E5805"/>
    <w:rsid w:val="000E590C"/>
    <w:rsid w:val="000E5E88"/>
    <w:rsid w:val="000E6290"/>
    <w:rsid w:val="000E6E2F"/>
    <w:rsid w:val="000E7095"/>
    <w:rsid w:val="000E7774"/>
    <w:rsid w:val="000E7E1F"/>
    <w:rsid w:val="000F0DDC"/>
    <w:rsid w:val="000F140C"/>
    <w:rsid w:val="000F234D"/>
    <w:rsid w:val="000F2535"/>
    <w:rsid w:val="000F2566"/>
    <w:rsid w:val="000F3104"/>
    <w:rsid w:val="000F365F"/>
    <w:rsid w:val="000F5478"/>
    <w:rsid w:val="000F5AF8"/>
    <w:rsid w:val="000F6D56"/>
    <w:rsid w:val="000F6EAD"/>
    <w:rsid w:val="000F7083"/>
    <w:rsid w:val="000F745E"/>
    <w:rsid w:val="00100DE4"/>
    <w:rsid w:val="00100EE5"/>
    <w:rsid w:val="00101534"/>
    <w:rsid w:val="001028CF"/>
    <w:rsid w:val="00102D8F"/>
    <w:rsid w:val="00103866"/>
    <w:rsid w:val="00103C01"/>
    <w:rsid w:val="0010445F"/>
    <w:rsid w:val="00105B06"/>
    <w:rsid w:val="001062C1"/>
    <w:rsid w:val="001066B3"/>
    <w:rsid w:val="00106716"/>
    <w:rsid w:val="001102C9"/>
    <w:rsid w:val="001110C2"/>
    <w:rsid w:val="00111788"/>
    <w:rsid w:val="00111989"/>
    <w:rsid w:val="001131A6"/>
    <w:rsid w:val="0011322E"/>
    <w:rsid w:val="001138E7"/>
    <w:rsid w:val="00113F10"/>
    <w:rsid w:val="00114D18"/>
    <w:rsid w:val="001155A1"/>
    <w:rsid w:val="001159D1"/>
    <w:rsid w:val="00115E77"/>
    <w:rsid w:val="00116B0A"/>
    <w:rsid w:val="0011702E"/>
    <w:rsid w:val="00120594"/>
    <w:rsid w:val="001213A4"/>
    <w:rsid w:val="00121507"/>
    <w:rsid w:val="001219BF"/>
    <w:rsid w:val="00121FD3"/>
    <w:rsid w:val="00123D3D"/>
    <w:rsid w:val="00124148"/>
    <w:rsid w:val="00124C89"/>
    <w:rsid w:val="00125157"/>
    <w:rsid w:val="00125CD6"/>
    <w:rsid w:val="00126B61"/>
    <w:rsid w:val="00126F47"/>
    <w:rsid w:val="00127D1E"/>
    <w:rsid w:val="00130885"/>
    <w:rsid w:val="00131158"/>
    <w:rsid w:val="00132BE0"/>
    <w:rsid w:val="00132DFC"/>
    <w:rsid w:val="001339AA"/>
    <w:rsid w:val="00133A3E"/>
    <w:rsid w:val="001342FB"/>
    <w:rsid w:val="0013598B"/>
    <w:rsid w:val="0013670D"/>
    <w:rsid w:val="00136DA5"/>
    <w:rsid w:val="001372D5"/>
    <w:rsid w:val="001374DA"/>
    <w:rsid w:val="00140D3B"/>
    <w:rsid w:val="001415EA"/>
    <w:rsid w:val="001417D0"/>
    <w:rsid w:val="00142317"/>
    <w:rsid w:val="00142C28"/>
    <w:rsid w:val="00142DD6"/>
    <w:rsid w:val="0014316D"/>
    <w:rsid w:val="001433F3"/>
    <w:rsid w:val="0014353B"/>
    <w:rsid w:val="0014365D"/>
    <w:rsid w:val="00143A55"/>
    <w:rsid w:val="00144025"/>
    <w:rsid w:val="0014484D"/>
    <w:rsid w:val="00145E28"/>
    <w:rsid w:val="00146161"/>
    <w:rsid w:val="0014637B"/>
    <w:rsid w:val="00146603"/>
    <w:rsid w:val="00146681"/>
    <w:rsid w:val="0014762C"/>
    <w:rsid w:val="00147BED"/>
    <w:rsid w:val="00147E8E"/>
    <w:rsid w:val="00147F25"/>
    <w:rsid w:val="00147F75"/>
    <w:rsid w:val="0015167D"/>
    <w:rsid w:val="00152919"/>
    <w:rsid w:val="00152CD7"/>
    <w:rsid w:val="00152CDD"/>
    <w:rsid w:val="00152CF3"/>
    <w:rsid w:val="0015384E"/>
    <w:rsid w:val="00153A63"/>
    <w:rsid w:val="0015517B"/>
    <w:rsid w:val="00155C55"/>
    <w:rsid w:val="001565E7"/>
    <w:rsid w:val="001569CD"/>
    <w:rsid w:val="00156FEF"/>
    <w:rsid w:val="001570FD"/>
    <w:rsid w:val="00157284"/>
    <w:rsid w:val="001578B9"/>
    <w:rsid w:val="0016027C"/>
    <w:rsid w:val="00160412"/>
    <w:rsid w:val="00160726"/>
    <w:rsid w:val="00161775"/>
    <w:rsid w:val="00161A3D"/>
    <w:rsid w:val="00161DA9"/>
    <w:rsid w:val="00162939"/>
    <w:rsid w:val="00162EFF"/>
    <w:rsid w:val="00162FF9"/>
    <w:rsid w:val="00164BE9"/>
    <w:rsid w:val="0016558B"/>
    <w:rsid w:val="001655B6"/>
    <w:rsid w:val="00165B0C"/>
    <w:rsid w:val="0016613B"/>
    <w:rsid w:val="001662C9"/>
    <w:rsid w:val="00166503"/>
    <w:rsid w:val="0016712C"/>
    <w:rsid w:val="001676CE"/>
    <w:rsid w:val="00167A3C"/>
    <w:rsid w:val="00167A49"/>
    <w:rsid w:val="00170602"/>
    <w:rsid w:val="00170D2B"/>
    <w:rsid w:val="001720CD"/>
    <w:rsid w:val="0017258A"/>
    <w:rsid w:val="00172590"/>
    <w:rsid w:val="00172824"/>
    <w:rsid w:val="00172889"/>
    <w:rsid w:val="00173DC2"/>
    <w:rsid w:val="00174E38"/>
    <w:rsid w:val="00175D90"/>
    <w:rsid w:val="00176CC4"/>
    <w:rsid w:val="001774AF"/>
    <w:rsid w:val="0017762A"/>
    <w:rsid w:val="0017767F"/>
    <w:rsid w:val="001776F2"/>
    <w:rsid w:val="00180219"/>
    <w:rsid w:val="0018022E"/>
    <w:rsid w:val="00180A43"/>
    <w:rsid w:val="00181871"/>
    <w:rsid w:val="0018428B"/>
    <w:rsid w:val="00184AA6"/>
    <w:rsid w:val="00184E99"/>
    <w:rsid w:val="00185294"/>
    <w:rsid w:val="0018534D"/>
    <w:rsid w:val="00185E5B"/>
    <w:rsid w:val="001865F3"/>
    <w:rsid w:val="001868BE"/>
    <w:rsid w:val="00186C06"/>
    <w:rsid w:val="001876B4"/>
    <w:rsid w:val="001876B6"/>
    <w:rsid w:val="00187C29"/>
    <w:rsid w:val="00190EFB"/>
    <w:rsid w:val="00191D09"/>
    <w:rsid w:val="00191FE6"/>
    <w:rsid w:val="00192134"/>
    <w:rsid w:val="00192F91"/>
    <w:rsid w:val="00193414"/>
    <w:rsid w:val="00193612"/>
    <w:rsid w:val="00193F32"/>
    <w:rsid w:val="00194924"/>
    <w:rsid w:val="00194AA0"/>
    <w:rsid w:val="00194CB2"/>
    <w:rsid w:val="00194D3A"/>
    <w:rsid w:val="00194E45"/>
    <w:rsid w:val="001963C7"/>
    <w:rsid w:val="001969FC"/>
    <w:rsid w:val="00196A73"/>
    <w:rsid w:val="00196D7A"/>
    <w:rsid w:val="00197B6E"/>
    <w:rsid w:val="001A0485"/>
    <w:rsid w:val="001A0744"/>
    <w:rsid w:val="001A0955"/>
    <w:rsid w:val="001A13A0"/>
    <w:rsid w:val="001A14FE"/>
    <w:rsid w:val="001A18B4"/>
    <w:rsid w:val="001A1B24"/>
    <w:rsid w:val="001A208E"/>
    <w:rsid w:val="001A218F"/>
    <w:rsid w:val="001A235F"/>
    <w:rsid w:val="001A24C9"/>
    <w:rsid w:val="001A30FD"/>
    <w:rsid w:val="001A3121"/>
    <w:rsid w:val="001A32D9"/>
    <w:rsid w:val="001A5094"/>
    <w:rsid w:val="001A522F"/>
    <w:rsid w:val="001A54F8"/>
    <w:rsid w:val="001A5BAC"/>
    <w:rsid w:val="001A5D9C"/>
    <w:rsid w:val="001A615B"/>
    <w:rsid w:val="001A693B"/>
    <w:rsid w:val="001A70E9"/>
    <w:rsid w:val="001A72C5"/>
    <w:rsid w:val="001A7818"/>
    <w:rsid w:val="001A7B2B"/>
    <w:rsid w:val="001B0431"/>
    <w:rsid w:val="001B0496"/>
    <w:rsid w:val="001B07C9"/>
    <w:rsid w:val="001B0A1A"/>
    <w:rsid w:val="001B0D62"/>
    <w:rsid w:val="001B0D6C"/>
    <w:rsid w:val="001B1B3D"/>
    <w:rsid w:val="001B1C2E"/>
    <w:rsid w:val="001B2AB6"/>
    <w:rsid w:val="001B3D6A"/>
    <w:rsid w:val="001B3D9A"/>
    <w:rsid w:val="001B41E3"/>
    <w:rsid w:val="001B4D60"/>
    <w:rsid w:val="001B5E59"/>
    <w:rsid w:val="001B5F65"/>
    <w:rsid w:val="001B668E"/>
    <w:rsid w:val="001B7B45"/>
    <w:rsid w:val="001B7D39"/>
    <w:rsid w:val="001C09E2"/>
    <w:rsid w:val="001C1708"/>
    <w:rsid w:val="001C2387"/>
    <w:rsid w:val="001C23AB"/>
    <w:rsid w:val="001C2DB4"/>
    <w:rsid w:val="001C3C77"/>
    <w:rsid w:val="001C434B"/>
    <w:rsid w:val="001C5428"/>
    <w:rsid w:val="001C56EF"/>
    <w:rsid w:val="001C5BCB"/>
    <w:rsid w:val="001C698A"/>
    <w:rsid w:val="001C6FBB"/>
    <w:rsid w:val="001C7EF7"/>
    <w:rsid w:val="001D0109"/>
    <w:rsid w:val="001D2B0C"/>
    <w:rsid w:val="001D3172"/>
    <w:rsid w:val="001D32C1"/>
    <w:rsid w:val="001D36B9"/>
    <w:rsid w:val="001D4750"/>
    <w:rsid w:val="001D4840"/>
    <w:rsid w:val="001D5021"/>
    <w:rsid w:val="001D5051"/>
    <w:rsid w:val="001D507F"/>
    <w:rsid w:val="001D55AE"/>
    <w:rsid w:val="001D55E7"/>
    <w:rsid w:val="001D6411"/>
    <w:rsid w:val="001D67EF"/>
    <w:rsid w:val="001D6905"/>
    <w:rsid w:val="001D6CC2"/>
    <w:rsid w:val="001D735A"/>
    <w:rsid w:val="001D75FC"/>
    <w:rsid w:val="001E0C51"/>
    <w:rsid w:val="001E0F2F"/>
    <w:rsid w:val="001E10AF"/>
    <w:rsid w:val="001E1886"/>
    <w:rsid w:val="001E1EFF"/>
    <w:rsid w:val="001E21CD"/>
    <w:rsid w:val="001E2D22"/>
    <w:rsid w:val="001E475C"/>
    <w:rsid w:val="001E6017"/>
    <w:rsid w:val="001E67A7"/>
    <w:rsid w:val="001E71AC"/>
    <w:rsid w:val="001E7A62"/>
    <w:rsid w:val="001F0CC6"/>
    <w:rsid w:val="001F1BB6"/>
    <w:rsid w:val="001F1BF3"/>
    <w:rsid w:val="001F1C47"/>
    <w:rsid w:val="001F1DAE"/>
    <w:rsid w:val="001F1DCA"/>
    <w:rsid w:val="001F2BAB"/>
    <w:rsid w:val="001F323D"/>
    <w:rsid w:val="001F4708"/>
    <w:rsid w:val="001F5353"/>
    <w:rsid w:val="001F5358"/>
    <w:rsid w:val="001F5877"/>
    <w:rsid w:val="001F5B42"/>
    <w:rsid w:val="001F6DE9"/>
    <w:rsid w:val="001F767B"/>
    <w:rsid w:val="00200017"/>
    <w:rsid w:val="002007E5"/>
    <w:rsid w:val="002015FE"/>
    <w:rsid w:val="00202A97"/>
    <w:rsid w:val="00202AE3"/>
    <w:rsid w:val="00204E88"/>
    <w:rsid w:val="00205760"/>
    <w:rsid w:val="00205990"/>
    <w:rsid w:val="00205A48"/>
    <w:rsid w:val="00206C43"/>
    <w:rsid w:val="00207C5A"/>
    <w:rsid w:val="00207DC9"/>
    <w:rsid w:val="00210E11"/>
    <w:rsid w:val="00211148"/>
    <w:rsid w:val="0021173D"/>
    <w:rsid w:val="00211A42"/>
    <w:rsid w:val="00211E96"/>
    <w:rsid w:val="00211FAF"/>
    <w:rsid w:val="00212360"/>
    <w:rsid w:val="00212D6F"/>
    <w:rsid w:val="00213102"/>
    <w:rsid w:val="0021341C"/>
    <w:rsid w:val="00214AFE"/>
    <w:rsid w:val="00214DBD"/>
    <w:rsid w:val="00214F60"/>
    <w:rsid w:val="002153B3"/>
    <w:rsid w:val="0021577F"/>
    <w:rsid w:val="00215D6A"/>
    <w:rsid w:val="00215DD5"/>
    <w:rsid w:val="002161CD"/>
    <w:rsid w:val="00216689"/>
    <w:rsid w:val="00217F4C"/>
    <w:rsid w:val="00220639"/>
    <w:rsid w:val="00220B0C"/>
    <w:rsid w:val="00220C64"/>
    <w:rsid w:val="0022148A"/>
    <w:rsid w:val="002214E0"/>
    <w:rsid w:val="002222D4"/>
    <w:rsid w:val="00222771"/>
    <w:rsid w:val="00223657"/>
    <w:rsid w:val="00223B81"/>
    <w:rsid w:val="0022483E"/>
    <w:rsid w:val="00224EF1"/>
    <w:rsid w:val="0022611A"/>
    <w:rsid w:val="002276C7"/>
    <w:rsid w:val="00230522"/>
    <w:rsid w:val="00230BCE"/>
    <w:rsid w:val="0023139B"/>
    <w:rsid w:val="00231592"/>
    <w:rsid w:val="00231F08"/>
    <w:rsid w:val="00232BDC"/>
    <w:rsid w:val="00232F80"/>
    <w:rsid w:val="00233A76"/>
    <w:rsid w:val="00234C67"/>
    <w:rsid w:val="00235397"/>
    <w:rsid w:val="00235557"/>
    <w:rsid w:val="002363B6"/>
    <w:rsid w:val="00236D71"/>
    <w:rsid w:val="002378D5"/>
    <w:rsid w:val="00240546"/>
    <w:rsid w:val="00240708"/>
    <w:rsid w:val="002407CD"/>
    <w:rsid w:val="002411C3"/>
    <w:rsid w:val="00242264"/>
    <w:rsid w:val="00242DD0"/>
    <w:rsid w:val="002433A6"/>
    <w:rsid w:val="00245AA1"/>
    <w:rsid w:val="00246249"/>
    <w:rsid w:val="00246CE2"/>
    <w:rsid w:val="00247387"/>
    <w:rsid w:val="00250613"/>
    <w:rsid w:val="0025077A"/>
    <w:rsid w:val="002508F4"/>
    <w:rsid w:val="00251BDC"/>
    <w:rsid w:val="00251CF2"/>
    <w:rsid w:val="00252607"/>
    <w:rsid w:val="00252B88"/>
    <w:rsid w:val="0025322C"/>
    <w:rsid w:val="002539D5"/>
    <w:rsid w:val="00253E23"/>
    <w:rsid w:val="002547DF"/>
    <w:rsid w:val="00254CAB"/>
    <w:rsid w:val="0025563D"/>
    <w:rsid w:val="0025664E"/>
    <w:rsid w:val="0026028F"/>
    <w:rsid w:val="00260481"/>
    <w:rsid w:val="00260ACA"/>
    <w:rsid w:val="002611C9"/>
    <w:rsid w:val="00261833"/>
    <w:rsid w:val="00261A05"/>
    <w:rsid w:val="0026235D"/>
    <w:rsid w:val="002629EE"/>
    <w:rsid w:val="00262D60"/>
    <w:rsid w:val="0026375B"/>
    <w:rsid w:val="00264BC2"/>
    <w:rsid w:val="00266149"/>
    <w:rsid w:val="00267065"/>
    <w:rsid w:val="002672A5"/>
    <w:rsid w:val="002672E8"/>
    <w:rsid w:val="002679EC"/>
    <w:rsid w:val="00267AA2"/>
    <w:rsid w:val="00270287"/>
    <w:rsid w:val="00270B8A"/>
    <w:rsid w:val="00270E4E"/>
    <w:rsid w:val="0027154A"/>
    <w:rsid w:val="00271AD6"/>
    <w:rsid w:val="00271CE6"/>
    <w:rsid w:val="0027260F"/>
    <w:rsid w:val="002726DE"/>
    <w:rsid w:val="00272FFE"/>
    <w:rsid w:val="00274A9E"/>
    <w:rsid w:val="0027524B"/>
    <w:rsid w:val="00275716"/>
    <w:rsid w:val="00276017"/>
    <w:rsid w:val="00276E5D"/>
    <w:rsid w:val="0027796A"/>
    <w:rsid w:val="00280781"/>
    <w:rsid w:val="002807D3"/>
    <w:rsid w:val="00280BAA"/>
    <w:rsid w:val="00280EC6"/>
    <w:rsid w:val="00281156"/>
    <w:rsid w:val="002821F3"/>
    <w:rsid w:val="00282425"/>
    <w:rsid w:val="002831A1"/>
    <w:rsid w:val="002832A2"/>
    <w:rsid w:val="00284DCF"/>
    <w:rsid w:val="00284DF5"/>
    <w:rsid w:val="002858D1"/>
    <w:rsid w:val="002869F9"/>
    <w:rsid w:val="00286C35"/>
    <w:rsid w:val="00287613"/>
    <w:rsid w:val="0028783A"/>
    <w:rsid w:val="00290422"/>
    <w:rsid w:val="0029065E"/>
    <w:rsid w:val="00290FD7"/>
    <w:rsid w:val="00291034"/>
    <w:rsid w:val="0029193B"/>
    <w:rsid w:val="00292149"/>
    <w:rsid w:val="00292BBF"/>
    <w:rsid w:val="00292E09"/>
    <w:rsid w:val="00292E3F"/>
    <w:rsid w:val="00293529"/>
    <w:rsid w:val="00293D3E"/>
    <w:rsid w:val="0029407F"/>
    <w:rsid w:val="002953B3"/>
    <w:rsid w:val="002953E0"/>
    <w:rsid w:val="002959F4"/>
    <w:rsid w:val="00296103"/>
    <w:rsid w:val="002966C0"/>
    <w:rsid w:val="00297769"/>
    <w:rsid w:val="00297A10"/>
    <w:rsid w:val="00297C20"/>
    <w:rsid w:val="002A06BF"/>
    <w:rsid w:val="002A0E0C"/>
    <w:rsid w:val="002A10DC"/>
    <w:rsid w:val="002A1379"/>
    <w:rsid w:val="002A1BF7"/>
    <w:rsid w:val="002A2891"/>
    <w:rsid w:val="002A2CCE"/>
    <w:rsid w:val="002A3019"/>
    <w:rsid w:val="002A37BB"/>
    <w:rsid w:val="002A3DCF"/>
    <w:rsid w:val="002A3E97"/>
    <w:rsid w:val="002A47AF"/>
    <w:rsid w:val="002A51DD"/>
    <w:rsid w:val="002A6DEF"/>
    <w:rsid w:val="002B0265"/>
    <w:rsid w:val="002B048E"/>
    <w:rsid w:val="002B0945"/>
    <w:rsid w:val="002B0D45"/>
    <w:rsid w:val="002B1834"/>
    <w:rsid w:val="002B1C87"/>
    <w:rsid w:val="002B1EFC"/>
    <w:rsid w:val="002B2062"/>
    <w:rsid w:val="002B324B"/>
    <w:rsid w:val="002B3737"/>
    <w:rsid w:val="002B37E1"/>
    <w:rsid w:val="002B456C"/>
    <w:rsid w:val="002B48E5"/>
    <w:rsid w:val="002B51CB"/>
    <w:rsid w:val="002B5F7B"/>
    <w:rsid w:val="002B63A4"/>
    <w:rsid w:val="002B65F9"/>
    <w:rsid w:val="002B6D80"/>
    <w:rsid w:val="002B6FCC"/>
    <w:rsid w:val="002B7107"/>
    <w:rsid w:val="002B7FFD"/>
    <w:rsid w:val="002C02F2"/>
    <w:rsid w:val="002C04EA"/>
    <w:rsid w:val="002C07A1"/>
    <w:rsid w:val="002C18D8"/>
    <w:rsid w:val="002C2B2F"/>
    <w:rsid w:val="002C2F8F"/>
    <w:rsid w:val="002C31D1"/>
    <w:rsid w:val="002C31F7"/>
    <w:rsid w:val="002C487B"/>
    <w:rsid w:val="002C5056"/>
    <w:rsid w:val="002C55FC"/>
    <w:rsid w:val="002C5677"/>
    <w:rsid w:val="002C57A2"/>
    <w:rsid w:val="002C673C"/>
    <w:rsid w:val="002C6A03"/>
    <w:rsid w:val="002C6B33"/>
    <w:rsid w:val="002D0AF0"/>
    <w:rsid w:val="002D0FE1"/>
    <w:rsid w:val="002D255B"/>
    <w:rsid w:val="002D2841"/>
    <w:rsid w:val="002D2A48"/>
    <w:rsid w:val="002D360A"/>
    <w:rsid w:val="002D438D"/>
    <w:rsid w:val="002D4BA3"/>
    <w:rsid w:val="002D511E"/>
    <w:rsid w:val="002D522C"/>
    <w:rsid w:val="002D5312"/>
    <w:rsid w:val="002D5FCE"/>
    <w:rsid w:val="002D63A8"/>
    <w:rsid w:val="002D6B40"/>
    <w:rsid w:val="002D6F5C"/>
    <w:rsid w:val="002D7051"/>
    <w:rsid w:val="002D7568"/>
    <w:rsid w:val="002D7A54"/>
    <w:rsid w:val="002E03BA"/>
    <w:rsid w:val="002E1B5A"/>
    <w:rsid w:val="002E2456"/>
    <w:rsid w:val="002E2B8E"/>
    <w:rsid w:val="002E2F08"/>
    <w:rsid w:val="002E32F4"/>
    <w:rsid w:val="002E4005"/>
    <w:rsid w:val="002E40A3"/>
    <w:rsid w:val="002E4360"/>
    <w:rsid w:val="002E44B6"/>
    <w:rsid w:val="002E62D0"/>
    <w:rsid w:val="002E64E2"/>
    <w:rsid w:val="002E6AA2"/>
    <w:rsid w:val="002E6CF1"/>
    <w:rsid w:val="002E7133"/>
    <w:rsid w:val="002F0CBB"/>
    <w:rsid w:val="002F20E5"/>
    <w:rsid w:val="002F2F16"/>
    <w:rsid w:val="002F31E4"/>
    <w:rsid w:val="002F380B"/>
    <w:rsid w:val="002F3E24"/>
    <w:rsid w:val="002F4075"/>
    <w:rsid w:val="002F520B"/>
    <w:rsid w:val="002F7A68"/>
    <w:rsid w:val="003004F5"/>
    <w:rsid w:val="00300557"/>
    <w:rsid w:val="00300FFB"/>
    <w:rsid w:val="00302AD0"/>
    <w:rsid w:val="0030339D"/>
    <w:rsid w:val="00303A1A"/>
    <w:rsid w:val="00304185"/>
    <w:rsid w:val="00304616"/>
    <w:rsid w:val="00304B15"/>
    <w:rsid w:val="003057A5"/>
    <w:rsid w:val="0030580B"/>
    <w:rsid w:val="003059E0"/>
    <w:rsid w:val="00305C0F"/>
    <w:rsid w:val="00305C8F"/>
    <w:rsid w:val="00305E95"/>
    <w:rsid w:val="003062C8"/>
    <w:rsid w:val="003065F7"/>
    <w:rsid w:val="00306D5B"/>
    <w:rsid w:val="00307616"/>
    <w:rsid w:val="00307A62"/>
    <w:rsid w:val="0031017A"/>
    <w:rsid w:val="0031124C"/>
    <w:rsid w:val="003113E2"/>
    <w:rsid w:val="003116AF"/>
    <w:rsid w:val="003118CB"/>
    <w:rsid w:val="0031232F"/>
    <w:rsid w:val="00312354"/>
    <w:rsid w:val="00312717"/>
    <w:rsid w:val="00313132"/>
    <w:rsid w:val="00313E0C"/>
    <w:rsid w:val="003157D2"/>
    <w:rsid w:val="0031632F"/>
    <w:rsid w:val="00316652"/>
    <w:rsid w:val="0031677C"/>
    <w:rsid w:val="00316AA3"/>
    <w:rsid w:val="00317395"/>
    <w:rsid w:val="0031776F"/>
    <w:rsid w:val="00317E93"/>
    <w:rsid w:val="00317FF3"/>
    <w:rsid w:val="00320AB0"/>
    <w:rsid w:val="00320B35"/>
    <w:rsid w:val="00320BC3"/>
    <w:rsid w:val="00320E91"/>
    <w:rsid w:val="00322328"/>
    <w:rsid w:val="00322535"/>
    <w:rsid w:val="00322F5F"/>
    <w:rsid w:val="00323350"/>
    <w:rsid w:val="00323DCD"/>
    <w:rsid w:val="00325605"/>
    <w:rsid w:val="00325657"/>
    <w:rsid w:val="00325B96"/>
    <w:rsid w:val="0032674A"/>
    <w:rsid w:val="00326C69"/>
    <w:rsid w:val="003272F2"/>
    <w:rsid w:val="00327915"/>
    <w:rsid w:val="00327C2D"/>
    <w:rsid w:val="003305AC"/>
    <w:rsid w:val="00331CB9"/>
    <w:rsid w:val="00331FE6"/>
    <w:rsid w:val="003320A2"/>
    <w:rsid w:val="00332DCC"/>
    <w:rsid w:val="00333545"/>
    <w:rsid w:val="00333954"/>
    <w:rsid w:val="003343B4"/>
    <w:rsid w:val="0033464B"/>
    <w:rsid w:val="003349E5"/>
    <w:rsid w:val="00335147"/>
    <w:rsid w:val="00336A8E"/>
    <w:rsid w:val="00336B6E"/>
    <w:rsid w:val="00337097"/>
    <w:rsid w:val="00337E4B"/>
    <w:rsid w:val="003400B5"/>
    <w:rsid w:val="00340821"/>
    <w:rsid w:val="003420B7"/>
    <w:rsid w:val="00342653"/>
    <w:rsid w:val="00342BCD"/>
    <w:rsid w:val="00343239"/>
    <w:rsid w:val="00344827"/>
    <w:rsid w:val="00345373"/>
    <w:rsid w:val="0034542A"/>
    <w:rsid w:val="003454A5"/>
    <w:rsid w:val="00345EA4"/>
    <w:rsid w:val="00345FEA"/>
    <w:rsid w:val="00346460"/>
    <w:rsid w:val="0034714D"/>
    <w:rsid w:val="00351B82"/>
    <w:rsid w:val="00351C6A"/>
    <w:rsid w:val="003528F6"/>
    <w:rsid w:val="003534DA"/>
    <w:rsid w:val="00353DE1"/>
    <w:rsid w:val="00354E38"/>
    <w:rsid w:val="00355C18"/>
    <w:rsid w:val="00355DE9"/>
    <w:rsid w:val="0036111F"/>
    <w:rsid w:val="00361483"/>
    <w:rsid w:val="00361830"/>
    <w:rsid w:val="00361D6F"/>
    <w:rsid w:val="00362097"/>
    <w:rsid w:val="003631F4"/>
    <w:rsid w:val="003633EF"/>
    <w:rsid w:val="00363C8C"/>
    <w:rsid w:val="003643CB"/>
    <w:rsid w:val="003647B6"/>
    <w:rsid w:val="00364E8E"/>
    <w:rsid w:val="00364F63"/>
    <w:rsid w:val="0036653A"/>
    <w:rsid w:val="003669E6"/>
    <w:rsid w:val="003670A6"/>
    <w:rsid w:val="0036739F"/>
    <w:rsid w:val="0036784E"/>
    <w:rsid w:val="00367B17"/>
    <w:rsid w:val="00367FC3"/>
    <w:rsid w:val="003701A9"/>
    <w:rsid w:val="003712AB"/>
    <w:rsid w:val="00371381"/>
    <w:rsid w:val="003716BF"/>
    <w:rsid w:val="0037172F"/>
    <w:rsid w:val="00371FB8"/>
    <w:rsid w:val="00372330"/>
    <w:rsid w:val="0037245F"/>
    <w:rsid w:val="00372A0B"/>
    <w:rsid w:val="003736D7"/>
    <w:rsid w:val="00373730"/>
    <w:rsid w:val="00373950"/>
    <w:rsid w:val="00374769"/>
    <w:rsid w:val="0037565E"/>
    <w:rsid w:val="003758CC"/>
    <w:rsid w:val="00375BA0"/>
    <w:rsid w:val="00380244"/>
    <w:rsid w:val="003808A3"/>
    <w:rsid w:val="00380FED"/>
    <w:rsid w:val="00381CCB"/>
    <w:rsid w:val="003820B4"/>
    <w:rsid w:val="003820BD"/>
    <w:rsid w:val="00382D59"/>
    <w:rsid w:val="00383044"/>
    <w:rsid w:val="00383228"/>
    <w:rsid w:val="00383B81"/>
    <w:rsid w:val="00383D8A"/>
    <w:rsid w:val="00384614"/>
    <w:rsid w:val="0038513F"/>
    <w:rsid w:val="003852FC"/>
    <w:rsid w:val="003862FE"/>
    <w:rsid w:val="00386F6F"/>
    <w:rsid w:val="00390444"/>
    <w:rsid w:val="00390596"/>
    <w:rsid w:val="00390A6D"/>
    <w:rsid w:val="0039140F"/>
    <w:rsid w:val="00391B43"/>
    <w:rsid w:val="00392A05"/>
    <w:rsid w:val="00392CFE"/>
    <w:rsid w:val="00392DD6"/>
    <w:rsid w:val="00393849"/>
    <w:rsid w:val="00393C23"/>
    <w:rsid w:val="00394F90"/>
    <w:rsid w:val="0039532A"/>
    <w:rsid w:val="0039551D"/>
    <w:rsid w:val="003957D1"/>
    <w:rsid w:val="003957ED"/>
    <w:rsid w:val="00395E12"/>
    <w:rsid w:val="00396262"/>
    <w:rsid w:val="0039692E"/>
    <w:rsid w:val="00397659"/>
    <w:rsid w:val="003A0E3B"/>
    <w:rsid w:val="003A398A"/>
    <w:rsid w:val="003A3F14"/>
    <w:rsid w:val="003A3F9E"/>
    <w:rsid w:val="003A4A83"/>
    <w:rsid w:val="003A4CB8"/>
    <w:rsid w:val="003A5432"/>
    <w:rsid w:val="003A5674"/>
    <w:rsid w:val="003A5C23"/>
    <w:rsid w:val="003A67E2"/>
    <w:rsid w:val="003A71CE"/>
    <w:rsid w:val="003A7642"/>
    <w:rsid w:val="003A76A4"/>
    <w:rsid w:val="003A7E15"/>
    <w:rsid w:val="003A7E37"/>
    <w:rsid w:val="003B06DF"/>
    <w:rsid w:val="003B09C4"/>
    <w:rsid w:val="003B1F85"/>
    <w:rsid w:val="003B214D"/>
    <w:rsid w:val="003B2AB1"/>
    <w:rsid w:val="003B3044"/>
    <w:rsid w:val="003B381B"/>
    <w:rsid w:val="003B3943"/>
    <w:rsid w:val="003B4B33"/>
    <w:rsid w:val="003B52FF"/>
    <w:rsid w:val="003B5B13"/>
    <w:rsid w:val="003B5B7B"/>
    <w:rsid w:val="003B6E52"/>
    <w:rsid w:val="003B7B39"/>
    <w:rsid w:val="003B7E94"/>
    <w:rsid w:val="003C0995"/>
    <w:rsid w:val="003C10DC"/>
    <w:rsid w:val="003C1F95"/>
    <w:rsid w:val="003C28E6"/>
    <w:rsid w:val="003C32B6"/>
    <w:rsid w:val="003C445B"/>
    <w:rsid w:val="003C4F98"/>
    <w:rsid w:val="003C4FE1"/>
    <w:rsid w:val="003C5275"/>
    <w:rsid w:val="003C53D5"/>
    <w:rsid w:val="003C55EF"/>
    <w:rsid w:val="003C5992"/>
    <w:rsid w:val="003C654F"/>
    <w:rsid w:val="003C68F2"/>
    <w:rsid w:val="003C6C34"/>
    <w:rsid w:val="003C703E"/>
    <w:rsid w:val="003C70AF"/>
    <w:rsid w:val="003C7384"/>
    <w:rsid w:val="003C7B33"/>
    <w:rsid w:val="003D0F91"/>
    <w:rsid w:val="003D1F3B"/>
    <w:rsid w:val="003D2F2C"/>
    <w:rsid w:val="003D2FB6"/>
    <w:rsid w:val="003D3396"/>
    <w:rsid w:val="003D3888"/>
    <w:rsid w:val="003D4477"/>
    <w:rsid w:val="003D44D1"/>
    <w:rsid w:val="003D52D3"/>
    <w:rsid w:val="003D5750"/>
    <w:rsid w:val="003D58E7"/>
    <w:rsid w:val="003D5EB9"/>
    <w:rsid w:val="003D6968"/>
    <w:rsid w:val="003D6ED9"/>
    <w:rsid w:val="003D728B"/>
    <w:rsid w:val="003E0049"/>
    <w:rsid w:val="003E0091"/>
    <w:rsid w:val="003E0402"/>
    <w:rsid w:val="003E0902"/>
    <w:rsid w:val="003E0B96"/>
    <w:rsid w:val="003E0CF7"/>
    <w:rsid w:val="003E0FE1"/>
    <w:rsid w:val="003E1382"/>
    <w:rsid w:val="003E1734"/>
    <w:rsid w:val="003E17F2"/>
    <w:rsid w:val="003E1D23"/>
    <w:rsid w:val="003E22E1"/>
    <w:rsid w:val="003E23E7"/>
    <w:rsid w:val="003E2623"/>
    <w:rsid w:val="003E2F4F"/>
    <w:rsid w:val="003E3F10"/>
    <w:rsid w:val="003E40E9"/>
    <w:rsid w:val="003E437F"/>
    <w:rsid w:val="003E477F"/>
    <w:rsid w:val="003E52AE"/>
    <w:rsid w:val="003E6399"/>
    <w:rsid w:val="003E6420"/>
    <w:rsid w:val="003E6AC9"/>
    <w:rsid w:val="003E6B6F"/>
    <w:rsid w:val="003F1032"/>
    <w:rsid w:val="003F133C"/>
    <w:rsid w:val="003F3106"/>
    <w:rsid w:val="003F322E"/>
    <w:rsid w:val="003F4A41"/>
    <w:rsid w:val="003F4D40"/>
    <w:rsid w:val="003F5C8A"/>
    <w:rsid w:val="003F6866"/>
    <w:rsid w:val="003F68E1"/>
    <w:rsid w:val="003F775E"/>
    <w:rsid w:val="004003C1"/>
    <w:rsid w:val="00400484"/>
    <w:rsid w:val="00400831"/>
    <w:rsid w:val="00401AC8"/>
    <w:rsid w:val="0040239D"/>
    <w:rsid w:val="00402708"/>
    <w:rsid w:val="00402C18"/>
    <w:rsid w:val="004030B5"/>
    <w:rsid w:val="00403427"/>
    <w:rsid w:val="0040359D"/>
    <w:rsid w:val="004035B9"/>
    <w:rsid w:val="0040364C"/>
    <w:rsid w:val="00403677"/>
    <w:rsid w:val="00404BF8"/>
    <w:rsid w:val="00405652"/>
    <w:rsid w:val="00405677"/>
    <w:rsid w:val="00405F66"/>
    <w:rsid w:val="00407198"/>
    <w:rsid w:val="00407343"/>
    <w:rsid w:val="00407AD4"/>
    <w:rsid w:val="00407D43"/>
    <w:rsid w:val="00407E92"/>
    <w:rsid w:val="004102C4"/>
    <w:rsid w:val="00410317"/>
    <w:rsid w:val="00410CDF"/>
    <w:rsid w:val="00412A79"/>
    <w:rsid w:val="00413A66"/>
    <w:rsid w:val="004141A9"/>
    <w:rsid w:val="00414D74"/>
    <w:rsid w:val="00415943"/>
    <w:rsid w:val="00416658"/>
    <w:rsid w:val="00416AA3"/>
    <w:rsid w:val="00416F24"/>
    <w:rsid w:val="00417414"/>
    <w:rsid w:val="004175FF"/>
    <w:rsid w:val="00417810"/>
    <w:rsid w:val="00417F72"/>
    <w:rsid w:val="004208C4"/>
    <w:rsid w:val="00420914"/>
    <w:rsid w:val="00420DEF"/>
    <w:rsid w:val="0042175A"/>
    <w:rsid w:val="00421A19"/>
    <w:rsid w:val="00422228"/>
    <w:rsid w:val="00422AB1"/>
    <w:rsid w:val="00423DFF"/>
    <w:rsid w:val="00423F18"/>
    <w:rsid w:val="004242DC"/>
    <w:rsid w:val="00424587"/>
    <w:rsid w:val="00424A36"/>
    <w:rsid w:val="00424D45"/>
    <w:rsid w:val="00424E3B"/>
    <w:rsid w:val="00425060"/>
    <w:rsid w:val="00425866"/>
    <w:rsid w:val="00425F07"/>
    <w:rsid w:val="00426609"/>
    <w:rsid w:val="00426C08"/>
    <w:rsid w:val="00426CD5"/>
    <w:rsid w:val="00426F5B"/>
    <w:rsid w:val="004271E2"/>
    <w:rsid w:val="00427203"/>
    <w:rsid w:val="00427274"/>
    <w:rsid w:val="004278A4"/>
    <w:rsid w:val="00430637"/>
    <w:rsid w:val="0043115C"/>
    <w:rsid w:val="00431A16"/>
    <w:rsid w:val="00431A2C"/>
    <w:rsid w:val="00432C43"/>
    <w:rsid w:val="00435A68"/>
    <w:rsid w:val="00435CB6"/>
    <w:rsid w:val="0043627C"/>
    <w:rsid w:val="004363E6"/>
    <w:rsid w:val="00436D85"/>
    <w:rsid w:val="0043703E"/>
    <w:rsid w:val="0043795D"/>
    <w:rsid w:val="00437A0F"/>
    <w:rsid w:val="00440030"/>
    <w:rsid w:val="004404EB"/>
    <w:rsid w:val="0044078B"/>
    <w:rsid w:val="00440980"/>
    <w:rsid w:val="0044205D"/>
    <w:rsid w:val="004425C3"/>
    <w:rsid w:val="0044273C"/>
    <w:rsid w:val="00442A7D"/>
    <w:rsid w:val="00442DA4"/>
    <w:rsid w:val="00442FB3"/>
    <w:rsid w:val="00443888"/>
    <w:rsid w:val="00443923"/>
    <w:rsid w:val="00444333"/>
    <w:rsid w:val="00444466"/>
    <w:rsid w:val="00444B13"/>
    <w:rsid w:val="00445D68"/>
    <w:rsid w:val="00446082"/>
    <w:rsid w:val="0044612F"/>
    <w:rsid w:val="00446799"/>
    <w:rsid w:val="00447281"/>
    <w:rsid w:val="0045008E"/>
    <w:rsid w:val="0045125D"/>
    <w:rsid w:val="00451830"/>
    <w:rsid w:val="00452D12"/>
    <w:rsid w:val="00455367"/>
    <w:rsid w:val="00455AC3"/>
    <w:rsid w:val="00455DAA"/>
    <w:rsid w:val="00456E22"/>
    <w:rsid w:val="004572F8"/>
    <w:rsid w:val="004575EA"/>
    <w:rsid w:val="0046018F"/>
    <w:rsid w:val="00461CFE"/>
    <w:rsid w:val="00461DDB"/>
    <w:rsid w:val="00463B8D"/>
    <w:rsid w:val="00463EC5"/>
    <w:rsid w:val="00464375"/>
    <w:rsid w:val="00464B73"/>
    <w:rsid w:val="00465AD4"/>
    <w:rsid w:val="0046620F"/>
    <w:rsid w:val="00466445"/>
    <w:rsid w:val="004670C9"/>
    <w:rsid w:val="00467123"/>
    <w:rsid w:val="00470A2F"/>
    <w:rsid w:val="004714E7"/>
    <w:rsid w:val="004714FC"/>
    <w:rsid w:val="00471735"/>
    <w:rsid w:val="00471DBF"/>
    <w:rsid w:val="00472183"/>
    <w:rsid w:val="00473307"/>
    <w:rsid w:val="0047340A"/>
    <w:rsid w:val="0047362E"/>
    <w:rsid w:val="0047389B"/>
    <w:rsid w:val="00473C91"/>
    <w:rsid w:val="004744BC"/>
    <w:rsid w:val="00475231"/>
    <w:rsid w:val="0047526D"/>
    <w:rsid w:val="0047540E"/>
    <w:rsid w:val="00475887"/>
    <w:rsid w:val="00475CED"/>
    <w:rsid w:val="00476F3A"/>
    <w:rsid w:val="00476F67"/>
    <w:rsid w:val="0047725C"/>
    <w:rsid w:val="00477559"/>
    <w:rsid w:val="004778AD"/>
    <w:rsid w:val="00477FCC"/>
    <w:rsid w:val="00480083"/>
    <w:rsid w:val="0048029C"/>
    <w:rsid w:val="00480491"/>
    <w:rsid w:val="0048069F"/>
    <w:rsid w:val="00481355"/>
    <w:rsid w:val="004816C4"/>
    <w:rsid w:val="00481EEA"/>
    <w:rsid w:val="0048257C"/>
    <w:rsid w:val="00482E2D"/>
    <w:rsid w:val="004833A4"/>
    <w:rsid w:val="0048352C"/>
    <w:rsid w:val="004842B9"/>
    <w:rsid w:val="00484355"/>
    <w:rsid w:val="00484C11"/>
    <w:rsid w:val="00485552"/>
    <w:rsid w:val="00485AE1"/>
    <w:rsid w:val="00486284"/>
    <w:rsid w:val="0048673B"/>
    <w:rsid w:val="004867B8"/>
    <w:rsid w:val="00486E90"/>
    <w:rsid w:val="0048770A"/>
    <w:rsid w:val="00490EF8"/>
    <w:rsid w:val="00491689"/>
    <w:rsid w:val="00493A92"/>
    <w:rsid w:val="00493CDD"/>
    <w:rsid w:val="00493DF4"/>
    <w:rsid w:val="00493E4E"/>
    <w:rsid w:val="0049498A"/>
    <w:rsid w:val="004951AB"/>
    <w:rsid w:val="00495E9D"/>
    <w:rsid w:val="004965E1"/>
    <w:rsid w:val="00497F79"/>
    <w:rsid w:val="004A01A7"/>
    <w:rsid w:val="004A0214"/>
    <w:rsid w:val="004A068D"/>
    <w:rsid w:val="004A073B"/>
    <w:rsid w:val="004A15DD"/>
    <w:rsid w:val="004A2A28"/>
    <w:rsid w:val="004A33ED"/>
    <w:rsid w:val="004A3A1D"/>
    <w:rsid w:val="004A5C60"/>
    <w:rsid w:val="004A5E3F"/>
    <w:rsid w:val="004A5F86"/>
    <w:rsid w:val="004A6BD4"/>
    <w:rsid w:val="004A6F44"/>
    <w:rsid w:val="004B0FC7"/>
    <w:rsid w:val="004B2046"/>
    <w:rsid w:val="004B225B"/>
    <w:rsid w:val="004B2500"/>
    <w:rsid w:val="004B2B45"/>
    <w:rsid w:val="004B2E83"/>
    <w:rsid w:val="004B3637"/>
    <w:rsid w:val="004B3CBB"/>
    <w:rsid w:val="004B418B"/>
    <w:rsid w:val="004B4558"/>
    <w:rsid w:val="004B4E52"/>
    <w:rsid w:val="004B54DB"/>
    <w:rsid w:val="004B6290"/>
    <w:rsid w:val="004B6B1E"/>
    <w:rsid w:val="004B7055"/>
    <w:rsid w:val="004C04FC"/>
    <w:rsid w:val="004C0831"/>
    <w:rsid w:val="004C10D7"/>
    <w:rsid w:val="004C161A"/>
    <w:rsid w:val="004C242C"/>
    <w:rsid w:val="004C2F5E"/>
    <w:rsid w:val="004C31BE"/>
    <w:rsid w:val="004C4420"/>
    <w:rsid w:val="004C4F82"/>
    <w:rsid w:val="004C5010"/>
    <w:rsid w:val="004C52DA"/>
    <w:rsid w:val="004C5D40"/>
    <w:rsid w:val="004C6531"/>
    <w:rsid w:val="004C7609"/>
    <w:rsid w:val="004C763B"/>
    <w:rsid w:val="004C7CE8"/>
    <w:rsid w:val="004D01A2"/>
    <w:rsid w:val="004D0353"/>
    <w:rsid w:val="004D0499"/>
    <w:rsid w:val="004D086A"/>
    <w:rsid w:val="004D0952"/>
    <w:rsid w:val="004D0ADC"/>
    <w:rsid w:val="004D1E01"/>
    <w:rsid w:val="004D2056"/>
    <w:rsid w:val="004D2590"/>
    <w:rsid w:val="004D2883"/>
    <w:rsid w:val="004D3886"/>
    <w:rsid w:val="004D3ED4"/>
    <w:rsid w:val="004D3FEC"/>
    <w:rsid w:val="004D45F4"/>
    <w:rsid w:val="004D46A6"/>
    <w:rsid w:val="004D4E17"/>
    <w:rsid w:val="004D5658"/>
    <w:rsid w:val="004D5CDE"/>
    <w:rsid w:val="004D772F"/>
    <w:rsid w:val="004D7E6F"/>
    <w:rsid w:val="004D7FBA"/>
    <w:rsid w:val="004E039B"/>
    <w:rsid w:val="004E046F"/>
    <w:rsid w:val="004E0BD8"/>
    <w:rsid w:val="004E0C2C"/>
    <w:rsid w:val="004E18D4"/>
    <w:rsid w:val="004E1B2B"/>
    <w:rsid w:val="004E2149"/>
    <w:rsid w:val="004E2385"/>
    <w:rsid w:val="004E358C"/>
    <w:rsid w:val="004E4109"/>
    <w:rsid w:val="004E41DC"/>
    <w:rsid w:val="004E462F"/>
    <w:rsid w:val="004E5187"/>
    <w:rsid w:val="004E523C"/>
    <w:rsid w:val="004E61A2"/>
    <w:rsid w:val="004E69C4"/>
    <w:rsid w:val="004E7150"/>
    <w:rsid w:val="004E71B3"/>
    <w:rsid w:val="004E76E6"/>
    <w:rsid w:val="004F0292"/>
    <w:rsid w:val="004F05EC"/>
    <w:rsid w:val="004F0D58"/>
    <w:rsid w:val="004F1D7A"/>
    <w:rsid w:val="004F1F97"/>
    <w:rsid w:val="004F2ED8"/>
    <w:rsid w:val="004F2F34"/>
    <w:rsid w:val="004F4258"/>
    <w:rsid w:val="004F4CD9"/>
    <w:rsid w:val="004F54EE"/>
    <w:rsid w:val="004F555E"/>
    <w:rsid w:val="004F5D73"/>
    <w:rsid w:val="004F61BF"/>
    <w:rsid w:val="004F73B7"/>
    <w:rsid w:val="005007FB"/>
    <w:rsid w:val="0050268A"/>
    <w:rsid w:val="00504A0D"/>
    <w:rsid w:val="005057BE"/>
    <w:rsid w:val="00506657"/>
    <w:rsid w:val="00510136"/>
    <w:rsid w:val="00510B9D"/>
    <w:rsid w:val="00511840"/>
    <w:rsid w:val="00512E99"/>
    <w:rsid w:val="005132E3"/>
    <w:rsid w:val="00513715"/>
    <w:rsid w:val="00514CD4"/>
    <w:rsid w:val="0051572D"/>
    <w:rsid w:val="0051667C"/>
    <w:rsid w:val="00516E0C"/>
    <w:rsid w:val="005172E9"/>
    <w:rsid w:val="00517CF1"/>
    <w:rsid w:val="00517D4F"/>
    <w:rsid w:val="0052005A"/>
    <w:rsid w:val="0052047E"/>
    <w:rsid w:val="005211AB"/>
    <w:rsid w:val="005216A7"/>
    <w:rsid w:val="0052283C"/>
    <w:rsid w:val="00523CEA"/>
    <w:rsid w:val="00524194"/>
    <w:rsid w:val="005244A7"/>
    <w:rsid w:val="00524501"/>
    <w:rsid w:val="0052464D"/>
    <w:rsid w:val="00526642"/>
    <w:rsid w:val="005271C5"/>
    <w:rsid w:val="005271D2"/>
    <w:rsid w:val="005277D5"/>
    <w:rsid w:val="00527A51"/>
    <w:rsid w:val="005302BE"/>
    <w:rsid w:val="005306C8"/>
    <w:rsid w:val="005314E4"/>
    <w:rsid w:val="00531E9D"/>
    <w:rsid w:val="005320C0"/>
    <w:rsid w:val="00532B81"/>
    <w:rsid w:val="00532C0B"/>
    <w:rsid w:val="00533316"/>
    <w:rsid w:val="005342E6"/>
    <w:rsid w:val="00534EF5"/>
    <w:rsid w:val="00535A90"/>
    <w:rsid w:val="00535D96"/>
    <w:rsid w:val="00536528"/>
    <w:rsid w:val="00536FD1"/>
    <w:rsid w:val="00537F93"/>
    <w:rsid w:val="0054057F"/>
    <w:rsid w:val="00541259"/>
    <w:rsid w:val="0054144B"/>
    <w:rsid w:val="00543886"/>
    <w:rsid w:val="00543B73"/>
    <w:rsid w:val="00543CE6"/>
    <w:rsid w:val="00544A6C"/>
    <w:rsid w:val="005456D0"/>
    <w:rsid w:val="005457C7"/>
    <w:rsid w:val="0054624D"/>
    <w:rsid w:val="00546289"/>
    <w:rsid w:val="00546BA8"/>
    <w:rsid w:val="00547A0C"/>
    <w:rsid w:val="00547AD2"/>
    <w:rsid w:val="00550EAA"/>
    <w:rsid w:val="00551254"/>
    <w:rsid w:val="00551406"/>
    <w:rsid w:val="00551EBA"/>
    <w:rsid w:val="00552670"/>
    <w:rsid w:val="0055292B"/>
    <w:rsid w:val="00553B5B"/>
    <w:rsid w:val="00553EA4"/>
    <w:rsid w:val="00554211"/>
    <w:rsid w:val="0055503B"/>
    <w:rsid w:val="00555D46"/>
    <w:rsid w:val="00555EA7"/>
    <w:rsid w:val="0055752E"/>
    <w:rsid w:val="00561264"/>
    <w:rsid w:val="00561D6D"/>
    <w:rsid w:val="005626D5"/>
    <w:rsid w:val="005627A1"/>
    <w:rsid w:val="00562D61"/>
    <w:rsid w:val="00563207"/>
    <w:rsid w:val="00563350"/>
    <w:rsid w:val="00563CF1"/>
    <w:rsid w:val="00564D4E"/>
    <w:rsid w:val="005657CF"/>
    <w:rsid w:val="0056710F"/>
    <w:rsid w:val="00567637"/>
    <w:rsid w:val="00567BD0"/>
    <w:rsid w:val="00570314"/>
    <w:rsid w:val="00571075"/>
    <w:rsid w:val="0057188A"/>
    <w:rsid w:val="005732A5"/>
    <w:rsid w:val="00573AD0"/>
    <w:rsid w:val="00574253"/>
    <w:rsid w:val="0057461B"/>
    <w:rsid w:val="0057525D"/>
    <w:rsid w:val="00575DE8"/>
    <w:rsid w:val="00575E9B"/>
    <w:rsid w:val="00576050"/>
    <w:rsid w:val="00576394"/>
    <w:rsid w:val="005764BC"/>
    <w:rsid w:val="00580117"/>
    <w:rsid w:val="0058107A"/>
    <w:rsid w:val="00581230"/>
    <w:rsid w:val="005815BF"/>
    <w:rsid w:val="00581954"/>
    <w:rsid w:val="005837B7"/>
    <w:rsid w:val="005837B8"/>
    <w:rsid w:val="00583E33"/>
    <w:rsid w:val="0058437B"/>
    <w:rsid w:val="00584A21"/>
    <w:rsid w:val="00584B00"/>
    <w:rsid w:val="00584CE1"/>
    <w:rsid w:val="005859B2"/>
    <w:rsid w:val="00585D97"/>
    <w:rsid w:val="00585F36"/>
    <w:rsid w:val="00587D1D"/>
    <w:rsid w:val="0059021E"/>
    <w:rsid w:val="0059088A"/>
    <w:rsid w:val="0059103B"/>
    <w:rsid w:val="00591124"/>
    <w:rsid w:val="00591E94"/>
    <w:rsid w:val="00593244"/>
    <w:rsid w:val="00593932"/>
    <w:rsid w:val="00593FB5"/>
    <w:rsid w:val="005945B5"/>
    <w:rsid w:val="00595106"/>
    <w:rsid w:val="00596C7C"/>
    <w:rsid w:val="005974A5"/>
    <w:rsid w:val="00597C67"/>
    <w:rsid w:val="005A0200"/>
    <w:rsid w:val="005A049F"/>
    <w:rsid w:val="005A0771"/>
    <w:rsid w:val="005A1338"/>
    <w:rsid w:val="005A2F6B"/>
    <w:rsid w:val="005A391B"/>
    <w:rsid w:val="005A454C"/>
    <w:rsid w:val="005A58D1"/>
    <w:rsid w:val="005A5FD9"/>
    <w:rsid w:val="005A6D0F"/>
    <w:rsid w:val="005A7794"/>
    <w:rsid w:val="005A7B8A"/>
    <w:rsid w:val="005B110B"/>
    <w:rsid w:val="005B16A0"/>
    <w:rsid w:val="005B18F3"/>
    <w:rsid w:val="005B1BCA"/>
    <w:rsid w:val="005B274B"/>
    <w:rsid w:val="005B319D"/>
    <w:rsid w:val="005B3C34"/>
    <w:rsid w:val="005B3DD0"/>
    <w:rsid w:val="005B424C"/>
    <w:rsid w:val="005B54D7"/>
    <w:rsid w:val="005B5610"/>
    <w:rsid w:val="005B59E4"/>
    <w:rsid w:val="005B5B9A"/>
    <w:rsid w:val="005B7DF4"/>
    <w:rsid w:val="005C0950"/>
    <w:rsid w:val="005C0CE3"/>
    <w:rsid w:val="005C0F12"/>
    <w:rsid w:val="005C1FC8"/>
    <w:rsid w:val="005C2B9D"/>
    <w:rsid w:val="005C2D7A"/>
    <w:rsid w:val="005C322E"/>
    <w:rsid w:val="005C3489"/>
    <w:rsid w:val="005C49B2"/>
    <w:rsid w:val="005C541D"/>
    <w:rsid w:val="005C5823"/>
    <w:rsid w:val="005C6570"/>
    <w:rsid w:val="005D0782"/>
    <w:rsid w:val="005D0ECF"/>
    <w:rsid w:val="005D20D6"/>
    <w:rsid w:val="005D23C4"/>
    <w:rsid w:val="005D2886"/>
    <w:rsid w:val="005D3970"/>
    <w:rsid w:val="005D3F5F"/>
    <w:rsid w:val="005D42AB"/>
    <w:rsid w:val="005D450C"/>
    <w:rsid w:val="005D50F1"/>
    <w:rsid w:val="005D51CD"/>
    <w:rsid w:val="005D687E"/>
    <w:rsid w:val="005D6A48"/>
    <w:rsid w:val="005E0EF3"/>
    <w:rsid w:val="005E100A"/>
    <w:rsid w:val="005E142D"/>
    <w:rsid w:val="005E19AC"/>
    <w:rsid w:val="005E1B42"/>
    <w:rsid w:val="005E1EAC"/>
    <w:rsid w:val="005E2BD7"/>
    <w:rsid w:val="005E2C69"/>
    <w:rsid w:val="005E3DDA"/>
    <w:rsid w:val="005E4254"/>
    <w:rsid w:val="005E42C1"/>
    <w:rsid w:val="005E4C36"/>
    <w:rsid w:val="005E4DEC"/>
    <w:rsid w:val="005E7653"/>
    <w:rsid w:val="005F02CB"/>
    <w:rsid w:val="005F0632"/>
    <w:rsid w:val="005F1893"/>
    <w:rsid w:val="005F2415"/>
    <w:rsid w:val="005F2664"/>
    <w:rsid w:val="005F2890"/>
    <w:rsid w:val="005F3E51"/>
    <w:rsid w:val="005F4313"/>
    <w:rsid w:val="005F479E"/>
    <w:rsid w:val="005F4C70"/>
    <w:rsid w:val="005F4F2D"/>
    <w:rsid w:val="005F562A"/>
    <w:rsid w:val="005F5DD9"/>
    <w:rsid w:val="005F668A"/>
    <w:rsid w:val="005F6D8F"/>
    <w:rsid w:val="005F7777"/>
    <w:rsid w:val="00600F16"/>
    <w:rsid w:val="00600F6C"/>
    <w:rsid w:val="006010CB"/>
    <w:rsid w:val="00601945"/>
    <w:rsid w:val="00601FA2"/>
    <w:rsid w:val="00603064"/>
    <w:rsid w:val="00603296"/>
    <w:rsid w:val="00603A83"/>
    <w:rsid w:val="00604998"/>
    <w:rsid w:val="00605962"/>
    <w:rsid w:val="00605ABD"/>
    <w:rsid w:val="00606509"/>
    <w:rsid w:val="006079C1"/>
    <w:rsid w:val="00607FAC"/>
    <w:rsid w:val="00610FA0"/>
    <w:rsid w:val="006111A6"/>
    <w:rsid w:val="006112BE"/>
    <w:rsid w:val="00611A1D"/>
    <w:rsid w:val="00612041"/>
    <w:rsid w:val="00613C04"/>
    <w:rsid w:val="00614057"/>
    <w:rsid w:val="00614786"/>
    <w:rsid w:val="00614BAA"/>
    <w:rsid w:val="00614CF4"/>
    <w:rsid w:val="00615164"/>
    <w:rsid w:val="006155D6"/>
    <w:rsid w:val="00615849"/>
    <w:rsid w:val="00616994"/>
    <w:rsid w:val="006178B3"/>
    <w:rsid w:val="00617E58"/>
    <w:rsid w:val="00620476"/>
    <w:rsid w:val="006204C1"/>
    <w:rsid w:val="0062199A"/>
    <w:rsid w:val="00621FC3"/>
    <w:rsid w:val="00622A9F"/>
    <w:rsid w:val="00622CE6"/>
    <w:rsid w:val="00622D43"/>
    <w:rsid w:val="00623179"/>
    <w:rsid w:val="006242D6"/>
    <w:rsid w:val="006252DC"/>
    <w:rsid w:val="00625B11"/>
    <w:rsid w:val="006266BA"/>
    <w:rsid w:val="006267DD"/>
    <w:rsid w:val="00627583"/>
    <w:rsid w:val="0062776D"/>
    <w:rsid w:val="0062790F"/>
    <w:rsid w:val="00627B1B"/>
    <w:rsid w:val="0063010E"/>
    <w:rsid w:val="006317DA"/>
    <w:rsid w:val="006317FC"/>
    <w:rsid w:val="00631A97"/>
    <w:rsid w:val="006335B3"/>
    <w:rsid w:val="00633D09"/>
    <w:rsid w:val="00634AD2"/>
    <w:rsid w:val="0063508E"/>
    <w:rsid w:val="00635503"/>
    <w:rsid w:val="00635705"/>
    <w:rsid w:val="0063588B"/>
    <w:rsid w:val="006358F2"/>
    <w:rsid w:val="00636AC1"/>
    <w:rsid w:val="00637214"/>
    <w:rsid w:val="0064157A"/>
    <w:rsid w:val="00642041"/>
    <w:rsid w:val="00643220"/>
    <w:rsid w:val="00643671"/>
    <w:rsid w:val="00643F6A"/>
    <w:rsid w:val="00643FF5"/>
    <w:rsid w:val="006446FB"/>
    <w:rsid w:val="0064565B"/>
    <w:rsid w:val="0064641B"/>
    <w:rsid w:val="006464E2"/>
    <w:rsid w:val="006467E5"/>
    <w:rsid w:val="006469F1"/>
    <w:rsid w:val="00647354"/>
    <w:rsid w:val="00647FCF"/>
    <w:rsid w:val="00650025"/>
    <w:rsid w:val="0065045C"/>
    <w:rsid w:val="00650E7E"/>
    <w:rsid w:val="00650F97"/>
    <w:rsid w:val="00651BCB"/>
    <w:rsid w:val="00652495"/>
    <w:rsid w:val="00652D91"/>
    <w:rsid w:val="00652F49"/>
    <w:rsid w:val="00653B59"/>
    <w:rsid w:val="00653E11"/>
    <w:rsid w:val="0065413B"/>
    <w:rsid w:val="006542DE"/>
    <w:rsid w:val="0065471C"/>
    <w:rsid w:val="006548C4"/>
    <w:rsid w:val="00655E73"/>
    <w:rsid w:val="00655E81"/>
    <w:rsid w:val="0065741C"/>
    <w:rsid w:val="00657827"/>
    <w:rsid w:val="00657E22"/>
    <w:rsid w:val="00657F01"/>
    <w:rsid w:val="00657FC2"/>
    <w:rsid w:val="006600F6"/>
    <w:rsid w:val="00660840"/>
    <w:rsid w:val="00660C70"/>
    <w:rsid w:val="006612E2"/>
    <w:rsid w:val="00662616"/>
    <w:rsid w:val="00662CC6"/>
    <w:rsid w:val="00664070"/>
    <w:rsid w:val="00664706"/>
    <w:rsid w:val="00665186"/>
    <w:rsid w:val="00665A7C"/>
    <w:rsid w:val="00665BB9"/>
    <w:rsid w:val="00666187"/>
    <w:rsid w:val="0066736D"/>
    <w:rsid w:val="00667993"/>
    <w:rsid w:val="0067028F"/>
    <w:rsid w:val="006704CA"/>
    <w:rsid w:val="00670A22"/>
    <w:rsid w:val="00670FF7"/>
    <w:rsid w:val="006715BC"/>
    <w:rsid w:val="006719BF"/>
    <w:rsid w:val="006720F5"/>
    <w:rsid w:val="00672A37"/>
    <w:rsid w:val="00672F0A"/>
    <w:rsid w:val="0067374E"/>
    <w:rsid w:val="0067498E"/>
    <w:rsid w:val="006762E9"/>
    <w:rsid w:val="00677748"/>
    <w:rsid w:val="00677D61"/>
    <w:rsid w:val="00680237"/>
    <w:rsid w:val="00681134"/>
    <w:rsid w:val="006820DF"/>
    <w:rsid w:val="00682A66"/>
    <w:rsid w:val="00682EF5"/>
    <w:rsid w:val="00683EBB"/>
    <w:rsid w:val="00684010"/>
    <w:rsid w:val="0068402D"/>
    <w:rsid w:val="0068477B"/>
    <w:rsid w:val="00684FC3"/>
    <w:rsid w:val="0068516E"/>
    <w:rsid w:val="0068611D"/>
    <w:rsid w:val="00686657"/>
    <w:rsid w:val="00686B60"/>
    <w:rsid w:val="00686DCC"/>
    <w:rsid w:val="006879AB"/>
    <w:rsid w:val="006905F2"/>
    <w:rsid w:val="00691CE5"/>
    <w:rsid w:val="00691DC9"/>
    <w:rsid w:val="00691F7F"/>
    <w:rsid w:val="00691F87"/>
    <w:rsid w:val="00692322"/>
    <w:rsid w:val="006924EA"/>
    <w:rsid w:val="00692B90"/>
    <w:rsid w:val="00693719"/>
    <w:rsid w:val="00694328"/>
    <w:rsid w:val="006943A5"/>
    <w:rsid w:val="00694E18"/>
    <w:rsid w:val="006950EA"/>
    <w:rsid w:val="0069698B"/>
    <w:rsid w:val="00696DD2"/>
    <w:rsid w:val="00696E50"/>
    <w:rsid w:val="00696F04"/>
    <w:rsid w:val="00696F15"/>
    <w:rsid w:val="0069745D"/>
    <w:rsid w:val="006A016E"/>
    <w:rsid w:val="006A05CF"/>
    <w:rsid w:val="006A0C6B"/>
    <w:rsid w:val="006A1167"/>
    <w:rsid w:val="006A125A"/>
    <w:rsid w:val="006A129B"/>
    <w:rsid w:val="006A1439"/>
    <w:rsid w:val="006A214A"/>
    <w:rsid w:val="006A2524"/>
    <w:rsid w:val="006A2F4A"/>
    <w:rsid w:val="006A2FBF"/>
    <w:rsid w:val="006A3E3E"/>
    <w:rsid w:val="006A41E5"/>
    <w:rsid w:val="006A534C"/>
    <w:rsid w:val="006A551D"/>
    <w:rsid w:val="006A5744"/>
    <w:rsid w:val="006A615A"/>
    <w:rsid w:val="006A617D"/>
    <w:rsid w:val="006A698E"/>
    <w:rsid w:val="006A7466"/>
    <w:rsid w:val="006B0BE7"/>
    <w:rsid w:val="006B1CD8"/>
    <w:rsid w:val="006B2EA9"/>
    <w:rsid w:val="006B3E43"/>
    <w:rsid w:val="006B5053"/>
    <w:rsid w:val="006B5A9D"/>
    <w:rsid w:val="006B5AB8"/>
    <w:rsid w:val="006B6472"/>
    <w:rsid w:val="006B7129"/>
    <w:rsid w:val="006B72C3"/>
    <w:rsid w:val="006B7A55"/>
    <w:rsid w:val="006B7C6A"/>
    <w:rsid w:val="006C003E"/>
    <w:rsid w:val="006C09A8"/>
    <w:rsid w:val="006C0BDF"/>
    <w:rsid w:val="006C0F83"/>
    <w:rsid w:val="006C1D03"/>
    <w:rsid w:val="006C2AC8"/>
    <w:rsid w:val="006C37D4"/>
    <w:rsid w:val="006C385C"/>
    <w:rsid w:val="006C3D18"/>
    <w:rsid w:val="006C40ED"/>
    <w:rsid w:val="006C4861"/>
    <w:rsid w:val="006C48C7"/>
    <w:rsid w:val="006C53F2"/>
    <w:rsid w:val="006C55B9"/>
    <w:rsid w:val="006C59A5"/>
    <w:rsid w:val="006C5B7E"/>
    <w:rsid w:val="006C62DA"/>
    <w:rsid w:val="006C6459"/>
    <w:rsid w:val="006C7703"/>
    <w:rsid w:val="006D0F7F"/>
    <w:rsid w:val="006D1FC7"/>
    <w:rsid w:val="006D28BB"/>
    <w:rsid w:val="006D28EF"/>
    <w:rsid w:val="006D35C9"/>
    <w:rsid w:val="006D3BCA"/>
    <w:rsid w:val="006D40F2"/>
    <w:rsid w:val="006D6022"/>
    <w:rsid w:val="006D7A6B"/>
    <w:rsid w:val="006E0016"/>
    <w:rsid w:val="006E08CA"/>
    <w:rsid w:val="006E0BF3"/>
    <w:rsid w:val="006E129C"/>
    <w:rsid w:val="006E13E7"/>
    <w:rsid w:val="006E190A"/>
    <w:rsid w:val="006E2859"/>
    <w:rsid w:val="006E2A96"/>
    <w:rsid w:val="006E2FC7"/>
    <w:rsid w:val="006E5100"/>
    <w:rsid w:val="006E524C"/>
    <w:rsid w:val="006E5448"/>
    <w:rsid w:val="006E60CD"/>
    <w:rsid w:val="006E614A"/>
    <w:rsid w:val="006E6426"/>
    <w:rsid w:val="006E6B76"/>
    <w:rsid w:val="006F00ED"/>
    <w:rsid w:val="006F04B0"/>
    <w:rsid w:val="006F08AD"/>
    <w:rsid w:val="006F0AAF"/>
    <w:rsid w:val="006F181A"/>
    <w:rsid w:val="006F1A54"/>
    <w:rsid w:val="006F2251"/>
    <w:rsid w:val="006F2A0B"/>
    <w:rsid w:val="006F30B2"/>
    <w:rsid w:val="006F3592"/>
    <w:rsid w:val="006F35E0"/>
    <w:rsid w:val="006F37CB"/>
    <w:rsid w:val="006F438E"/>
    <w:rsid w:val="006F5631"/>
    <w:rsid w:val="006F58F9"/>
    <w:rsid w:val="006F5B1C"/>
    <w:rsid w:val="006F6425"/>
    <w:rsid w:val="006F6BCF"/>
    <w:rsid w:val="006F6CAF"/>
    <w:rsid w:val="006F6CC0"/>
    <w:rsid w:val="006F6EC9"/>
    <w:rsid w:val="00700F49"/>
    <w:rsid w:val="00700FAB"/>
    <w:rsid w:val="0070100B"/>
    <w:rsid w:val="00701EA0"/>
    <w:rsid w:val="00702806"/>
    <w:rsid w:val="0070282A"/>
    <w:rsid w:val="00702880"/>
    <w:rsid w:val="0070343E"/>
    <w:rsid w:val="00703754"/>
    <w:rsid w:val="007040B5"/>
    <w:rsid w:val="007050ED"/>
    <w:rsid w:val="00705A27"/>
    <w:rsid w:val="00705A4A"/>
    <w:rsid w:val="00706330"/>
    <w:rsid w:val="0070653C"/>
    <w:rsid w:val="00706A0D"/>
    <w:rsid w:val="00706EE3"/>
    <w:rsid w:val="007074B9"/>
    <w:rsid w:val="00707533"/>
    <w:rsid w:val="00707784"/>
    <w:rsid w:val="0071043A"/>
    <w:rsid w:val="00710EA4"/>
    <w:rsid w:val="0071113F"/>
    <w:rsid w:val="00711420"/>
    <w:rsid w:val="007114F2"/>
    <w:rsid w:val="00711DE5"/>
    <w:rsid w:val="00711FBE"/>
    <w:rsid w:val="00712B44"/>
    <w:rsid w:val="00712D52"/>
    <w:rsid w:val="007132A7"/>
    <w:rsid w:val="00714197"/>
    <w:rsid w:val="007146B6"/>
    <w:rsid w:val="007167AD"/>
    <w:rsid w:val="00717664"/>
    <w:rsid w:val="0071790E"/>
    <w:rsid w:val="007205EF"/>
    <w:rsid w:val="00721341"/>
    <w:rsid w:val="00722029"/>
    <w:rsid w:val="00722646"/>
    <w:rsid w:val="00723D02"/>
    <w:rsid w:val="0072425B"/>
    <w:rsid w:val="0072466D"/>
    <w:rsid w:val="00724867"/>
    <w:rsid w:val="00724E25"/>
    <w:rsid w:val="00726DCC"/>
    <w:rsid w:val="00727776"/>
    <w:rsid w:val="007279AB"/>
    <w:rsid w:val="00727C1A"/>
    <w:rsid w:val="00727C25"/>
    <w:rsid w:val="00727DD6"/>
    <w:rsid w:val="00727E9A"/>
    <w:rsid w:val="0073012C"/>
    <w:rsid w:val="00730175"/>
    <w:rsid w:val="0073045B"/>
    <w:rsid w:val="00730862"/>
    <w:rsid w:val="0073093C"/>
    <w:rsid w:val="00731245"/>
    <w:rsid w:val="00731828"/>
    <w:rsid w:val="0073200D"/>
    <w:rsid w:val="00732154"/>
    <w:rsid w:val="007325B3"/>
    <w:rsid w:val="0073279C"/>
    <w:rsid w:val="0073294A"/>
    <w:rsid w:val="00732B83"/>
    <w:rsid w:val="007330AF"/>
    <w:rsid w:val="007331A3"/>
    <w:rsid w:val="00733554"/>
    <w:rsid w:val="00733670"/>
    <w:rsid w:val="00733AB0"/>
    <w:rsid w:val="007366C0"/>
    <w:rsid w:val="007366D4"/>
    <w:rsid w:val="00736700"/>
    <w:rsid w:val="00737417"/>
    <w:rsid w:val="00737627"/>
    <w:rsid w:val="0073767D"/>
    <w:rsid w:val="00740960"/>
    <w:rsid w:val="00740ACA"/>
    <w:rsid w:val="007418FF"/>
    <w:rsid w:val="0074226B"/>
    <w:rsid w:val="0074286F"/>
    <w:rsid w:val="007429D1"/>
    <w:rsid w:val="00743317"/>
    <w:rsid w:val="0074344C"/>
    <w:rsid w:val="00743EF7"/>
    <w:rsid w:val="00744436"/>
    <w:rsid w:val="00744746"/>
    <w:rsid w:val="00744A09"/>
    <w:rsid w:val="00745BE7"/>
    <w:rsid w:val="00746268"/>
    <w:rsid w:val="007470A5"/>
    <w:rsid w:val="007472F1"/>
    <w:rsid w:val="007503C3"/>
    <w:rsid w:val="00750C44"/>
    <w:rsid w:val="0075104D"/>
    <w:rsid w:val="00751427"/>
    <w:rsid w:val="00752441"/>
    <w:rsid w:val="00753D0F"/>
    <w:rsid w:val="007542B7"/>
    <w:rsid w:val="00754A1F"/>
    <w:rsid w:val="00754AA9"/>
    <w:rsid w:val="00755243"/>
    <w:rsid w:val="00755523"/>
    <w:rsid w:val="00755785"/>
    <w:rsid w:val="00756569"/>
    <w:rsid w:val="00756985"/>
    <w:rsid w:val="00756DE4"/>
    <w:rsid w:val="007570AC"/>
    <w:rsid w:val="007571C2"/>
    <w:rsid w:val="007572DC"/>
    <w:rsid w:val="00757E5E"/>
    <w:rsid w:val="007600C5"/>
    <w:rsid w:val="00762AD8"/>
    <w:rsid w:val="00763109"/>
    <w:rsid w:val="00763378"/>
    <w:rsid w:val="00763765"/>
    <w:rsid w:val="007637AD"/>
    <w:rsid w:val="00765598"/>
    <w:rsid w:val="0076576D"/>
    <w:rsid w:val="00765C5E"/>
    <w:rsid w:val="00766625"/>
    <w:rsid w:val="007666F9"/>
    <w:rsid w:val="007670F9"/>
    <w:rsid w:val="007670FC"/>
    <w:rsid w:val="0076725B"/>
    <w:rsid w:val="00767298"/>
    <w:rsid w:val="0076743C"/>
    <w:rsid w:val="00767BFE"/>
    <w:rsid w:val="00767F50"/>
    <w:rsid w:val="00770740"/>
    <w:rsid w:val="00770D9F"/>
    <w:rsid w:val="00770FBB"/>
    <w:rsid w:val="00771463"/>
    <w:rsid w:val="00771C4D"/>
    <w:rsid w:val="00772011"/>
    <w:rsid w:val="0077237D"/>
    <w:rsid w:val="0077263F"/>
    <w:rsid w:val="00772C3A"/>
    <w:rsid w:val="00773399"/>
    <w:rsid w:val="0077340D"/>
    <w:rsid w:val="007736D4"/>
    <w:rsid w:val="00773BDF"/>
    <w:rsid w:val="0077432B"/>
    <w:rsid w:val="00774A0F"/>
    <w:rsid w:val="00774F87"/>
    <w:rsid w:val="00775B02"/>
    <w:rsid w:val="00776B1D"/>
    <w:rsid w:val="00776EDA"/>
    <w:rsid w:val="0077719A"/>
    <w:rsid w:val="00777260"/>
    <w:rsid w:val="00780CF7"/>
    <w:rsid w:val="0078133A"/>
    <w:rsid w:val="00781600"/>
    <w:rsid w:val="007817ED"/>
    <w:rsid w:val="00782016"/>
    <w:rsid w:val="007822D2"/>
    <w:rsid w:val="007829DF"/>
    <w:rsid w:val="00784CC1"/>
    <w:rsid w:val="00785785"/>
    <w:rsid w:val="00785A0A"/>
    <w:rsid w:val="00786162"/>
    <w:rsid w:val="00786946"/>
    <w:rsid w:val="00786995"/>
    <w:rsid w:val="007870E6"/>
    <w:rsid w:val="00787435"/>
    <w:rsid w:val="0078774D"/>
    <w:rsid w:val="00787F49"/>
    <w:rsid w:val="007909E0"/>
    <w:rsid w:val="00790CE6"/>
    <w:rsid w:val="00791070"/>
    <w:rsid w:val="00791C32"/>
    <w:rsid w:val="0079233D"/>
    <w:rsid w:val="0079236F"/>
    <w:rsid w:val="00792B63"/>
    <w:rsid w:val="00792B88"/>
    <w:rsid w:val="0079344E"/>
    <w:rsid w:val="00793C7A"/>
    <w:rsid w:val="00794A04"/>
    <w:rsid w:val="00794E88"/>
    <w:rsid w:val="007963C0"/>
    <w:rsid w:val="0079642C"/>
    <w:rsid w:val="00796858"/>
    <w:rsid w:val="00796C6E"/>
    <w:rsid w:val="00797E5D"/>
    <w:rsid w:val="007A0214"/>
    <w:rsid w:val="007A0235"/>
    <w:rsid w:val="007A03DA"/>
    <w:rsid w:val="007A06DA"/>
    <w:rsid w:val="007A1053"/>
    <w:rsid w:val="007A10C3"/>
    <w:rsid w:val="007A1B07"/>
    <w:rsid w:val="007A1EBE"/>
    <w:rsid w:val="007A39D0"/>
    <w:rsid w:val="007A3C34"/>
    <w:rsid w:val="007A499E"/>
    <w:rsid w:val="007A4B7A"/>
    <w:rsid w:val="007A665E"/>
    <w:rsid w:val="007A7C4C"/>
    <w:rsid w:val="007B0497"/>
    <w:rsid w:val="007B0E94"/>
    <w:rsid w:val="007B15C3"/>
    <w:rsid w:val="007B2722"/>
    <w:rsid w:val="007B359F"/>
    <w:rsid w:val="007B3943"/>
    <w:rsid w:val="007B397E"/>
    <w:rsid w:val="007B3CEB"/>
    <w:rsid w:val="007B3F94"/>
    <w:rsid w:val="007B58CC"/>
    <w:rsid w:val="007B5EF4"/>
    <w:rsid w:val="007B68F3"/>
    <w:rsid w:val="007B79DA"/>
    <w:rsid w:val="007B7CE2"/>
    <w:rsid w:val="007B7DEC"/>
    <w:rsid w:val="007B7F65"/>
    <w:rsid w:val="007C0FCD"/>
    <w:rsid w:val="007C16DF"/>
    <w:rsid w:val="007C1C04"/>
    <w:rsid w:val="007C2267"/>
    <w:rsid w:val="007C2993"/>
    <w:rsid w:val="007C32F1"/>
    <w:rsid w:val="007C429F"/>
    <w:rsid w:val="007C460A"/>
    <w:rsid w:val="007C48F6"/>
    <w:rsid w:val="007C507C"/>
    <w:rsid w:val="007C6DA1"/>
    <w:rsid w:val="007C6E03"/>
    <w:rsid w:val="007C727D"/>
    <w:rsid w:val="007C796A"/>
    <w:rsid w:val="007C7EF4"/>
    <w:rsid w:val="007D05DF"/>
    <w:rsid w:val="007D06F2"/>
    <w:rsid w:val="007D0A34"/>
    <w:rsid w:val="007D12CA"/>
    <w:rsid w:val="007D1305"/>
    <w:rsid w:val="007D1405"/>
    <w:rsid w:val="007D18AB"/>
    <w:rsid w:val="007D23AB"/>
    <w:rsid w:val="007D27FA"/>
    <w:rsid w:val="007D2983"/>
    <w:rsid w:val="007D375C"/>
    <w:rsid w:val="007D3C95"/>
    <w:rsid w:val="007D44D2"/>
    <w:rsid w:val="007D4C1A"/>
    <w:rsid w:val="007D5FDD"/>
    <w:rsid w:val="007D657B"/>
    <w:rsid w:val="007D6BB5"/>
    <w:rsid w:val="007D71D1"/>
    <w:rsid w:val="007D7254"/>
    <w:rsid w:val="007D7279"/>
    <w:rsid w:val="007D7663"/>
    <w:rsid w:val="007E0AE3"/>
    <w:rsid w:val="007E18CB"/>
    <w:rsid w:val="007E1A1A"/>
    <w:rsid w:val="007E1F41"/>
    <w:rsid w:val="007E2469"/>
    <w:rsid w:val="007E2666"/>
    <w:rsid w:val="007E36E9"/>
    <w:rsid w:val="007E3BA9"/>
    <w:rsid w:val="007E4233"/>
    <w:rsid w:val="007E47AD"/>
    <w:rsid w:val="007E57E1"/>
    <w:rsid w:val="007E5806"/>
    <w:rsid w:val="007E6712"/>
    <w:rsid w:val="007E7B11"/>
    <w:rsid w:val="007F02FC"/>
    <w:rsid w:val="007F0766"/>
    <w:rsid w:val="007F1261"/>
    <w:rsid w:val="007F2FBF"/>
    <w:rsid w:val="007F3D1B"/>
    <w:rsid w:val="007F482B"/>
    <w:rsid w:val="007F4CAD"/>
    <w:rsid w:val="007F5100"/>
    <w:rsid w:val="007F6CBB"/>
    <w:rsid w:val="007F6F7C"/>
    <w:rsid w:val="00800A9D"/>
    <w:rsid w:val="00800D26"/>
    <w:rsid w:val="00801760"/>
    <w:rsid w:val="00802365"/>
    <w:rsid w:val="00802A33"/>
    <w:rsid w:val="00802CEB"/>
    <w:rsid w:val="0080331F"/>
    <w:rsid w:val="00804067"/>
    <w:rsid w:val="00804115"/>
    <w:rsid w:val="00804692"/>
    <w:rsid w:val="0080515D"/>
    <w:rsid w:val="00805787"/>
    <w:rsid w:val="008063F4"/>
    <w:rsid w:val="00806516"/>
    <w:rsid w:val="0080768C"/>
    <w:rsid w:val="00810106"/>
    <w:rsid w:val="0081016A"/>
    <w:rsid w:val="00810393"/>
    <w:rsid w:val="008105F5"/>
    <w:rsid w:val="0081087A"/>
    <w:rsid w:val="00811082"/>
    <w:rsid w:val="00811137"/>
    <w:rsid w:val="00811270"/>
    <w:rsid w:val="0081266F"/>
    <w:rsid w:val="008138C1"/>
    <w:rsid w:val="00814443"/>
    <w:rsid w:val="00814CEF"/>
    <w:rsid w:val="00814F56"/>
    <w:rsid w:val="00814FEE"/>
    <w:rsid w:val="008168CA"/>
    <w:rsid w:val="00816C34"/>
    <w:rsid w:val="00816FA4"/>
    <w:rsid w:val="00816FB2"/>
    <w:rsid w:val="0081772C"/>
    <w:rsid w:val="008177E2"/>
    <w:rsid w:val="008210FC"/>
    <w:rsid w:val="0082140F"/>
    <w:rsid w:val="00821786"/>
    <w:rsid w:val="00821A2D"/>
    <w:rsid w:val="00821EE6"/>
    <w:rsid w:val="00822965"/>
    <w:rsid w:val="0082358B"/>
    <w:rsid w:val="0082380C"/>
    <w:rsid w:val="0082387C"/>
    <w:rsid w:val="00823904"/>
    <w:rsid w:val="00823980"/>
    <w:rsid w:val="008247B5"/>
    <w:rsid w:val="00824831"/>
    <w:rsid w:val="00824886"/>
    <w:rsid w:val="00825377"/>
    <w:rsid w:val="00825497"/>
    <w:rsid w:val="008258E6"/>
    <w:rsid w:val="00827363"/>
    <w:rsid w:val="00830932"/>
    <w:rsid w:val="00830BA4"/>
    <w:rsid w:val="00830E3D"/>
    <w:rsid w:val="00833B26"/>
    <w:rsid w:val="008352B8"/>
    <w:rsid w:val="0083531C"/>
    <w:rsid w:val="00835404"/>
    <w:rsid w:val="00835C5D"/>
    <w:rsid w:val="00836066"/>
    <w:rsid w:val="00836535"/>
    <w:rsid w:val="00836762"/>
    <w:rsid w:val="0083771F"/>
    <w:rsid w:val="00837AD4"/>
    <w:rsid w:val="008400E4"/>
    <w:rsid w:val="0084025E"/>
    <w:rsid w:val="00840403"/>
    <w:rsid w:val="00842382"/>
    <w:rsid w:val="00842BBB"/>
    <w:rsid w:val="00843517"/>
    <w:rsid w:val="008456D6"/>
    <w:rsid w:val="00845788"/>
    <w:rsid w:val="00845C8B"/>
    <w:rsid w:val="00845E98"/>
    <w:rsid w:val="00846309"/>
    <w:rsid w:val="00850A44"/>
    <w:rsid w:val="00850F59"/>
    <w:rsid w:val="00851FD7"/>
    <w:rsid w:val="008526A2"/>
    <w:rsid w:val="00852787"/>
    <w:rsid w:val="008532F2"/>
    <w:rsid w:val="008536B2"/>
    <w:rsid w:val="00854DBA"/>
    <w:rsid w:val="00855068"/>
    <w:rsid w:val="00855418"/>
    <w:rsid w:val="008555E4"/>
    <w:rsid w:val="00855D39"/>
    <w:rsid w:val="008560FB"/>
    <w:rsid w:val="008573C4"/>
    <w:rsid w:val="00857716"/>
    <w:rsid w:val="008606A8"/>
    <w:rsid w:val="008608C7"/>
    <w:rsid w:val="00860DEC"/>
    <w:rsid w:val="00860F7B"/>
    <w:rsid w:val="00860FA9"/>
    <w:rsid w:val="00861868"/>
    <w:rsid w:val="00861AEE"/>
    <w:rsid w:val="00864800"/>
    <w:rsid w:val="00864C2A"/>
    <w:rsid w:val="008650D3"/>
    <w:rsid w:val="00866BD5"/>
    <w:rsid w:val="00867424"/>
    <w:rsid w:val="008676E9"/>
    <w:rsid w:val="00867BF4"/>
    <w:rsid w:val="00867D51"/>
    <w:rsid w:val="00870866"/>
    <w:rsid w:val="00871018"/>
    <w:rsid w:val="00871094"/>
    <w:rsid w:val="00871246"/>
    <w:rsid w:val="0087130A"/>
    <w:rsid w:val="00871629"/>
    <w:rsid w:val="008717BD"/>
    <w:rsid w:val="008718EA"/>
    <w:rsid w:val="0087222A"/>
    <w:rsid w:val="00872E61"/>
    <w:rsid w:val="00873A3B"/>
    <w:rsid w:val="00873C8A"/>
    <w:rsid w:val="0087417A"/>
    <w:rsid w:val="0087440C"/>
    <w:rsid w:val="0087536D"/>
    <w:rsid w:val="008764EA"/>
    <w:rsid w:val="008767DF"/>
    <w:rsid w:val="00877398"/>
    <w:rsid w:val="00880102"/>
    <w:rsid w:val="00880829"/>
    <w:rsid w:val="008814BF"/>
    <w:rsid w:val="00883328"/>
    <w:rsid w:val="008839B3"/>
    <w:rsid w:val="008843B0"/>
    <w:rsid w:val="00885661"/>
    <w:rsid w:val="00885BAE"/>
    <w:rsid w:val="00885E8F"/>
    <w:rsid w:val="008862AA"/>
    <w:rsid w:val="0088636F"/>
    <w:rsid w:val="0088655C"/>
    <w:rsid w:val="008865BE"/>
    <w:rsid w:val="008867CA"/>
    <w:rsid w:val="008869FA"/>
    <w:rsid w:val="00886C51"/>
    <w:rsid w:val="008874A2"/>
    <w:rsid w:val="00887DB2"/>
    <w:rsid w:val="00887EA1"/>
    <w:rsid w:val="00887F06"/>
    <w:rsid w:val="008908FE"/>
    <w:rsid w:val="00891B69"/>
    <w:rsid w:val="008941E8"/>
    <w:rsid w:val="0089427B"/>
    <w:rsid w:val="008949EA"/>
    <w:rsid w:val="00895312"/>
    <w:rsid w:val="0089538E"/>
    <w:rsid w:val="008957A8"/>
    <w:rsid w:val="00895A32"/>
    <w:rsid w:val="00896285"/>
    <w:rsid w:val="00896B5B"/>
    <w:rsid w:val="008971A8"/>
    <w:rsid w:val="008A0ADE"/>
    <w:rsid w:val="008A0F39"/>
    <w:rsid w:val="008A0F3F"/>
    <w:rsid w:val="008A107E"/>
    <w:rsid w:val="008A288F"/>
    <w:rsid w:val="008A3404"/>
    <w:rsid w:val="008A37A6"/>
    <w:rsid w:val="008A3860"/>
    <w:rsid w:val="008A478C"/>
    <w:rsid w:val="008A4C57"/>
    <w:rsid w:val="008A5565"/>
    <w:rsid w:val="008A5821"/>
    <w:rsid w:val="008A5CA7"/>
    <w:rsid w:val="008A7143"/>
    <w:rsid w:val="008A7147"/>
    <w:rsid w:val="008A737A"/>
    <w:rsid w:val="008A753E"/>
    <w:rsid w:val="008A762E"/>
    <w:rsid w:val="008A7A64"/>
    <w:rsid w:val="008A7B3B"/>
    <w:rsid w:val="008B008B"/>
    <w:rsid w:val="008B0D8A"/>
    <w:rsid w:val="008B0F92"/>
    <w:rsid w:val="008B31D9"/>
    <w:rsid w:val="008B3505"/>
    <w:rsid w:val="008B419A"/>
    <w:rsid w:val="008B43E3"/>
    <w:rsid w:val="008B47B4"/>
    <w:rsid w:val="008B4DF8"/>
    <w:rsid w:val="008B70E6"/>
    <w:rsid w:val="008B7F3C"/>
    <w:rsid w:val="008C1317"/>
    <w:rsid w:val="008C1666"/>
    <w:rsid w:val="008C2564"/>
    <w:rsid w:val="008C30A8"/>
    <w:rsid w:val="008C3918"/>
    <w:rsid w:val="008C4500"/>
    <w:rsid w:val="008C46A1"/>
    <w:rsid w:val="008C59B4"/>
    <w:rsid w:val="008C5BCD"/>
    <w:rsid w:val="008C6F12"/>
    <w:rsid w:val="008C7082"/>
    <w:rsid w:val="008C71E7"/>
    <w:rsid w:val="008C7449"/>
    <w:rsid w:val="008C7523"/>
    <w:rsid w:val="008C7765"/>
    <w:rsid w:val="008C7B94"/>
    <w:rsid w:val="008D011E"/>
    <w:rsid w:val="008D0184"/>
    <w:rsid w:val="008D0374"/>
    <w:rsid w:val="008D0A0A"/>
    <w:rsid w:val="008D0BA2"/>
    <w:rsid w:val="008D14D6"/>
    <w:rsid w:val="008D196F"/>
    <w:rsid w:val="008D1BE2"/>
    <w:rsid w:val="008D272F"/>
    <w:rsid w:val="008D30CD"/>
    <w:rsid w:val="008D3208"/>
    <w:rsid w:val="008D4596"/>
    <w:rsid w:val="008D5F2F"/>
    <w:rsid w:val="008D6581"/>
    <w:rsid w:val="008D6EDE"/>
    <w:rsid w:val="008D6F03"/>
    <w:rsid w:val="008E1934"/>
    <w:rsid w:val="008E1A52"/>
    <w:rsid w:val="008E21DE"/>
    <w:rsid w:val="008E2431"/>
    <w:rsid w:val="008E2E6C"/>
    <w:rsid w:val="008E377D"/>
    <w:rsid w:val="008E3DBB"/>
    <w:rsid w:val="008E40A3"/>
    <w:rsid w:val="008E4469"/>
    <w:rsid w:val="008E44AA"/>
    <w:rsid w:val="008E4679"/>
    <w:rsid w:val="008E4932"/>
    <w:rsid w:val="008E4994"/>
    <w:rsid w:val="008E5031"/>
    <w:rsid w:val="008E6406"/>
    <w:rsid w:val="008E7250"/>
    <w:rsid w:val="008E7A5B"/>
    <w:rsid w:val="008E7FDA"/>
    <w:rsid w:val="008F0180"/>
    <w:rsid w:val="008F071D"/>
    <w:rsid w:val="008F0BD4"/>
    <w:rsid w:val="008F1AC9"/>
    <w:rsid w:val="008F2B8F"/>
    <w:rsid w:val="008F31A4"/>
    <w:rsid w:val="008F342B"/>
    <w:rsid w:val="008F529B"/>
    <w:rsid w:val="008F5BF5"/>
    <w:rsid w:val="008F6F5C"/>
    <w:rsid w:val="008F7384"/>
    <w:rsid w:val="008F795B"/>
    <w:rsid w:val="008F7DAE"/>
    <w:rsid w:val="008F7DDA"/>
    <w:rsid w:val="00900AB0"/>
    <w:rsid w:val="00900E1A"/>
    <w:rsid w:val="00900EF7"/>
    <w:rsid w:val="00901116"/>
    <w:rsid w:val="0090142A"/>
    <w:rsid w:val="009014A8"/>
    <w:rsid w:val="00901B85"/>
    <w:rsid w:val="00901E02"/>
    <w:rsid w:val="00901EDD"/>
    <w:rsid w:val="009020A1"/>
    <w:rsid w:val="0090282A"/>
    <w:rsid w:val="0090397C"/>
    <w:rsid w:val="00903A89"/>
    <w:rsid w:val="00904F67"/>
    <w:rsid w:val="00905B64"/>
    <w:rsid w:val="00905CD0"/>
    <w:rsid w:val="009062EC"/>
    <w:rsid w:val="0090631D"/>
    <w:rsid w:val="0090644A"/>
    <w:rsid w:val="00906E17"/>
    <w:rsid w:val="00910FB6"/>
    <w:rsid w:val="0091167D"/>
    <w:rsid w:val="009116D3"/>
    <w:rsid w:val="009117C3"/>
    <w:rsid w:val="00911A27"/>
    <w:rsid w:val="009122AF"/>
    <w:rsid w:val="0091232E"/>
    <w:rsid w:val="0091280E"/>
    <w:rsid w:val="00912F6C"/>
    <w:rsid w:val="00913061"/>
    <w:rsid w:val="00913852"/>
    <w:rsid w:val="00914D8A"/>
    <w:rsid w:val="00915A23"/>
    <w:rsid w:val="00915E5C"/>
    <w:rsid w:val="00916CE6"/>
    <w:rsid w:val="00917125"/>
    <w:rsid w:val="009179C2"/>
    <w:rsid w:val="00920ED4"/>
    <w:rsid w:val="009214D3"/>
    <w:rsid w:val="0092174F"/>
    <w:rsid w:val="009222DB"/>
    <w:rsid w:val="00922456"/>
    <w:rsid w:val="009225D7"/>
    <w:rsid w:val="00922C2E"/>
    <w:rsid w:val="00922FFB"/>
    <w:rsid w:val="00923DE4"/>
    <w:rsid w:val="00924755"/>
    <w:rsid w:val="009249A5"/>
    <w:rsid w:val="009249F3"/>
    <w:rsid w:val="00924FDF"/>
    <w:rsid w:val="00925438"/>
    <w:rsid w:val="009255A4"/>
    <w:rsid w:val="009258D9"/>
    <w:rsid w:val="00925AAB"/>
    <w:rsid w:val="009271D7"/>
    <w:rsid w:val="00927718"/>
    <w:rsid w:val="009303AB"/>
    <w:rsid w:val="0093057D"/>
    <w:rsid w:val="0093122C"/>
    <w:rsid w:val="00931604"/>
    <w:rsid w:val="00931C8D"/>
    <w:rsid w:val="00931EB8"/>
    <w:rsid w:val="00934A1C"/>
    <w:rsid w:val="00934CE5"/>
    <w:rsid w:val="009361B5"/>
    <w:rsid w:val="009362C8"/>
    <w:rsid w:val="009362F5"/>
    <w:rsid w:val="00936628"/>
    <w:rsid w:val="00936759"/>
    <w:rsid w:val="009369B8"/>
    <w:rsid w:val="00936FC8"/>
    <w:rsid w:val="0093704E"/>
    <w:rsid w:val="0093724D"/>
    <w:rsid w:val="009375D2"/>
    <w:rsid w:val="00937729"/>
    <w:rsid w:val="00937C24"/>
    <w:rsid w:val="0094162F"/>
    <w:rsid w:val="00943937"/>
    <w:rsid w:val="00945972"/>
    <w:rsid w:val="0094598E"/>
    <w:rsid w:val="009459DA"/>
    <w:rsid w:val="0094602D"/>
    <w:rsid w:val="009463CB"/>
    <w:rsid w:val="009479B6"/>
    <w:rsid w:val="00950953"/>
    <w:rsid w:val="00951CF8"/>
    <w:rsid w:val="00951EE5"/>
    <w:rsid w:val="009526BA"/>
    <w:rsid w:val="00954096"/>
    <w:rsid w:val="00954459"/>
    <w:rsid w:val="00954D8A"/>
    <w:rsid w:val="00954FA9"/>
    <w:rsid w:val="00954FD4"/>
    <w:rsid w:val="00955345"/>
    <w:rsid w:val="009557FF"/>
    <w:rsid w:val="0095586F"/>
    <w:rsid w:val="00956617"/>
    <w:rsid w:val="009567E2"/>
    <w:rsid w:val="00956BF7"/>
    <w:rsid w:val="009571C4"/>
    <w:rsid w:val="00957D1D"/>
    <w:rsid w:val="0096013D"/>
    <w:rsid w:val="00960166"/>
    <w:rsid w:val="0096109A"/>
    <w:rsid w:val="009618F4"/>
    <w:rsid w:val="009630E3"/>
    <w:rsid w:val="00963B78"/>
    <w:rsid w:val="009657D1"/>
    <w:rsid w:val="009657D4"/>
    <w:rsid w:val="0096733B"/>
    <w:rsid w:val="0096734A"/>
    <w:rsid w:val="009674AD"/>
    <w:rsid w:val="0096759B"/>
    <w:rsid w:val="0096790A"/>
    <w:rsid w:val="00967AFA"/>
    <w:rsid w:val="00967C35"/>
    <w:rsid w:val="0097057E"/>
    <w:rsid w:val="00970BE3"/>
    <w:rsid w:val="0097103C"/>
    <w:rsid w:val="009714A1"/>
    <w:rsid w:val="009714B7"/>
    <w:rsid w:val="00971D17"/>
    <w:rsid w:val="00971D9F"/>
    <w:rsid w:val="009727AC"/>
    <w:rsid w:val="00972A7D"/>
    <w:rsid w:val="009737ED"/>
    <w:rsid w:val="0097380C"/>
    <w:rsid w:val="009753AF"/>
    <w:rsid w:val="009757EB"/>
    <w:rsid w:val="00976E6A"/>
    <w:rsid w:val="00977073"/>
    <w:rsid w:val="00977881"/>
    <w:rsid w:val="0097788D"/>
    <w:rsid w:val="00980673"/>
    <w:rsid w:val="009818F4"/>
    <w:rsid w:val="00981E67"/>
    <w:rsid w:val="00981FDA"/>
    <w:rsid w:val="0098272C"/>
    <w:rsid w:val="00983528"/>
    <w:rsid w:val="00985010"/>
    <w:rsid w:val="009860F7"/>
    <w:rsid w:val="00986F34"/>
    <w:rsid w:val="0098761A"/>
    <w:rsid w:val="009878BD"/>
    <w:rsid w:val="00990365"/>
    <w:rsid w:val="009904DA"/>
    <w:rsid w:val="00990751"/>
    <w:rsid w:val="00991C94"/>
    <w:rsid w:val="0099263C"/>
    <w:rsid w:val="00992727"/>
    <w:rsid w:val="00992AD1"/>
    <w:rsid w:val="00992D9B"/>
    <w:rsid w:val="009930BF"/>
    <w:rsid w:val="00993901"/>
    <w:rsid w:val="00993BD7"/>
    <w:rsid w:val="00993E01"/>
    <w:rsid w:val="00995B43"/>
    <w:rsid w:val="00996187"/>
    <w:rsid w:val="00996E89"/>
    <w:rsid w:val="009972BA"/>
    <w:rsid w:val="009973ED"/>
    <w:rsid w:val="009A08C3"/>
    <w:rsid w:val="009A0D85"/>
    <w:rsid w:val="009A2299"/>
    <w:rsid w:val="009A23CD"/>
    <w:rsid w:val="009A2EC3"/>
    <w:rsid w:val="009A331E"/>
    <w:rsid w:val="009A3482"/>
    <w:rsid w:val="009A350D"/>
    <w:rsid w:val="009A5353"/>
    <w:rsid w:val="009A539D"/>
    <w:rsid w:val="009A5750"/>
    <w:rsid w:val="009A6889"/>
    <w:rsid w:val="009A6B5D"/>
    <w:rsid w:val="009B0929"/>
    <w:rsid w:val="009B1EE3"/>
    <w:rsid w:val="009B2373"/>
    <w:rsid w:val="009B2539"/>
    <w:rsid w:val="009B28FB"/>
    <w:rsid w:val="009B37E8"/>
    <w:rsid w:val="009B3A58"/>
    <w:rsid w:val="009B3F83"/>
    <w:rsid w:val="009B46C1"/>
    <w:rsid w:val="009B533C"/>
    <w:rsid w:val="009B591A"/>
    <w:rsid w:val="009B5D30"/>
    <w:rsid w:val="009B614D"/>
    <w:rsid w:val="009B6503"/>
    <w:rsid w:val="009B671E"/>
    <w:rsid w:val="009B6C2A"/>
    <w:rsid w:val="009B7091"/>
    <w:rsid w:val="009B7C2F"/>
    <w:rsid w:val="009B7E86"/>
    <w:rsid w:val="009B7FA6"/>
    <w:rsid w:val="009C0DCD"/>
    <w:rsid w:val="009C0E4A"/>
    <w:rsid w:val="009C0E68"/>
    <w:rsid w:val="009C1134"/>
    <w:rsid w:val="009C1197"/>
    <w:rsid w:val="009C12FA"/>
    <w:rsid w:val="009C14E7"/>
    <w:rsid w:val="009C1B85"/>
    <w:rsid w:val="009C29C1"/>
    <w:rsid w:val="009C2A4F"/>
    <w:rsid w:val="009C33F6"/>
    <w:rsid w:val="009C362D"/>
    <w:rsid w:val="009C3B5C"/>
    <w:rsid w:val="009C3E64"/>
    <w:rsid w:val="009C5A79"/>
    <w:rsid w:val="009C5C1D"/>
    <w:rsid w:val="009C5F22"/>
    <w:rsid w:val="009C656F"/>
    <w:rsid w:val="009C68E5"/>
    <w:rsid w:val="009C746B"/>
    <w:rsid w:val="009C7C22"/>
    <w:rsid w:val="009C7CD8"/>
    <w:rsid w:val="009D052F"/>
    <w:rsid w:val="009D0894"/>
    <w:rsid w:val="009D0A30"/>
    <w:rsid w:val="009D1455"/>
    <w:rsid w:val="009D1BDE"/>
    <w:rsid w:val="009D23EE"/>
    <w:rsid w:val="009D29F9"/>
    <w:rsid w:val="009D2A26"/>
    <w:rsid w:val="009D2CB0"/>
    <w:rsid w:val="009D3973"/>
    <w:rsid w:val="009D3DCF"/>
    <w:rsid w:val="009D40BD"/>
    <w:rsid w:val="009D458A"/>
    <w:rsid w:val="009D498B"/>
    <w:rsid w:val="009D4C1E"/>
    <w:rsid w:val="009D566C"/>
    <w:rsid w:val="009D5E51"/>
    <w:rsid w:val="009D5E53"/>
    <w:rsid w:val="009D6A1A"/>
    <w:rsid w:val="009D6CA0"/>
    <w:rsid w:val="009D747D"/>
    <w:rsid w:val="009D76A8"/>
    <w:rsid w:val="009D789B"/>
    <w:rsid w:val="009D7B76"/>
    <w:rsid w:val="009D7DE0"/>
    <w:rsid w:val="009D7E7A"/>
    <w:rsid w:val="009D7E9C"/>
    <w:rsid w:val="009D7F40"/>
    <w:rsid w:val="009E053A"/>
    <w:rsid w:val="009E1C5F"/>
    <w:rsid w:val="009E1C7B"/>
    <w:rsid w:val="009E1D87"/>
    <w:rsid w:val="009E2048"/>
    <w:rsid w:val="009E2ADA"/>
    <w:rsid w:val="009E3047"/>
    <w:rsid w:val="009E341D"/>
    <w:rsid w:val="009E48C2"/>
    <w:rsid w:val="009E52BB"/>
    <w:rsid w:val="009E653F"/>
    <w:rsid w:val="009E7F02"/>
    <w:rsid w:val="009F098D"/>
    <w:rsid w:val="009F0EF4"/>
    <w:rsid w:val="009F1602"/>
    <w:rsid w:val="009F1B2B"/>
    <w:rsid w:val="009F1BE1"/>
    <w:rsid w:val="009F2E27"/>
    <w:rsid w:val="009F31E8"/>
    <w:rsid w:val="009F3808"/>
    <w:rsid w:val="009F398E"/>
    <w:rsid w:val="009F3A6C"/>
    <w:rsid w:val="009F40AC"/>
    <w:rsid w:val="009F4604"/>
    <w:rsid w:val="009F4C0F"/>
    <w:rsid w:val="009F710D"/>
    <w:rsid w:val="009F758E"/>
    <w:rsid w:val="00A00061"/>
    <w:rsid w:val="00A006D7"/>
    <w:rsid w:val="00A00967"/>
    <w:rsid w:val="00A00A2A"/>
    <w:rsid w:val="00A00A9B"/>
    <w:rsid w:val="00A00B56"/>
    <w:rsid w:val="00A00F05"/>
    <w:rsid w:val="00A01E77"/>
    <w:rsid w:val="00A02B2D"/>
    <w:rsid w:val="00A0301E"/>
    <w:rsid w:val="00A030AE"/>
    <w:rsid w:val="00A030F7"/>
    <w:rsid w:val="00A03CB4"/>
    <w:rsid w:val="00A043ED"/>
    <w:rsid w:val="00A04CD7"/>
    <w:rsid w:val="00A05043"/>
    <w:rsid w:val="00A052CA"/>
    <w:rsid w:val="00A0546E"/>
    <w:rsid w:val="00A05569"/>
    <w:rsid w:val="00A058EE"/>
    <w:rsid w:val="00A05A9A"/>
    <w:rsid w:val="00A05C19"/>
    <w:rsid w:val="00A05C20"/>
    <w:rsid w:val="00A063C8"/>
    <w:rsid w:val="00A06A9C"/>
    <w:rsid w:val="00A07052"/>
    <w:rsid w:val="00A1043F"/>
    <w:rsid w:val="00A110C8"/>
    <w:rsid w:val="00A11251"/>
    <w:rsid w:val="00A11860"/>
    <w:rsid w:val="00A13313"/>
    <w:rsid w:val="00A135A5"/>
    <w:rsid w:val="00A1461E"/>
    <w:rsid w:val="00A149BE"/>
    <w:rsid w:val="00A15445"/>
    <w:rsid w:val="00A1566E"/>
    <w:rsid w:val="00A15825"/>
    <w:rsid w:val="00A16DCE"/>
    <w:rsid w:val="00A1711C"/>
    <w:rsid w:val="00A179EA"/>
    <w:rsid w:val="00A17EA1"/>
    <w:rsid w:val="00A17F6B"/>
    <w:rsid w:val="00A213F4"/>
    <w:rsid w:val="00A223B5"/>
    <w:rsid w:val="00A2367F"/>
    <w:rsid w:val="00A23FE9"/>
    <w:rsid w:val="00A24440"/>
    <w:rsid w:val="00A24699"/>
    <w:rsid w:val="00A2488E"/>
    <w:rsid w:val="00A24A9C"/>
    <w:rsid w:val="00A24DFB"/>
    <w:rsid w:val="00A253CA"/>
    <w:rsid w:val="00A26898"/>
    <w:rsid w:val="00A277FA"/>
    <w:rsid w:val="00A27947"/>
    <w:rsid w:val="00A303A0"/>
    <w:rsid w:val="00A3061B"/>
    <w:rsid w:val="00A30874"/>
    <w:rsid w:val="00A30EA4"/>
    <w:rsid w:val="00A32A40"/>
    <w:rsid w:val="00A34A30"/>
    <w:rsid w:val="00A35BB0"/>
    <w:rsid w:val="00A35E3A"/>
    <w:rsid w:val="00A363E5"/>
    <w:rsid w:val="00A36623"/>
    <w:rsid w:val="00A373BE"/>
    <w:rsid w:val="00A37638"/>
    <w:rsid w:val="00A376C9"/>
    <w:rsid w:val="00A37E8F"/>
    <w:rsid w:val="00A4076C"/>
    <w:rsid w:val="00A41037"/>
    <w:rsid w:val="00A410F2"/>
    <w:rsid w:val="00A4137C"/>
    <w:rsid w:val="00A4140B"/>
    <w:rsid w:val="00A42900"/>
    <w:rsid w:val="00A437E0"/>
    <w:rsid w:val="00A43E9F"/>
    <w:rsid w:val="00A44B9E"/>
    <w:rsid w:val="00A44BA4"/>
    <w:rsid w:val="00A44CA7"/>
    <w:rsid w:val="00A44ED8"/>
    <w:rsid w:val="00A450A8"/>
    <w:rsid w:val="00A45990"/>
    <w:rsid w:val="00A45A9B"/>
    <w:rsid w:val="00A46ACB"/>
    <w:rsid w:val="00A471D4"/>
    <w:rsid w:val="00A5041C"/>
    <w:rsid w:val="00A50722"/>
    <w:rsid w:val="00A52EFF"/>
    <w:rsid w:val="00A5356D"/>
    <w:rsid w:val="00A53D43"/>
    <w:rsid w:val="00A53E9A"/>
    <w:rsid w:val="00A54E30"/>
    <w:rsid w:val="00A54FA8"/>
    <w:rsid w:val="00A55473"/>
    <w:rsid w:val="00A55516"/>
    <w:rsid w:val="00A557BC"/>
    <w:rsid w:val="00A5619B"/>
    <w:rsid w:val="00A57F0A"/>
    <w:rsid w:val="00A60063"/>
    <w:rsid w:val="00A60212"/>
    <w:rsid w:val="00A60863"/>
    <w:rsid w:val="00A60C33"/>
    <w:rsid w:val="00A614BA"/>
    <w:rsid w:val="00A61CCF"/>
    <w:rsid w:val="00A62171"/>
    <w:rsid w:val="00A6257A"/>
    <w:rsid w:val="00A632EC"/>
    <w:rsid w:val="00A63C4A"/>
    <w:rsid w:val="00A643EC"/>
    <w:rsid w:val="00A646AF"/>
    <w:rsid w:val="00A651B2"/>
    <w:rsid w:val="00A660CC"/>
    <w:rsid w:val="00A661FF"/>
    <w:rsid w:val="00A66F24"/>
    <w:rsid w:val="00A67E88"/>
    <w:rsid w:val="00A67F52"/>
    <w:rsid w:val="00A706E1"/>
    <w:rsid w:val="00A70F38"/>
    <w:rsid w:val="00A710F8"/>
    <w:rsid w:val="00A717B6"/>
    <w:rsid w:val="00A71A45"/>
    <w:rsid w:val="00A72DE0"/>
    <w:rsid w:val="00A73E94"/>
    <w:rsid w:val="00A74473"/>
    <w:rsid w:val="00A74CD7"/>
    <w:rsid w:val="00A74FCD"/>
    <w:rsid w:val="00A7575E"/>
    <w:rsid w:val="00A7595A"/>
    <w:rsid w:val="00A766DD"/>
    <w:rsid w:val="00A77719"/>
    <w:rsid w:val="00A8045D"/>
    <w:rsid w:val="00A80890"/>
    <w:rsid w:val="00A81111"/>
    <w:rsid w:val="00A82098"/>
    <w:rsid w:val="00A82421"/>
    <w:rsid w:val="00A825A5"/>
    <w:rsid w:val="00A82761"/>
    <w:rsid w:val="00A83903"/>
    <w:rsid w:val="00A83A1B"/>
    <w:rsid w:val="00A83CCB"/>
    <w:rsid w:val="00A83D5C"/>
    <w:rsid w:val="00A83DCC"/>
    <w:rsid w:val="00A84A0D"/>
    <w:rsid w:val="00A85279"/>
    <w:rsid w:val="00A852F2"/>
    <w:rsid w:val="00A85405"/>
    <w:rsid w:val="00A86CCC"/>
    <w:rsid w:val="00A87787"/>
    <w:rsid w:val="00A8799F"/>
    <w:rsid w:val="00A87DD1"/>
    <w:rsid w:val="00A90526"/>
    <w:rsid w:val="00A92A4C"/>
    <w:rsid w:val="00A9344E"/>
    <w:rsid w:val="00A93CE2"/>
    <w:rsid w:val="00A95645"/>
    <w:rsid w:val="00A95CAB"/>
    <w:rsid w:val="00A96E82"/>
    <w:rsid w:val="00A9700C"/>
    <w:rsid w:val="00A97184"/>
    <w:rsid w:val="00A97F1A"/>
    <w:rsid w:val="00AA0412"/>
    <w:rsid w:val="00AA0619"/>
    <w:rsid w:val="00AA0712"/>
    <w:rsid w:val="00AA0890"/>
    <w:rsid w:val="00AA0EE1"/>
    <w:rsid w:val="00AA1584"/>
    <w:rsid w:val="00AA1EA2"/>
    <w:rsid w:val="00AA292A"/>
    <w:rsid w:val="00AA33C1"/>
    <w:rsid w:val="00AA3E95"/>
    <w:rsid w:val="00AA54DB"/>
    <w:rsid w:val="00AA5563"/>
    <w:rsid w:val="00AA5741"/>
    <w:rsid w:val="00AA583B"/>
    <w:rsid w:val="00AA6562"/>
    <w:rsid w:val="00AA755A"/>
    <w:rsid w:val="00AA79BB"/>
    <w:rsid w:val="00AA7CC8"/>
    <w:rsid w:val="00AB057B"/>
    <w:rsid w:val="00AB1C08"/>
    <w:rsid w:val="00AB1E13"/>
    <w:rsid w:val="00AB2B54"/>
    <w:rsid w:val="00AB2EB2"/>
    <w:rsid w:val="00AB35A8"/>
    <w:rsid w:val="00AB425A"/>
    <w:rsid w:val="00AB4B24"/>
    <w:rsid w:val="00AB4ECF"/>
    <w:rsid w:val="00AB4F0F"/>
    <w:rsid w:val="00AB572E"/>
    <w:rsid w:val="00AB58ED"/>
    <w:rsid w:val="00AB5941"/>
    <w:rsid w:val="00AB59DC"/>
    <w:rsid w:val="00AB6264"/>
    <w:rsid w:val="00AB628C"/>
    <w:rsid w:val="00AB6F2E"/>
    <w:rsid w:val="00AB7E05"/>
    <w:rsid w:val="00AC0A8D"/>
    <w:rsid w:val="00AC0ACF"/>
    <w:rsid w:val="00AC223E"/>
    <w:rsid w:val="00AC2E19"/>
    <w:rsid w:val="00AC4055"/>
    <w:rsid w:val="00AC4527"/>
    <w:rsid w:val="00AC45E3"/>
    <w:rsid w:val="00AC4798"/>
    <w:rsid w:val="00AC606A"/>
    <w:rsid w:val="00AC68A4"/>
    <w:rsid w:val="00AC6E98"/>
    <w:rsid w:val="00AC7582"/>
    <w:rsid w:val="00AC7F9D"/>
    <w:rsid w:val="00AD0C56"/>
    <w:rsid w:val="00AD0FAB"/>
    <w:rsid w:val="00AD1427"/>
    <w:rsid w:val="00AD1584"/>
    <w:rsid w:val="00AD18DC"/>
    <w:rsid w:val="00AD2261"/>
    <w:rsid w:val="00AD2A73"/>
    <w:rsid w:val="00AD334C"/>
    <w:rsid w:val="00AD377B"/>
    <w:rsid w:val="00AD421C"/>
    <w:rsid w:val="00AD4898"/>
    <w:rsid w:val="00AD5177"/>
    <w:rsid w:val="00AD6F95"/>
    <w:rsid w:val="00AD7953"/>
    <w:rsid w:val="00AE000A"/>
    <w:rsid w:val="00AE0476"/>
    <w:rsid w:val="00AE04B4"/>
    <w:rsid w:val="00AE17E3"/>
    <w:rsid w:val="00AE180C"/>
    <w:rsid w:val="00AE1CD4"/>
    <w:rsid w:val="00AE2DBA"/>
    <w:rsid w:val="00AE363F"/>
    <w:rsid w:val="00AE38B8"/>
    <w:rsid w:val="00AE3A69"/>
    <w:rsid w:val="00AE3D44"/>
    <w:rsid w:val="00AE5466"/>
    <w:rsid w:val="00AE6839"/>
    <w:rsid w:val="00AE6A69"/>
    <w:rsid w:val="00AE6F01"/>
    <w:rsid w:val="00AE767D"/>
    <w:rsid w:val="00AE7DA8"/>
    <w:rsid w:val="00AF0F5E"/>
    <w:rsid w:val="00AF11A4"/>
    <w:rsid w:val="00AF12F2"/>
    <w:rsid w:val="00AF1F30"/>
    <w:rsid w:val="00AF273B"/>
    <w:rsid w:val="00AF3EA7"/>
    <w:rsid w:val="00AF4FEE"/>
    <w:rsid w:val="00AF518F"/>
    <w:rsid w:val="00AF56D2"/>
    <w:rsid w:val="00AF776A"/>
    <w:rsid w:val="00B00296"/>
    <w:rsid w:val="00B003DB"/>
    <w:rsid w:val="00B00D65"/>
    <w:rsid w:val="00B00EEC"/>
    <w:rsid w:val="00B010CE"/>
    <w:rsid w:val="00B012C4"/>
    <w:rsid w:val="00B0165C"/>
    <w:rsid w:val="00B0198B"/>
    <w:rsid w:val="00B03070"/>
    <w:rsid w:val="00B032E4"/>
    <w:rsid w:val="00B035DA"/>
    <w:rsid w:val="00B03A97"/>
    <w:rsid w:val="00B0434A"/>
    <w:rsid w:val="00B04950"/>
    <w:rsid w:val="00B049D6"/>
    <w:rsid w:val="00B051DB"/>
    <w:rsid w:val="00B0585B"/>
    <w:rsid w:val="00B0643C"/>
    <w:rsid w:val="00B06441"/>
    <w:rsid w:val="00B10725"/>
    <w:rsid w:val="00B114FE"/>
    <w:rsid w:val="00B1239C"/>
    <w:rsid w:val="00B12624"/>
    <w:rsid w:val="00B137C0"/>
    <w:rsid w:val="00B13CC4"/>
    <w:rsid w:val="00B142EB"/>
    <w:rsid w:val="00B152F5"/>
    <w:rsid w:val="00B15686"/>
    <w:rsid w:val="00B15AB8"/>
    <w:rsid w:val="00B15F87"/>
    <w:rsid w:val="00B1702F"/>
    <w:rsid w:val="00B20133"/>
    <w:rsid w:val="00B20698"/>
    <w:rsid w:val="00B20761"/>
    <w:rsid w:val="00B21057"/>
    <w:rsid w:val="00B21A60"/>
    <w:rsid w:val="00B2275E"/>
    <w:rsid w:val="00B231C0"/>
    <w:rsid w:val="00B24620"/>
    <w:rsid w:val="00B2492E"/>
    <w:rsid w:val="00B25EB0"/>
    <w:rsid w:val="00B26CC5"/>
    <w:rsid w:val="00B30076"/>
    <w:rsid w:val="00B301D3"/>
    <w:rsid w:val="00B31E84"/>
    <w:rsid w:val="00B321EC"/>
    <w:rsid w:val="00B3373F"/>
    <w:rsid w:val="00B3435A"/>
    <w:rsid w:val="00B3458A"/>
    <w:rsid w:val="00B3465F"/>
    <w:rsid w:val="00B34D40"/>
    <w:rsid w:val="00B35337"/>
    <w:rsid w:val="00B35F95"/>
    <w:rsid w:val="00B3651F"/>
    <w:rsid w:val="00B36D67"/>
    <w:rsid w:val="00B37EB5"/>
    <w:rsid w:val="00B37F84"/>
    <w:rsid w:val="00B4069D"/>
    <w:rsid w:val="00B413A7"/>
    <w:rsid w:val="00B41448"/>
    <w:rsid w:val="00B419EF"/>
    <w:rsid w:val="00B43906"/>
    <w:rsid w:val="00B43A67"/>
    <w:rsid w:val="00B44F12"/>
    <w:rsid w:val="00B461CC"/>
    <w:rsid w:val="00B46319"/>
    <w:rsid w:val="00B467AA"/>
    <w:rsid w:val="00B46ADE"/>
    <w:rsid w:val="00B4719E"/>
    <w:rsid w:val="00B4725D"/>
    <w:rsid w:val="00B4791A"/>
    <w:rsid w:val="00B47A38"/>
    <w:rsid w:val="00B47B6D"/>
    <w:rsid w:val="00B501DA"/>
    <w:rsid w:val="00B50C52"/>
    <w:rsid w:val="00B51A59"/>
    <w:rsid w:val="00B52B24"/>
    <w:rsid w:val="00B52E61"/>
    <w:rsid w:val="00B52EF0"/>
    <w:rsid w:val="00B5363D"/>
    <w:rsid w:val="00B53B80"/>
    <w:rsid w:val="00B53D86"/>
    <w:rsid w:val="00B54105"/>
    <w:rsid w:val="00B54188"/>
    <w:rsid w:val="00B549F0"/>
    <w:rsid w:val="00B54AD5"/>
    <w:rsid w:val="00B54EB8"/>
    <w:rsid w:val="00B555D7"/>
    <w:rsid w:val="00B56810"/>
    <w:rsid w:val="00B56960"/>
    <w:rsid w:val="00B56E13"/>
    <w:rsid w:val="00B60307"/>
    <w:rsid w:val="00B60536"/>
    <w:rsid w:val="00B6059A"/>
    <w:rsid w:val="00B60A12"/>
    <w:rsid w:val="00B61592"/>
    <w:rsid w:val="00B621EC"/>
    <w:rsid w:val="00B62AF3"/>
    <w:rsid w:val="00B62BCE"/>
    <w:rsid w:val="00B630AE"/>
    <w:rsid w:val="00B6379A"/>
    <w:rsid w:val="00B64175"/>
    <w:rsid w:val="00B64449"/>
    <w:rsid w:val="00B646D7"/>
    <w:rsid w:val="00B6477F"/>
    <w:rsid w:val="00B659E1"/>
    <w:rsid w:val="00B65A79"/>
    <w:rsid w:val="00B65E70"/>
    <w:rsid w:val="00B6629E"/>
    <w:rsid w:val="00B66565"/>
    <w:rsid w:val="00B668D7"/>
    <w:rsid w:val="00B66CBC"/>
    <w:rsid w:val="00B71124"/>
    <w:rsid w:val="00B713F5"/>
    <w:rsid w:val="00B71B34"/>
    <w:rsid w:val="00B71CFF"/>
    <w:rsid w:val="00B72F15"/>
    <w:rsid w:val="00B73093"/>
    <w:rsid w:val="00B7374E"/>
    <w:rsid w:val="00B73ADF"/>
    <w:rsid w:val="00B73F41"/>
    <w:rsid w:val="00B746C2"/>
    <w:rsid w:val="00B7491D"/>
    <w:rsid w:val="00B77529"/>
    <w:rsid w:val="00B77C0D"/>
    <w:rsid w:val="00B77ED6"/>
    <w:rsid w:val="00B80219"/>
    <w:rsid w:val="00B80748"/>
    <w:rsid w:val="00B80FEB"/>
    <w:rsid w:val="00B823CF"/>
    <w:rsid w:val="00B826C4"/>
    <w:rsid w:val="00B82BE5"/>
    <w:rsid w:val="00B834F8"/>
    <w:rsid w:val="00B84F5A"/>
    <w:rsid w:val="00B8533B"/>
    <w:rsid w:val="00B854DB"/>
    <w:rsid w:val="00B85677"/>
    <w:rsid w:val="00B859FD"/>
    <w:rsid w:val="00B85A4B"/>
    <w:rsid w:val="00B8670F"/>
    <w:rsid w:val="00B86848"/>
    <w:rsid w:val="00B86FE3"/>
    <w:rsid w:val="00B87A26"/>
    <w:rsid w:val="00B90A44"/>
    <w:rsid w:val="00B91A11"/>
    <w:rsid w:val="00B91C3C"/>
    <w:rsid w:val="00B92BE1"/>
    <w:rsid w:val="00B9474A"/>
    <w:rsid w:val="00B94D0F"/>
    <w:rsid w:val="00B94D92"/>
    <w:rsid w:val="00B958E6"/>
    <w:rsid w:val="00B95A8A"/>
    <w:rsid w:val="00B96F5F"/>
    <w:rsid w:val="00B96FC0"/>
    <w:rsid w:val="00B97138"/>
    <w:rsid w:val="00BA0575"/>
    <w:rsid w:val="00BA09D3"/>
    <w:rsid w:val="00BA0E78"/>
    <w:rsid w:val="00BA1016"/>
    <w:rsid w:val="00BA10A6"/>
    <w:rsid w:val="00BA10AA"/>
    <w:rsid w:val="00BA337F"/>
    <w:rsid w:val="00BA3384"/>
    <w:rsid w:val="00BA40BA"/>
    <w:rsid w:val="00BA43E1"/>
    <w:rsid w:val="00BA450A"/>
    <w:rsid w:val="00BA4F6F"/>
    <w:rsid w:val="00BA6033"/>
    <w:rsid w:val="00BA65C0"/>
    <w:rsid w:val="00BA6FF8"/>
    <w:rsid w:val="00BA7DF5"/>
    <w:rsid w:val="00BA7F3D"/>
    <w:rsid w:val="00BB049C"/>
    <w:rsid w:val="00BB09BB"/>
    <w:rsid w:val="00BB0A9D"/>
    <w:rsid w:val="00BB0CEA"/>
    <w:rsid w:val="00BB162F"/>
    <w:rsid w:val="00BB2BAF"/>
    <w:rsid w:val="00BB2C27"/>
    <w:rsid w:val="00BB2E96"/>
    <w:rsid w:val="00BB31DD"/>
    <w:rsid w:val="00BB3884"/>
    <w:rsid w:val="00BB4F39"/>
    <w:rsid w:val="00BB4FC9"/>
    <w:rsid w:val="00BB5EC4"/>
    <w:rsid w:val="00BB67AD"/>
    <w:rsid w:val="00BB6CD4"/>
    <w:rsid w:val="00BB7510"/>
    <w:rsid w:val="00BB7C2D"/>
    <w:rsid w:val="00BB7E2B"/>
    <w:rsid w:val="00BC2967"/>
    <w:rsid w:val="00BC2C3D"/>
    <w:rsid w:val="00BC2CC8"/>
    <w:rsid w:val="00BC306C"/>
    <w:rsid w:val="00BC38F2"/>
    <w:rsid w:val="00BC463B"/>
    <w:rsid w:val="00BC4A29"/>
    <w:rsid w:val="00BC4AC8"/>
    <w:rsid w:val="00BC537A"/>
    <w:rsid w:val="00BC553E"/>
    <w:rsid w:val="00BC5EC4"/>
    <w:rsid w:val="00BC702B"/>
    <w:rsid w:val="00BD00D2"/>
    <w:rsid w:val="00BD01F8"/>
    <w:rsid w:val="00BD0C49"/>
    <w:rsid w:val="00BD12F3"/>
    <w:rsid w:val="00BD171F"/>
    <w:rsid w:val="00BD2B4F"/>
    <w:rsid w:val="00BD2E64"/>
    <w:rsid w:val="00BD2EA3"/>
    <w:rsid w:val="00BD3047"/>
    <w:rsid w:val="00BD4A1F"/>
    <w:rsid w:val="00BD4B76"/>
    <w:rsid w:val="00BD7A1B"/>
    <w:rsid w:val="00BD7C9F"/>
    <w:rsid w:val="00BE0330"/>
    <w:rsid w:val="00BE0C7B"/>
    <w:rsid w:val="00BE1B53"/>
    <w:rsid w:val="00BE1C3A"/>
    <w:rsid w:val="00BE1CB9"/>
    <w:rsid w:val="00BE1DA3"/>
    <w:rsid w:val="00BE3129"/>
    <w:rsid w:val="00BE39A4"/>
    <w:rsid w:val="00BE3C0F"/>
    <w:rsid w:val="00BE3E1C"/>
    <w:rsid w:val="00BE59A8"/>
    <w:rsid w:val="00BE787D"/>
    <w:rsid w:val="00BF0971"/>
    <w:rsid w:val="00BF0B94"/>
    <w:rsid w:val="00BF0FF5"/>
    <w:rsid w:val="00BF1CA6"/>
    <w:rsid w:val="00BF28D8"/>
    <w:rsid w:val="00BF36E0"/>
    <w:rsid w:val="00BF37A0"/>
    <w:rsid w:val="00BF4124"/>
    <w:rsid w:val="00BF5790"/>
    <w:rsid w:val="00BF5C09"/>
    <w:rsid w:val="00BF61D2"/>
    <w:rsid w:val="00BF6397"/>
    <w:rsid w:val="00BF677F"/>
    <w:rsid w:val="00BF708A"/>
    <w:rsid w:val="00BF7DF2"/>
    <w:rsid w:val="00C0042C"/>
    <w:rsid w:val="00C00EE9"/>
    <w:rsid w:val="00C0185A"/>
    <w:rsid w:val="00C01868"/>
    <w:rsid w:val="00C01F38"/>
    <w:rsid w:val="00C01FC2"/>
    <w:rsid w:val="00C01FF8"/>
    <w:rsid w:val="00C03D62"/>
    <w:rsid w:val="00C03FFF"/>
    <w:rsid w:val="00C04361"/>
    <w:rsid w:val="00C048CB"/>
    <w:rsid w:val="00C05A37"/>
    <w:rsid w:val="00C05B5D"/>
    <w:rsid w:val="00C05FBD"/>
    <w:rsid w:val="00C06278"/>
    <w:rsid w:val="00C06ADF"/>
    <w:rsid w:val="00C06DAA"/>
    <w:rsid w:val="00C070F4"/>
    <w:rsid w:val="00C07A34"/>
    <w:rsid w:val="00C07AD4"/>
    <w:rsid w:val="00C07CB1"/>
    <w:rsid w:val="00C10170"/>
    <w:rsid w:val="00C10470"/>
    <w:rsid w:val="00C106BD"/>
    <w:rsid w:val="00C1154F"/>
    <w:rsid w:val="00C11F30"/>
    <w:rsid w:val="00C11FC9"/>
    <w:rsid w:val="00C12FEA"/>
    <w:rsid w:val="00C14D49"/>
    <w:rsid w:val="00C14E7A"/>
    <w:rsid w:val="00C15BD6"/>
    <w:rsid w:val="00C15DF5"/>
    <w:rsid w:val="00C16669"/>
    <w:rsid w:val="00C17155"/>
    <w:rsid w:val="00C177AE"/>
    <w:rsid w:val="00C17A2B"/>
    <w:rsid w:val="00C17EDD"/>
    <w:rsid w:val="00C2085E"/>
    <w:rsid w:val="00C20AC0"/>
    <w:rsid w:val="00C20C19"/>
    <w:rsid w:val="00C210E2"/>
    <w:rsid w:val="00C215C5"/>
    <w:rsid w:val="00C2181F"/>
    <w:rsid w:val="00C222F8"/>
    <w:rsid w:val="00C22391"/>
    <w:rsid w:val="00C228AF"/>
    <w:rsid w:val="00C22B27"/>
    <w:rsid w:val="00C239CC"/>
    <w:rsid w:val="00C24BBA"/>
    <w:rsid w:val="00C268CB"/>
    <w:rsid w:val="00C26F81"/>
    <w:rsid w:val="00C271F8"/>
    <w:rsid w:val="00C276B4"/>
    <w:rsid w:val="00C27915"/>
    <w:rsid w:val="00C30068"/>
    <w:rsid w:val="00C30115"/>
    <w:rsid w:val="00C30BE3"/>
    <w:rsid w:val="00C32B65"/>
    <w:rsid w:val="00C32E84"/>
    <w:rsid w:val="00C3397B"/>
    <w:rsid w:val="00C33994"/>
    <w:rsid w:val="00C34EBF"/>
    <w:rsid w:val="00C36993"/>
    <w:rsid w:val="00C36E32"/>
    <w:rsid w:val="00C37406"/>
    <w:rsid w:val="00C37B20"/>
    <w:rsid w:val="00C37D4D"/>
    <w:rsid w:val="00C402B5"/>
    <w:rsid w:val="00C402C3"/>
    <w:rsid w:val="00C402E4"/>
    <w:rsid w:val="00C405E8"/>
    <w:rsid w:val="00C41448"/>
    <w:rsid w:val="00C41D83"/>
    <w:rsid w:val="00C41EB6"/>
    <w:rsid w:val="00C42E5F"/>
    <w:rsid w:val="00C42F25"/>
    <w:rsid w:val="00C43819"/>
    <w:rsid w:val="00C463CB"/>
    <w:rsid w:val="00C463E2"/>
    <w:rsid w:val="00C47E4F"/>
    <w:rsid w:val="00C504FA"/>
    <w:rsid w:val="00C50B84"/>
    <w:rsid w:val="00C521F7"/>
    <w:rsid w:val="00C525B7"/>
    <w:rsid w:val="00C5264D"/>
    <w:rsid w:val="00C52C76"/>
    <w:rsid w:val="00C53B0F"/>
    <w:rsid w:val="00C55359"/>
    <w:rsid w:val="00C55389"/>
    <w:rsid w:val="00C553BB"/>
    <w:rsid w:val="00C55CCA"/>
    <w:rsid w:val="00C55D74"/>
    <w:rsid w:val="00C562F7"/>
    <w:rsid w:val="00C56F2A"/>
    <w:rsid w:val="00C57845"/>
    <w:rsid w:val="00C57AED"/>
    <w:rsid w:val="00C60EE6"/>
    <w:rsid w:val="00C61606"/>
    <w:rsid w:val="00C61D8C"/>
    <w:rsid w:val="00C623C3"/>
    <w:rsid w:val="00C62962"/>
    <w:rsid w:val="00C62D42"/>
    <w:rsid w:val="00C6318D"/>
    <w:rsid w:val="00C63B64"/>
    <w:rsid w:val="00C65429"/>
    <w:rsid w:val="00C658AE"/>
    <w:rsid w:val="00C65A87"/>
    <w:rsid w:val="00C65C75"/>
    <w:rsid w:val="00C662DB"/>
    <w:rsid w:val="00C66857"/>
    <w:rsid w:val="00C668B5"/>
    <w:rsid w:val="00C66BE5"/>
    <w:rsid w:val="00C706A1"/>
    <w:rsid w:val="00C70C4E"/>
    <w:rsid w:val="00C71AAF"/>
    <w:rsid w:val="00C71BFB"/>
    <w:rsid w:val="00C720DC"/>
    <w:rsid w:val="00C72127"/>
    <w:rsid w:val="00C7242B"/>
    <w:rsid w:val="00C72703"/>
    <w:rsid w:val="00C72B9B"/>
    <w:rsid w:val="00C73368"/>
    <w:rsid w:val="00C73652"/>
    <w:rsid w:val="00C737BF"/>
    <w:rsid w:val="00C73C86"/>
    <w:rsid w:val="00C74ACD"/>
    <w:rsid w:val="00C76497"/>
    <w:rsid w:val="00C77121"/>
    <w:rsid w:val="00C779F4"/>
    <w:rsid w:val="00C77F24"/>
    <w:rsid w:val="00C80A9E"/>
    <w:rsid w:val="00C80AEF"/>
    <w:rsid w:val="00C81420"/>
    <w:rsid w:val="00C816A6"/>
    <w:rsid w:val="00C825DD"/>
    <w:rsid w:val="00C82743"/>
    <w:rsid w:val="00C83384"/>
    <w:rsid w:val="00C83392"/>
    <w:rsid w:val="00C83761"/>
    <w:rsid w:val="00C8389E"/>
    <w:rsid w:val="00C83D21"/>
    <w:rsid w:val="00C84813"/>
    <w:rsid w:val="00C848ED"/>
    <w:rsid w:val="00C87D03"/>
    <w:rsid w:val="00C87DB8"/>
    <w:rsid w:val="00C909E1"/>
    <w:rsid w:val="00C91C02"/>
    <w:rsid w:val="00C91CF5"/>
    <w:rsid w:val="00C92E66"/>
    <w:rsid w:val="00C92FE0"/>
    <w:rsid w:val="00C93442"/>
    <w:rsid w:val="00C934AB"/>
    <w:rsid w:val="00C93D88"/>
    <w:rsid w:val="00C9412E"/>
    <w:rsid w:val="00C947C6"/>
    <w:rsid w:val="00C949DB"/>
    <w:rsid w:val="00C95246"/>
    <w:rsid w:val="00C95722"/>
    <w:rsid w:val="00C96655"/>
    <w:rsid w:val="00C969AD"/>
    <w:rsid w:val="00CA08F2"/>
    <w:rsid w:val="00CA10CF"/>
    <w:rsid w:val="00CA187F"/>
    <w:rsid w:val="00CA1ADA"/>
    <w:rsid w:val="00CA2637"/>
    <w:rsid w:val="00CA2D91"/>
    <w:rsid w:val="00CA2F2D"/>
    <w:rsid w:val="00CA2F88"/>
    <w:rsid w:val="00CA31DB"/>
    <w:rsid w:val="00CA3433"/>
    <w:rsid w:val="00CA347A"/>
    <w:rsid w:val="00CA4430"/>
    <w:rsid w:val="00CA5124"/>
    <w:rsid w:val="00CA54A2"/>
    <w:rsid w:val="00CA57C7"/>
    <w:rsid w:val="00CA5D33"/>
    <w:rsid w:val="00CA67B5"/>
    <w:rsid w:val="00CA6817"/>
    <w:rsid w:val="00CA76CE"/>
    <w:rsid w:val="00CA7D01"/>
    <w:rsid w:val="00CA7D4A"/>
    <w:rsid w:val="00CB013B"/>
    <w:rsid w:val="00CB12A5"/>
    <w:rsid w:val="00CB265D"/>
    <w:rsid w:val="00CB2F55"/>
    <w:rsid w:val="00CB38FF"/>
    <w:rsid w:val="00CB3BA3"/>
    <w:rsid w:val="00CB4266"/>
    <w:rsid w:val="00CB4517"/>
    <w:rsid w:val="00CB50E6"/>
    <w:rsid w:val="00CB5AF0"/>
    <w:rsid w:val="00CB6587"/>
    <w:rsid w:val="00CB6C8A"/>
    <w:rsid w:val="00CB7165"/>
    <w:rsid w:val="00CB73B9"/>
    <w:rsid w:val="00CB7FA6"/>
    <w:rsid w:val="00CC0018"/>
    <w:rsid w:val="00CC15DC"/>
    <w:rsid w:val="00CC1820"/>
    <w:rsid w:val="00CC210D"/>
    <w:rsid w:val="00CC2818"/>
    <w:rsid w:val="00CC2E56"/>
    <w:rsid w:val="00CC31E2"/>
    <w:rsid w:val="00CC34D2"/>
    <w:rsid w:val="00CC4402"/>
    <w:rsid w:val="00CC5110"/>
    <w:rsid w:val="00CC6223"/>
    <w:rsid w:val="00CC6A3E"/>
    <w:rsid w:val="00CC6AE3"/>
    <w:rsid w:val="00CC76E7"/>
    <w:rsid w:val="00CD0D08"/>
    <w:rsid w:val="00CD1181"/>
    <w:rsid w:val="00CD1824"/>
    <w:rsid w:val="00CD183E"/>
    <w:rsid w:val="00CD18B9"/>
    <w:rsid w:val="00CD1E2A"/>
    <w:rsid w:val="00CD244E"/>
    <w:rsid w:val="00CD258E"/>
    <w:rsid w:val="00CD3811"/>
    <w:rsid w:val="00CD5024"/>
    <w:rsid w:val="00CD557C"/>
    <w:rsid w:val="00CD5C70"/>
    <w:rsid w:val="00CD5E8E"/>
    <w:rsid w:val="00CD660D"/>
    <w:rsid w:val="00CD767C"/>
    <w:rsid w:val="00CE05FC"/>
    <w:rsid w:val="00CE0DAE"/>
    <w:rsid w:val="00CE10B8"/>
    <w:rsid w:val="00CE13FD"/>
    <w:rsid w:val="00CE1BBC"/>
    <w:rsid w:val="00CE2346"/>
    <w:rsid w:val="00CE4604"/>
    <w:rsid w:val="00CE4EED"/>
    <w:rsid w:val="00CE4FE8"/>
    <w:rsid w:val="00CE5B16"/>
    <w:rsid w:val="00CE6CAD"/>
    <w:rsid w:val="00CE6F1C"/>
    <w:rsid w:val="00CE754F"/>
    <w:rsid w:val="00CF0676"/>
    <w:rsid w:val="00CF1429"/>
    <w:rsid w:val="00CF14EB"/>
    <w:rsid w:val="00CF1562"/>
    <w:rsid w:val="00CF2534"/>
    <w:rsid w:val="00CF3625"/>
    <w:rsid w:val="00CF3D62"/>
    <w:rsid w:val="00CF420F"/>
    <w:rsid w:val="00CF4C79"/>
    <w:rsid w:val="00CF6160"/>
    <w:rsid w:val="00CF6907"/>
    <w:rsid w:val="00D00FF4"/>
    <w:rsid w:val="00D013A2"/>
    <w:rsid w:val="00D01712"/>
    <w:rsid w:val="00D01AE0"/>
    <w:rsid w:val="00D01F22"/>
    <w:rsid w:val="00D021DB"/>
    <w:rsid w:val="00D02226"/>
    <w:rsid w:val="00D02B88"/>
    <w:rsid w:val="00D02C48"/>
    <w:rsid w:val="00D0330F"/>
    <w:rsid w:val="00D03F6D"/>
    <w:rsid w:val="00D04160"/>
    <w:rsid w:val="00D04916"/>
    <w:rsid w:val="00D07021"/>
    <w:rsid w:val="00D0729C"/>
    <w:rsid w:val="00D07B94"/>
    <w:rsid w:val="00D07EFD"/>
    <w:rsid w:val="00D1137B"/>
    <w:rsid w:val="00D118DC"/>
    <w:rsid w:val="00D11B38"/>
    <w:rsid w:val="00D11DC1"/>
    <w:rsid w:val="00D1201E"/>
    <w:rsid w:val="00D12837"/>
    <w:rsid w:val="00D12C2E"/>
    <w:rsid w:val="00D12FA4"/>
    <w:rsid w:val="00D13082"/>
    <w:rsid w:val="00D1363C"/>
    <w:rsid w:val="00D1374E"/>
    <w:rsid w:val="00D13E65"/>
    <w:rsid w:val="00D15526"/>
    <w:rsid w:val="00D15668"/>
    <w:rsid w:val="00D15C12"/>
    <w:rsid w:val="00D17325"/>
    <w:rsid w:val="00D174E9"/>
    <w:rsid w:val="00D20191"/>
    <w:rsid w:val="00D204EE"/>
    <w:rsid w:val="00D208CE"/>
    <w:rsid w:val="00D20E40"/>
    <w:rsid w:val="00D22486"/>
    <w:rsid w:val="00D22B34"/>
    <w:rsid w:val="00D232A0"/>
    <w:rsid w:val="00D24B29"/>
    <w:rsid w:val="00D266AD"/>
    <w:rsid w:val="00D2689E"/>
    <w:rsid w:val="00D269D4"/>
    <w:rsid w:val="00D27144"/>
    <w:rsid w:val="00D2727F"/>
    <w:rsid w:val="00D27BBC"/>
    <w:rsid w:val="00D30A21"/>
    <w:rsid w:val="00D3121E"/>
    <w:rsid w:val="00D3144B"/>
    <w:rsid w:val="00D32E94"/>
    <w:rsid w:val="00D33512"/>
    <w:rsid w:val="00D348A0"/>
    <w:rsid w:val="00D34B44"/>
    <w:rsid w:val="00D34EF2"/>
    <w:rsid w:val="00D34F4B"/>
    <w:rsid w:val="00D34FE9"/>
    <w:rsid w:val="00D37770"/>
    <w:rsid w:val="00D40592"/>
    <w:rsid w:val="00D40E93"/>
    <w:rsid w:val="00D40EB2"/>
    <w:rsid w:val="00D4130B"/>
    <w:rsid w:val="00D42477"/>
    <w:rsid w:val="00D424DE"/>
    <w:rsid w:val="00D42C2F"/>
    <w:rsid w:val="00D42DA9"/>
    <w:rsid w:val="00D43880"/>
    <w:rsid w:val="00D440DE"/>
    <w:rsid w:val="00D4485B"/>
    <w:rsid w:val="00D44ACC"/>
    <w:rsid w:val="00D44E13"/>
    <w:rsid w:val="00D44F93"/>
    <w:rsid w:val="00D450D4"/>
    <w:rsid w:val="00D45A6D"/>
    <w:rsid w:val="00D45D12"/>
    <w:rsid w:val="00D4632C"/>
    <w:rsid w:val="00D46601"/>
    <w:rsid w:val="00D46BCE"/>
    <w:rsid w:val="00D471D9"/>
    <w:rsid w:val="00D50371"/>
    <w:rsid w:val="00D505D7"/>
    <w:rsid w:val="00D50730"/>
    <w:rsid w:val="00D508B3"/>
    <w:rsid w:val="00D50C32"/>
    <w:rsid w:val="00D50DED"/>
    <w:rsid w:val="00D51AC7"/>
    <w:rsid w:val="00D51BCF"/>
    <w:rsid w:val="00D5230D"/>
    <w:rsid w:val="00D5295A"/>
    <w:rsid w:val="00D52B16"/>
    <w:rsid w:val="00D53A81"/>
    <w:rsid w:val="00D542D8"/>
    <w:rsid w:val="00D6016F"/>
    <w:rsid w:val="00D60191"/>
    <w:rsid w:val="00D60749"/>
    <w:rsid w:val="00D614CC"/>
    <w:rsid w:val="00D61B84"/>
    <w:rsid w:val="00D631C8"/>
    <w:rsid w:val="00D6394B"/>
    <w:rsid w:val="00D63CB9"/>
    <w:rsid w:val="00D65263"/>
    <w:rsid w:val="00D65307"/>
    <w:rsid w:val="00D654C5"/>
    <w:rsid w:val="00D65ECC"/>
    <w:rsid w:val="00D66776"/>
    <w:rsid w:val="00D66CA2"/>
    <w:rsid w:val="00D702F1"/>
    <w:rsid w:val="00D70BCA"/>
    <w:rsid w:val="00D70C6C"/>
    <w:rsid w:val="00D7108D"/>
    <w:rsid w:val="00D71A93"/>
    <w:rsid w:val="00D7285A"/>
    <w:rsid w:val="00D72FC1"/>
    <w:rsid w:val="00D73A91"/>
    <w:rsid w:val="00D7449E"/>
    <w:rsid w:val="00D74E04"/>
    <w:rsid w:val="00D75972"/>
    <w:rsid w:val="00D76070"/>
    <w:rsid w:val="00D7625C"/>
    <w:rsid w:val="00D766F9"/>
    <w:rsid w:val="00D76898"/>
    <w:rsid w:val="00D7796A"/>
    <w:rsid w:val="00D80739"/>
    <w:rsid w:val="00D80C15"/>
    <w:rsid w:val="00D80D1F"/>
    <w:rsid w:val="00D81F9C"/>
    <w:rsid w:val="00D82AB0"/>
    <w:rsid w:val="00D8314A"/>
    <w:rsid w:val="00D83A95"/>
    <w:rsid w:val="00D84E27"/>
    <w:rsid w:val="00D84FA9"/>
    <w:rsid w:val="00D85755"/>
    <w:rsid w:val="00D86092"/>
    <w:rsid w:val="00D87780"/>
    <w:rsid w:val="00D90C2F"/>
    <w:rsid w:val="00D91072"/>
    <w:rsid w:val="00D911F4"/>
    <w:rsid w:val="00D91753"/>
    <w:rsid w:val="00D91912"/>
    <w:rsid w:val="00D92325"/>
    <w:rsid w:val="00D92D7C"/>
    <w:rsid w:val="00D933F0"/>
    <w:rsid w:val="00D93E42"/>
    <w:rsid w:val="00D9410A"/>
    <w:rsid w:val="00D9572A"/>
    <w:rsid w:val="00D96118"/>
    <w:rsid w:val="00D96C52"/>
    <w:rsid w:val="00D97144"/>
    <w:rsid w:val="00D97B15"/>
    <w:rsid w:val="00DA0565"/>
    <w:rsid w:val="00DA2C56"/>
    <w:rsid w:val="00DA3D89"/>
    <w:rsid w:val="00DA4D7E"/>
    <w:rsid w:val="00DA5342"/>
    <w:rsid w:val="00DA5410"/>
    <w:rsid w:val="00DA642D"/>
    <w:rsid w:val="00DA6537"/>
    <w:rsid w:val="00DA6948"/>
    <w:rsid w:val="00DA69C0"/>
    <w:rsid w:val="00DA6C2D"/>
    <w:rsid w:val="00DA6D81"/>
    <w:rsid w:val="00DA7461"/>
    <w:rsid w:val="00DB07B1"/>
    <w:rsid w:val="00DB12A4"/>
    <w:rsid w:val="00DB1DDF"/>
    <w:rsid w:val="00DB2F12"/>
    <w:rsid w:val="00DB3116"/>
    <w:rsid w:val="00DB3AE1"/>
    <w:rsid w:val="00DB3DB1"/>
    <w:rsid w:val="00DB42ED"/>
    <w:rsid w:val="00DB525C"/>
    <w:rsid w:val="00DB5A1A"/>
    <w:rsid w:val="00DB5FC3"/>
    <w:rsid w:val="00DB6102"/>
    <w:rsid w:val="00DB6116"/>
    <w:rsid w:val="00DB6222"/>
    <w:rsid w:val="00DB67D7"/>
    <w:rsid w:val="00DB6CC8"/>
    <w:rsid w:val="00DB7213"/>
    <w:rsid w:val="00DB78A3"/>
    <w:rsid w:val="00DB7A36"/>
    <w:rsid w:val="00DC01EB"/>
    <w:rsid w:val="00DC09D4"/>
    <w:rsid w:val="00DC10CC"/>
    <w:rsid w:val="00DC11C5"/>
    <w:rsid w:val="00DC1CD0"/>
    <w:rsid w:val="00DC1FC5"/>
    <w:rsid w:val="00DC2CED"/>
    <w:rsid w:val="00DC2FD0"/>
    <w:rsid w:val="00DC3121"/>
    <w:rsid w:val="00DC336E"/>
    <w:rsid w:val="00DC458B"/>
    <w:rsid w:val="00DC4691"/>
    <w:rsid w:val="00DC589A"/>
    <w:rsid w:val="00DC5A5D"/>
    <w:rsid w:val="00DC5BB6"/>
    <w:rsid w:val="00DC696C"/>
    <w:rsid w:val="00DC76E2"/>
    <w:rsid w:val="00DC7A47"/>
    <w:rsid w:val="00DC7C75"/>
    <w:rsid w:val="00DD0202"/>
    <w:rsid w:val="00DD13EE"/>
    <w:rsid w:val="00DD1750"/>
    <w:rsid w:val="00DD211B"/>
    <w:rsid w:val="00DD2697"/>
    <w:rsid w:val="00DD2F96"/>
    <w:rsid w:val="00DD3110"/>
    <w:rsid w:val="00DD4136"/>
    <w:rsid w:val="00DD45B6"/>
    <w:rsid w:val="00DD56C7"/>
    <w:rsid w:val="00DD6239"/>
    <w:rsid w:val="00DD7A49"/>
    <w:rsid w:val="00DE07A7"/>
    <w:rsid w:val="00DE0808"/>
    <w:rsid w:val="00DE1165"/>
    <w:rsid w:val="00DE14A6"/>
    <w:rsid w:val="00DE14FB"/>
    <w:rsid w:val="00DE1887"/>
    <w:rsid w:val="00DE19EA"/>
    <w:rsid w:val="00DE2D3F"/>
    <w:rsid w:val="00DE3522"/>
    <w:rsid w:val="00DE35FD"/>
    <w:rsid w:val="00DE3795"/>
    <w:rsid w:val="00DE3887"/>
    <w:rsid w:val="00DE40C9"/>
    <w:rsid w:val="00DE4F2F"/>
    <w:rsid w:val="00DE77E4"/>
    <w:rsid w:val="00DE7F50"/>
    <w:rsid w:val="00DF072C"/>
    <w:rsid w:val="00DF09E8"/>
    <w:rsid w:val="00DF10EE"/>
    <w:rsid w:val="00DF13EF"/>
    <w:rsid w:val="00DF2ED5"/>
    <w:rsid w:val="00DF590A"/>
    <w:rsid w:val="00E00049"/>
    <w:rsid w:val="00E00C86"/>
    <w:rsid w:val="00E00EB2"/>
    <w:rsid w:val="00E021B5"/>
    <w:rsid w:val="00E02336"/>
    <w:rsid w:val="00E026D5"/>
    <w:rsid w:val="00E029DD"/>
    <w:rsid w:val="00E02F3A"/>
    <w:rsid w:val="00E0331E"/>
    <w:rsid w:val="00E0369A"/>
    <w:rsid w:val="00E03AD3"/>
    <w:rsid w:val="00E03DB6"/>
    <w:rsid w:val="00E04D1B"/>
    <w:rsid w:val="00E04DC8"/>
    <w:rsid w:val="00E04EA1"/>
    <w:rsid w:val="00E05012"/>
    <w:rsid w:val="00E05C90"/>
    <w:rsid w:val="00E063A0"/>
    <w:rsid w:val="00E065AD"/>
    <w:rsid w:val="00E06B83"/>
    <w:rsid w:val="00E103F3"/>
    <w:rsid w:val="00E10646"/>
    <w:rsid w:val="00E11CA8"/>
    <w:rsid w:val="00E11E75"/>
    <w:rsid w:val="00E126C4"/>
    <w:rsid w:val="00E13013"/>
    <w:rsid w:val="00E14700"/>
    <w:rsid w:val="00E14EF8"/>
    <w:rsid w:val="00E156B9"/>
    <w:rsid w:val="00E1684F"/>
    <w:rsid w:val="00E17E6A"/>
    <w:rsid w:val="00E20472"/>
    <w:rsid w:val="00E222CC"/>
    <w:rsid w:val="00E22FEC"/>
    <w:rsid w:val="00E23164"/>
    <w:rsid w:val="00E234C7"/>
    <w:rsid w:val="00E236EA"/>
    <w:rsid w:val="00E25255"/>
    <w:rsid w:val="00E26CE2"/>
    <w:rsid w:val="00E27675"/>
    <w:rsid w:val="00E27EA7"/>
    <w:rsid w:val="00E27FE9"/>
    <w:rsid w:val="00E3113F"/>
    <w:rsid w:val="00E31329"/>
    <w:rsid w:val="00E316C9"/>
    <w:rsid w:val="00E31ABB"/>
    <w:rsid w:val="00E32044"/>
    <w:rsid w:val="00E32674"/>
    <w:rsid w:val="00E32BF8"/>
    <w:rsid w:val="00E3347D"/>
    <w:rsid w:val="00E34C6D"/>
    <w:rsid w:val="00E34E3A"/>
    <w:rsid w:val="00E35786"/>
    <w:rsid w:val="00E35856"/>
    <w:rsid w:val="00E35ACB"/>
    <w:rsid w:val="00E35EF0"/>
    <w:rsid w:val="00E35FC2"/>
    <w:rsid w:val="00E367F8"/>
    <w:rsid w:val="00E37B23"/>
    <w:rsid w:val="00E410AF"/>
    <w:rsid w:val="00E418E0"/>
    <w:rsid w:val="00E430F4"/>
    <w:rsid w:val="00E4326C"/>
    <w:rsid w:val="00E436E3"/>
    <w:rsid w:val="00E4404E"/>
    <w:rsid w:val="00E440DE"/>
    <w:rsid w:val="00E440F3"/>
    <w:rsid w:val="00E45030"/>
    <w:rsid w:val="00E45116"/>
    <w:rsid w:val="00E453B1"/>
    <w:rsid w:val="00E459BD"/>
    <w:rsid w:val="00E46106"/>
    <w:rsid w:val="00E4621A"/>
    <w:rsid w:val="00E4629A"/>
    <w:rsid w:val="00E46D03"/>
    <w:rsid w:val="00E47611"/>
    <w:rsid w:val="00E50467"/>
    <w:rsid w:val="00E50A26"/>
    <w:rsid w:val="00E51072"/>
    <w:rsid w:val="00E51C5D"/>
    <w:rsid w:val="00E523BB"/>
    <w:rsid w:val="00E52797"/>
    <w:rsid w:val="00E528C7"/>
    <w:rsid w:val="00E52C70"/>
    <w:rsid w:val="00E52E5F"/>
    <w:rsid w:val="00E53011"/>
    <w:rsid w:val="00E53607"/>
    <w:rsid w:val="00E56A57"/>
    <w:rsid w:val="00E56DC5"/>
    <w:rsid w:val="00E57D7E"/>
    <w:rsid w:val="00E60251"/>
    <w:rsid w:val="00E6086C"/>
    <w:rsid w:val="00E61DF4"/>
    <w:rsid w:val="00E6250C"/>
    <w:rsid w:val="00E63F4A"/>
    <w:rsid w:val="00E64604"/>
    <w:rsid w:val="00E656C0"/>
    <w:rsid w:val="00E66BFE"/>
    <w:rsid w:val="00E6718D"/>
    <w:rsid w:val="00E675D1"/>
    <w:rsid w:val="00E67C00"/>
    <w:rsid w:val="00E7078E"/>
    <w:rsid w:val="00E70A68"/>
    <w:rsid w:val="00E70F07"/>
    <w:rsid w:val="00E7109F"/>
    <w:rsid w:val="00E727F3"/>
    <w:rsid w:val="00E72852"/>
    <w:rsid w:val="00E734ED"/>
    <w:rsid w:val="00E73503"/>
    <w:rsid w:val="00E735FB"/>
    <w:rsid w:val="00E73FD3"/>
    <w:rsid w:val="00E75BE4"/>
    <w:rsid w:val="00E77645"/>
    <w:rsid w:val="00E77850"/>
    <w:rsid w:val="00E80B25"/>
    <w:rsid w:val="00E81158"/>
    <w:rsid w:val="00E81D07"/>
    <w:rsid w:val="00E81F8E"/>
    <w:rsid w:val="00E8213B"/>
    <w:rsid w:val="00E8213C"/>
    <w:rsid w:val="00E826DD"/>
    <w:rsid w:val="00E82C6D"/>
    <w:rsid w:val="00E83084"/>
    <w:rsid w:val="00E83FA2"/>
    <w:rsid w:val="00E845AC"/>
    <w:rsid w:val="00E84733"/>
    <w:rsid w:val="00E84EA9"/>
    <w:rsid w:val="00E853F9"/>
    <w:rsid w:val="00E85D47"/>
    <w:rsid w:val="00E85FAB"/>
    <w:rsid w:val="00E866ED"/>
    <w:rsid w:val="00E8671D"/>
    <w:rsid w:val="00E86D89"/>
    <w:rsid w:val="00E872FB"/>
    <w:rsid w:val="00E87A84"/>
    <w:rsid w:val="00E91001"/>
    <w:rsid w:val="00E91D26"/>
    <w:rsid w:val="00E921C6"/>
    <w:rsid w:val="00E93874"/>
    <w:rsid w:val="00E93AA4"/>
    <w:rsid w:val="00E945A1"/>
    <w:rsid w:val="00E9493F"/>
    <w:rsid w:val="00E94B64"/>
    <w:rsid w:val="00E94BB9"/>
    <w:rsid w:val="00E951C3"/>
    <w:rsid w:val="00E95412"/>
    <w:rsid w:val="00E95619"/>
    <w:rsid w:val="00E956B7"/>
    <w:rsid w:val="00E95740"/>
    <w:rsid w:val="00E95A7D"/>
    <w:rsid w:val="00E95CA4"/>
    <w:rsid w:val="00E9744B"/>
    <w:rsid w:val="00E97924"/>
    <w:rsid w:val="00EA12FC"/>
    <w:rsid w:val="00EA1634"/>
    <w:rsid w:val="00EA1B97"/>
    <w:rsid w:val="00EA21E0"/>
    <w:rsid w:val="00EA27E0"/>
    <w:rsid w:val="00EA2C75"/>
    <w:rsid w:val="00EA340D"/>
    <w:rsid w:val="00EA4428"/>
    <w:rsid w:val="00EA4A75"/>
    <w:rsid w:val="00EA4E45"/>
    <w:rsid w:val="00EA5288"/>
    <w:rsid w:val="00EA6A51"/>
    <w:rsid w:val="00EA6EE7"/>
    <w:rsid w:val="00EA72B1"/>
    <w:rsid w:val="00EB001E"/>
    <w:rsid w:val="00EB0081"/>
    <w:rsid w:val="00EB0D6F"/>
    <w:rsid w:val="00EB0DD1"/>
    <w:rsid w:val="00EB181F"/>
    <w:rsid w:val="00EB1E7C"/>
    <w:rsid w:val="00EB4699"/>
    <w:rsid w:val="00EB4B90"/>
    <w:rsid w:val="00EB5AF1"/>
    <w:rsid w:val="00EB5C8B"/>
    <w:rsid w:val="00EB5ED9"/>
    <w:rsid w:val="00EB674F"/>
    <w:rsid w:val="00EB67FD"/>
    <w:rsid w:val="00EB6DA6"/>
    <w:rsid w:val="00EB7333"/>
    <w:rsid w:val="00EB756B"/>
    <w:rsid w:val="00EB759B"/>
    <w:rsid w:val="00EB7F2F"/>
    <w:rsid w:val="00EC0A61"/>
    <w:rsid w:val="00EC1D09"/>
    <w:rsid w:val="00EC2AB5"/>
    <w:rsid w:val="00EC39B0"/>
    <w:rsid w:val="00EC40AA"/>
    <w:rsid w:val="00EC4E89"/>
    <w:rsid w:val="00EC5689"/>
    <w:rsid w:val="00EC6204"/>
    <w:rsid w:val="00EC625E"/>
    <w:rsid w:val="00EC6980"/>
    <w:rsid w:val="00EC6AC2"/>
    <w:rsid w:val="00EC6EA0"/>
    <w:rsid w:val="00EC7223"/>
    <w:rsid w:val="00EC73EC"/>
    <w:rsid w:val="00EC75D2"/>
    <w:rsid w:val="00ED0105"/>
    <w:rsid w:val="00ED062C"/>
    <w:rsid w:val="00ED07C5"/>
    <w:rsid w:val="00ED0CF8"/>
    <w:rsid w:val="00ED10FC"/>
    <w:rsid w:val="00ED2D17"/>
    <w:rsid w:val="00ED3137"/>
    <w:rsid w:val="00ED3DF2"/>
    <w:rsid w:val="00ED3F8F"/>
    <w:rsid w:val="00ED47D0"/>
    <w:rsid w:val="00ED540B"/>
    <w:rsid w:val="00ED7419"/>
    <w:rsid w:val="00ED75B9"/>
    <w:rsid w:val="00ED7711"/>
    <w:rsid w:val="00ED7734"/>
    <w:rsid w:val="00EE0AF8"/>
    <w:rsid w:val="00EE0F4C"/>
    <w:rsid w:val="00EE1167"/>
    <w:rsid w:val="00EE1374"/>
    <w:rsid w:val="00EE1493"/>
    <w:rsid w:val="00EE153E"/>
    <w:rsid w:val="00EE26A4"/>
    <w:rsid w:val="00EE2ED1"/>
    <w:rsid w:val="00EE2EF0"/>
    <w:rsid w:val="00EE364F"/>
    <w:rsid w:val="00EE4798"/>
    <w:rsid w:val="00EE4DD8"/>
    <w:rsid w:val="00EE5088"/>
    <w:rsid w:val="00EE573F"/>
    <w:rsid w:val="00EE5C48"/>
    <w:rsid w:val="00EE68D1"/>
    <w:rsid w:val="00EE6A6B"/>
    <w:rsid w:val="00EE7208"/>
    <w:rsid w:val="00EE7313"/>
    <w:rsid w:val="00EE7743"/>
    <w:rsid w:val="00EE7D6F"/>
    <w:rsid w:val="00EE7DBC"/>
    <w:rsid w:val="00EF0527"/>
    <w:rsid w:val="00EF063F"/>
    <w:rsid w:val="00EF06B4"/>
    <w:rsid w:val="00EF0A2C"/>
    <w:rsid w:val="00EF0CC2"/>
    <w:rsid w:val="00EF175F"/>
    <w:rsid w:val="00EF229E"/>
    <w:rsid w:val="00EF2A8E"/>
    <w:rsid w:val="00EF3250"/>
    <w:rsid w:val="00EF4203"/>
    <w:rsid w:val="00EF47BF"/>
    <w:rsid w:val="00EF5701"/>
    <w:rsid w:val="00EF6BEA"/>
    <w:rsid w:val="00EF6CF4"/>
    <w:rsid w:val="00F0076D"/>
    <w:rsid w:val="00F0079A"/>
    <w:rsid w:val="00F009AB"/>
    <w:rsid w:val="00F014B8"/>
    <w:rsid w:val="00F01768"/>
    <w:rsid w:val="00F019AF"/>
    <w:rsid w:val="00F019ED"/>
    <w:rsid w:val="00F035F5"/>
    <w:rsid w:val="00F03E7F"/>
    <w:rsid w:val="00F049E0"/>
    <w:rsid w:val="00F04C28"/>
    <w:rsid w:val="00F05085"/>
    <w:rsid w:val="00F052D9"/>
    <w:rsid w:val="00F058DD"/>
    <w:rsid w:val="00F05CB2"/>
    <w:rsid w:val="00F06F94"/>
    <w:rsid w:val="00F073F9"/>
    <w:rsid w:val="00F11458"/>
    <w:rsid w:val="00F116BD"/>
    <w:rsid w:val="00F1177B"/>
    <w:rsid w:val="00F12640"/>
    <w:rsid w:val="00F12A2B"/>
    <w:rsid w:val="00F12B32"/>
    <w:rsid w:val="00F12EAF"/>
    <w:rsid w:val="00F133DC"/>
    <w:rsid w:val="00F13493"/>
    <w:rsid w:val="00F134D7"/>
    <w:rsid w:val="00F13C88"/>
    <w:rsid w:val="00F14FFE"/>
    <w:rsid w:val="00F150D8"/>
    <w:rsid w:val="00F1653C"/>
    <w:rsid w:val="00F16618"/>
    <w:rsid w:val="00F171C9"/>
    <w:rsid w:val="00F20252"/>
    <w:rsid w:val="00F209CA"/>
    <w:rsid w:val="00F211F5"/>
    <w:rsid w:val="00F21B9C"/>
    <w:rsid w:val="00F22BBC"/>
    <w:rsid w:val="00F23225"/>
    <w:rsid w:val="00F24198"/>
    <w:rsid w:val="00F24351"/>
    <w:rsid w:val="00F244C2"/>
    <w:rsid w:val="00F248E3"/>
    <w:rsid w:val="00F2579E"/>
    <w:rsid w:val="00F25A9F"/>
    <w:rsid w:val="00F25E1F"/>
    <w:rsid w:val="00F26264"/>
    <w:rsid w:val="00F26A74"/>
    <w:rsid w:val="00F26BF0"/>
    <w:rsid w:val="00F274BC"/>
    <w:rsid w:val="00F2775E"/>
    <w:rsid w:val="00F279D1"/>
    <w:rsid w:val="00F27A93"/>
    <w:rsid w:val="00F31374"/>
    <w:rsid w:val="00F33318"/>
    <w:rsid w:val="00F334BD"/>
    <w:rsid w:val="00F33694"/>
    <w:rsid w:val="00F33840"/>
    <w:rsid w:val="00F33D14"/>
    <w:rsid w:val="00F35C9A"/>
    <w:rsid w:val="00F36189"/>
    <w:rsid w:val="00F36616"/>
    <w:rsid w:val="00F36650"/>
    <w:rsid w:val="00F3670D"/>
    <w:rsid w:val="00F372B7"/>
    <w:rsid w:val="00F37BAE"/>
    <w:rsid w:val="00F4033C"/>
    <w:rsid w:val="00F40FC7"/>
    <w:rsid w:val="00F4170C"/>
    <w:rsid w:val="00F424EF"/>
    <w:rsid w:val="00F42DC4"/>
    <w:rsid w:val="00F4340D"/>
    <w:rsid w:val="00F436D3"/>
    <w:rsid w:val="00F437A3"/>
    <w:rsid w:val="00F43C22"/>
    <w:rsid w:val="00F44234"/>
    <w:rsid w:val="00F44459"/>
    <w:rsid w:val="00F44544"/>
    <w:rsid w:val="00F4540B"/>
    <w:rsid w:val="00F46369"/>
    <w:rsid w:val="00F47751"/>
    <w:rsid w:val="00F477C8"/>
    <w:rsid w:val="00F5012E"/>
    <w:rsid w:val="00F503C4"/>
    <w:rsid w:val="00F507E6"/>
    <w:rsid w:val="00F50A0E"/>
    <w:rsid w:val="00F50C2E"/>
    <w:rsid w:val="00F50C6B"/>
    <w:rsid w:val="00F50D61"/>
    <w:rsid w:val="00F516C2"/>
    <w:rsid w:val="00F51908"/>
    <w:rsid w:val="00F51A63"/>
    <w:rsid w:val="00F5295C"/>
    <w:rsid w:val="00F53A0B"/>
    <w:rsid w:val="00F54130"/>
    <w:rsid w:val="00F547DA"/>
    <w:rsid w:val="00F548CD"/>
    <w:rsid w:val="00F54F14"/>
    <w:rsid w:val="00F559E7"/>
    <w:rsid w:val="00F55F94"/>
    <w:rsid w:val="00F56E99"/>
    <w:rsid w:val="00F62C88"/>
    <w:rsid w:val="00F62D06"/>
    <w:rsid w:val="00F631FF"/>
    <w:rsid w:val="00F63229"/>
    <w:rsid w:val="00F632BB"/>
    <w:rsid w:val="00F63EAA"/>
    <w:rsid w:val="00F6469B"/>
    <w:rsid w:val="00F64BA8"/>
    <w:rsid w:val="00F64FD6"/>
    <w:rsid w:val="00F6523F"/>
    <w:rsid w:val="00F65873"/>
    <w:rsid w:val="00F662EE"/>
    <w:rsid w:val="00F66BA4"/>
    <w:rsid w:val="00F700CA"/>
    <w:rsid w:val="00F714D4"/>
    <w:rsid w:val="00F7172B"/>
    <w:rsid w:val="00F71989"/>
    <w:rsid w:val="00F74153"/>
    <w:rsid w:val="00F75A90"/>
    <w:rsid w:val="00F75BE3"/>
    <w:rsid w:val="00F75F08"/>
    <w:rsid w:val="00F76DBD"/>
    <w:rsid w:val="00F76F72"/>
    <w:rsid w:val="00F7705F"/>
    <w:rsid w:val="00F81849"/>
    <w:rsid w:val="00F81A1A"/>
    <w:rsid w:val="00F81DC8"/>
    <w:rsid w:val="00F8332F"/>
    <w:rsid w:val="00F83A19"/>
    <w:rsid w:val="00F842FC"/>
    <w:rsid w:val="00F85338"/>
    <w:rsid w:val="00F85FAA"/>
    <w:rsid w:val="00F8744D"/>
    <w:rsid w:val="00F87F4D"/>
    <w:rsid w:val="00F905EB"/>
    <w:rsid w:val="00F911A0"/>
    <w:rsid w:val="00F91321"/>
    <w:rsid w:val="00F9166A"/>
    <w:rsid w:val="00F917DC"/>
    <w:rsid w:val="00F92011"/>
    <w:rsid w:val="00F92269"/>
    <w:rsid w:val="00F925D5"/>
    <w:rsid w:val="00F92C88"/>
    <w:rsid w:val="00F93052"/>
    <w:rsid w:val="00F93188"/>
    <w:rsid w:val="00F9364E"/>
    <w:rsid w:val="00F944F7"/>
    <w:rsid w:val="00F95229"/>
    <w:rsid w:val="00F9567C"/>
    <w:rsid w:val="00F96EDD"/>
    <w:rsid w:val="00F96F5E"/>
    <w:rsid w:val="00F97C6B"/>
    <w:rsid w:val="00F97E20"/>
    <w:rsid w:val="00FA0CBE"/>
    <w:rsid w:val="00FA1955"/>
    <w:rsid w:val="00FA1C1C"/>
    <w:rsid w:val="00FA1E3E"/>
    <w:rsid w:val="00FA1EB2"/>
    <w:rsid w:val="00FA2692"/>
    <w:rsid w:val="00FA2FC0"/>
    <w:rsid w:val="00FA3062"/>
    <w:rsid w:val="00FA32F0"/>
    <w:rsid w:val="00FA3590"/>
    <w:rsid w:val="00FA3DED"/>
    <w:rsid w:val="00FA4071"/>
    <w:rsid w:val="00FA4664"/>
    <w:rsid w:val="00FA4A61"/>
    <w:rsid w:val="00FA4D8C"/>
    <w:rsid w:val="00FA5078"/>
    <w:rsid w:val="00FA51B3"/>
    <w:rsid w:val="00FA556C"/>
    <w:rsid w:val="00FA5858"/>
    <w:rsid w:val="00FA60F6"/>
    <w:rsid w:val="00FA64AF"/>
    <w:rsid w:val="00FA67D4"/>
    <w:rsid w:val="00FB03AE"/>
    <w:rsid w:val="00FB371F"/>
    <w:rsid w:val="00FB394F"/>
    <w:rsid w:val="00FB3A2E"/>
    <w:rsid w:val="00FB3C55"/>
    <w:rsid w:val="00FB532B"/>
    <w:rsid w:val="00FB53CC"/>
    <w:rsid w:val="00FB59FF"/>
    <w:rsid w:val="00FB688D"/>
    <w:rsid w:val="00FB6DAD"/>
    <w:rsid w:val="00FB773F"/>
    <w:rsid w:val="00FB7CF5"/>
    <w:rsid w:val="00FC0C50"/>
    <w:rsid w:val="00FC0C9D"/>
    <w:rsid w:val="00FC2DAA"/>
    <w:rsid w:val="00FC2FF5"/>
    <w:rsid w:val="00FC3B87"/>
    <w:rsid w:val="00FC3CD1"/>
    <w:rsid w:val="00FC4BAF"/>
    <w:rsid w:val="00FC5A1B"/>
    <w:rsid w:val="00FC5A63"/>
    <w:rsid w:val="00FC5EDC"/>
    <w:rsid w:val="00FC6EA9"/>
    <w:rsid w:val="00FC7EF6"/>
    <w:rsid w:val="00FD0065"/>
    <w:rsid w:val="00FD0432"/>
    <w:rsid w:val="00FD09AB"/>
    <w:rsid w:val="00FD238B"/>
    <w:rsid w:val="00FD24F7"/>
    <w:rsid w:val="00FD2D7A"/>
    <w:rsid w:val="00FD2FF1"/>
    <w:rsid w:val="00FD4BEF"/>
    <w:rsid w:val="00FD5627"/>
    <w:rsid w:val="00FD5AFB"/>
    <w:rsid w:val="00FD5B61"/>
    <w:rsid w:val="00FD6880"/>
    <w:rsid w:val="00FD6F19"/>
    <w:rsid w:val="00FD7642"/>
    <w:rsid w:val="00FD7F9F"/>
    <w:rsid w:val="00FE0D78"/>
    <w:rsid w:val="00FE144A"/>
    <w:rsid w:val="00FE1EBB"/>
    <w:rsid w:val="00FE2EF2"/>
    <w:rsid w:val="00FE4168"/>
    <w:rsid w:val="00FE4B3C"/>
    <w:rsid w:val="00FE4C8E"/>
    <w:rsid w:val="00FE4FEB"/>
    <w:rsid w:val="00FE5C40"/>
    <w:rsid w:val="00FE623D"/>
    <w:rsid w:val="00FE6551"/>
    <w:rsid w:val="00FE7AFE"/>
    <w:rsid w:val="00FF0A34"/>
    <w:rsid w:val="00FF1DD6"/>
    <w:rsid w:val="00FF2494"/>
    <w:rsid w:val="00FF2A90"/>
    <w:rsid w:val="00FF330A"/>
    <w:rsid w:val="00FF4407"/>
    <w:rsid w:val="00FF47E6"/>
    <w:rsid w:val="00FF5039"/>
    <w:rsid w:val="00FF51F8"/>
    <w:rsid w:val="00FF54C4"/>
    <w:rsid w:val="00FF57B5"/>
    <w:rsid w:val="00FF7057"/>
    <w:rsid w:val="00FF713B"/>
    <w:rsid w:val="00FF7A44"/>
    <w:rsid w:val="00FF7D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FB09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5A48"/>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Знак Знак Знак Знак Знак Знак Знак"/>
    <w:basedOn w:val="a"/>
    <w:uiPriority w:val="99"/>
    <w:rsid w:val="00205A48"/>
    <w:pPr>
      <w:spacing w:before="100" w:beforeAutospacing="1" w:after="100" w:afterAutospacing="1"/>
    </w:pPr>
    <w:rPr>
      <w:rFonts w:ascii="Tahoma" w:hAnsi="Tahoma"/>
      <w:lang w:val="en-US" w:eastAsia="en-US"/>
    </w:rPr>
  </w:style>
  <w:style w:type="paragraph" w:styleId="a4">
    <w:name w:val="Body Text"/>
    <w:basedOn w:val="a"/>
    <w:link w:val="a5"/>
    <w:uiPriority w:val="99"/>
    <w:rsid w:val="00205A48"/>
    <w:pPr>
      <w:jc w:val="center"/>
    </w:pPr>
    <w:rPr>
      <w:sz w:val="28"/>
    </w:rPr>
  </w:style>
  <w:style w:type="character" w:customStyle="1" w:styleId="a5">
    <w:name w:val="Основной текст Знак"/>
    <w:basedOn w:val="a0"/>
    <w:link w:val="a4"/>
    <w:uiPriority w:val="99"/>
    <w:locked/>
    <w:rsid w:val="00C05A37"/>
    <w:rPr>
      <w:rFonts w:cs="Times New Roman"/>
      <w:sz w:val="28"/>
      <w:lang w:val="ru-RU" w:eastAsia="ru-RU"/>
    </w:rPr>
  </w:style>
  <w:style w:type="paragraph" w:styleId="a6">
    <w:name w:val="Body Text Indent"/>
    <w:aliases w:val="Основной текст с отступом Знак Знак,Знак Знак Знак,Знак"/>
    <w:basedOn w:val="a"/>
    <w:link w:val="a7"/>
    <w:uiPriority w:val="99"/>
    <w:rsid w:val="00205A48"/>
    <w:pPr>
      <w:ind w:firstLine="720"/>
      <w:jc w:val="both"/>
    </w:pPr>
    <w:rPr>
      <w:sz w:val="28"/>
    </w:rPr>
  </w:style>
  <w:style w:type="character" w:customStyle="1" w:styleId="a7">
    <w:name w:val="Основной текст с отступом Знак"/>
    <w:aliases w:val="Основной текст с отступом Знак Знак Знак,Знак Знак Знак Знак2,Знак Знак"/>
    <w:basedOn w:val="a0"/>
    <w:link w:val="a6"/>
    <w:uiPriority w:val="99"/>
    <w:locked/>
    <w:rsid w:val="00205A48"/>
    <w:rPr>
      <w:rFonts w:cs="Times New Roman"/>
      <w:sz w:val="28"/>
      <w:lang w:val="ru-RU" w:eastAsia="ru-RU"/>
    </w:rPr>
  </w:style>
  <w:style w:type="paragraph" w:customStyle="1" w:styleId="ConsPlusNormal">
    <w:name w:val="ConsPlusNormal"/>
    <w:uiPriority w:val="99"/>
    <w:rsid w:val="00205A48"/>
    <w:pPr>
      <w:widowControl w:val="0"/>
      <w:autoSpaceDE w:val="0"/>
      <w:autoSpaceDN w:val="0"/>
      <w:adjustRightInd w:val="0"/>
      <w:ind w:firstLine="720"/>
    </w:pPr>
    <w:rPr>
      <w:sz w:val="24"/>
      <w:szCs w:val="24"/>
    </w:rPr>
  </w:style>
  <w:style w:type="paragraph" w:styleId="2">
    <w:name w:val="Body Text Indent 2"/>
    <w:basedOn w:val="a"/>
    <w:link w:val="20"/>
    <w:uiPriority w:val="99"/>
    <w:rsid w:val="006C0F83"/>
    <w:pPr>
      <w:spacing w:after="120" w:line="480" w:lineRule="auto"/>
      <w:ind w:left="283"/>
    </w:pPr>
  </w:style>
  <w:style w:type="character" w:customStyle="1" w:styleId="20">
    <w:name w:val="Основной текст с отступом 2 Знак"/>
    <w:basedOn w:val="a0"/>
    <w:link w:val="2"/>
    <w:uiPriority w:val="99"/>
    <w:locked/>
    <w:rsid w:val="0032674A"/>
    <w:rPr>
      <w:rFonts w:cs="Times New Roman"/>
    </w:rPr>
  </w:style>
  <w:style w:type="paragraph" w:customStyle="1" w:styleId="ConsNonformat">
    <w:name w:val="ConsNonformat"/>
    <w:uiPriority w:val="99"/>
    <w:rsid w:val="006C0F83"/>
    <w:pPr>
      <w:widowControl w:val="0"/>
      <w:autoSpaceDE w:val="0"/>
      <w:autoSpaceDN w:val="0"/>
      <w:adjustRightInd w:val="0"/>
    </w:pPr>
    <w:rPr>
      <w:rFonts w:ascii="Courier New" w:hAnsi="Courier New"/>
      <w:sz w:val="20"/>
      <w:szCs w:val="20"/>
    </w:rPr>
  </w:style>
  <w:style w:type="table" w:styleId="a8">
    <w:name w:val="Table Grid"/>
    <w:basedOn w:val="a1"/>
    <w:uiPriority w:val="99"/>
    <w:rsid w:val="006C0F8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
    <w:name w:val="Style2"/>
    <w:basedOn w:val="a"/>
    <w:uiPriority w:val="99"/>
    <w:rsid w:val="00F6523F"/>
    <w:pPr>
      <w:widowControl w:val="0"/>
      <w:autoSpaceDE w:val="0"/>
      <w:autoSpaceDN w:val="0"/>
      <w:adjustRightInd w:val="0"/>
    </w:pPr>
    <w:rPr>
      <w:sz w:val="24"/>
      <w:szCs w:val="24"/>
    </w:rPr>
  </w:style>
  <w:style w:type="paragraph" w:customStyle="1" w:styleId="Style11">
    <w:name w:val="Style11"/>
    <w:basedOn w:val="a"/>
    <w:uiPriority w:val="99"/>
    <w:rsid w:val="00F6523F"/>
    <w:pPr>
      <w:widowControl w:val="0"/>
      <w:autoSpaceDE w:val="0"/>
      <w:autoSpaceDN w:val="0"/>
      <w:adjustRightInd w:val="0"/>
      <w:spacing w:line="324" w:lineRule="exact"/>
      <w:ind w:firstLine="744"/>
      <w:jc w:val="both"/>
    </w:pPr>
    <w:rPr>
      <w:sz w:val="24"/>
      <w:szCs w:val="24"/>
    </w:rPr>
  </w:style>
  <w:style w:type="character" w:customStyle="1" w:styleId="FontStyle18">
    <w:name w:val="Font Style18"/>
    <w:uiPriority w:val="99"/>
    <w:rsid w:val="00F6523F"/>
    <w:rPr>
      <w:rFonts w:ascii="Times New Roman" w:hAnsi="Times New Roman"/>
      <w:sz w:val="26"/>
    </w:rPr>
  </w:style>
  <w:style w:type="paragraph" w:styleId="a9">
    <w:name w:val="Balloon Text"/>
    <w:basedOn w:val="a"/>
    <w:link w:val="aa"/>
    <w:uiPriority w:val="99"/>
    <w:semiHidden/>
    <w:rsid w:val="0000291D"/>
    <w:rPr>
      <w:rFonts w:ascii="Tahoma" w:hAnsi="Tahoma"/>
      <w:sz w:val="16"/>
      <w:szCs w:val="16"/>
    </w:rPr>
  </w:style>
  <w:style w:type="character" w:customStyle="1" w:styleId="aa">
    <w:name w:val="Текст выноски Знак"/>
    <w:basedOn w:val="a0"/>
    <w:link w:val="a9"/>
    <w:uiPriority w:val="99"/>
    <w:semiHidden/>
    <w:locked/>
    <w:rsid w:val="00D654C5"/>
    <w:rPr>
      <w:rFonts w:ascii="Tahoma" w:hAnsi="Tahoma" w:cs="Times New Roman"/>
      <w:sz w:val="16"/>
    </w:rPr>
  </w:style>
  <w:style w:type="paragraph" w:customStyle="1" w:styleId="Style9">
    <w:name w:val="Style9"/>
    <w:basedOn w:val="a"/>
    <w:uiPriority w:val="99"/>
    <w:rsid w:val="000B3C9E"/>
    <w:pPr>
      <w:widowControl w:val="0"/>
      <w:autoSpaceDE w:val="0"/>
      <w:autoSpaceDN w:val="0"/>
      <w:adjustRightInd w:val="0"/>
      <w:spacing w:line="326" w:lineRule="exact"/>
      <w:ind w:firstLine="710"/>
      <w:jc w:val="both"/>
    </w:pPr>
    <w:rPr>
      <w:sz w:val="24"/>
      <w:szCs w:val="24"/>
    </w:rPr>
  </w:style>
  <w:style w:type="character" w:customStyle="1" w:styleId="FontStyle36">
    <w:name w:val="Font Style36"/>
    <w:uiPriority w:val="99"/>
    <w:rsid w:val="000B3C9E"/>
    <w:rPr>
      <w:rFonts w:ascii="Times New Roman" w:hAnsi="Times New Roman"/>
      <w:sz w:val="26"/>
    </w:rPr>
  </w:style>
  <w:style w:type="paragraph" w:customStyle="1" w:styleId="Style34">
    <w:name w:val="Style34"/>
    <w:basedOn w:val="a"/>
    <w:uiPriority w:val="99"/>
    <w:rsid w:val="009F2E27"/>
    <w:pPr>
      <w:widowControl w:val="0"/>
      <w:autoSpaceDE w:val="0"/>
      <w:autoSpaceDN w:val="0"/>
      <w:adjustRightInd w:val="0"/>
      <w:spacing w:line="326" w:lineRule="exact"/>
      <w:ind w:firstLine="706"/>
      <w:jc w:val="both"/>
    </w:pPr>
    <w:rPr>
      <w:sz w:val="24"/>
      <w:szCs w:val="24"/>
    </w:rPr>
  </w:style>
  <w:style w:type="paragraph" w:styleId="ab">
    <w:name w:val="header"/>
    <w:basedOn w:val="a"/>
    <w:link w:val="ac"/>
    <w:uiPriority w:val="99"/>
    <w:rsid w:val="004E523C"/>
    <w:pPr>
      <w:tabs>
        <w:tab w:val="center" w:pos="4677"/>
        <w:tab w:val="right" w:pos="9355"/>
      </w:tabs>
    </w:pPr>
  </w:style>
  <w:style w:type="character" w:customStyle="1" w:styleId="ac">
    <w:name w:val="Верхний колонтитул Знак"/>
    <w:basedOn w:val="a0"/>
    <w:link w:val="ab"/>
    <w:uiPriority w:val="99"/>
    <w:locked/>
    <w:rsid w:val="00D654C5"/>
    <w:rPr>
      <w:rFonts w:cs="Times New Roman"/>
    </w:rPr>
  </w:style>
  <w:style w:type="character" w:styleId="ad">
    <w:name w:val="page number"/>
    <w:basedOn w:val="a0"/>
    <w:uiPriority w:val="99"/>
    <w:rsid w:val="004E523C"/>
    <w:rPr>
      <w:rFonts w:cs="Times New Roman"/>
    </w:rPr>
  </w:style>
  <w:style w:type="character" w:customStyle="1" w:styleId="ae">
    <w:name w:val="Знак Знак Знак Знак"/>
    <w:aliases w:val="Знак Знак1,Знак Знак Знак Знак1,Знак Знак Знак1"/>
    <w:uiPriority w:val="99"/>
    <w:rsid w:val="00355DE9"/>
    <w:rPr>
      <w:rFonts w:ascii="Times New Roman" w:hAnsi="Times New Roman"/>
      <w:sz w:val="20"/>
      <w:lang w:eastAsia="ru-RU"/>
    </w:rPr>
  </w:style>
  <w:style w:type="paragraph" w:customStyle="1" w:styleId="ConsTitle">
    <w:name w:val="ConsTitle"/>
    <w:uiPriority w:val="99"/>
    <w:rsid w:val="009A2299"/>
    <w:pPr>
      <w:widowControl w:val="0"/>
    </w:pPr>
    <w:rPr>
      <w:rFonts w:ascii="Arial" w:hAnsi="Arial"/>
      <w:b/>
      <w:sz w:val="16"/>
      <w:szCs w:val="20"/>
    </w:rPr>
  </w:style>
  <w:style w:type="paragraph" w:customStyle="1" w:styleId="ConsPlusNonformat">
    <w:name w:val="ConsPlusNonformat"/>
    <w:uiPriority w:val="99"/>
    <w:rsid w:val="00C05A37"/>
    <w:pPr>
      <w:widowControl w:val="0"/>
      <w:autoSpaceDE w:val="0"/>
      <w:autoSpaceDN w:val="0"/>
      <w:adjustRightInd w:val="0"/>
    </w:pPr>
    <w:rPr>
      <w:rFonts w:ascii="Courier New" w:hAnsi="Courier New" w:cs="Courier New"/>
      <w:sz w:val="20"/>
      <w:szCs w:val="20"/>
    </w:rPr>
  </w:style>
  <w:style w:type="paragraph" w:customStyle="1" w:styleId="Style10">
    <w:name w:val="Style10"/>
    <w:basedOn w:val="a"/>
    <w:uiPriority w:val="99"/>
    <w:rsid w:val="00D654C5"/>
    <w:pPr>
      <w:widowControl w:val="0"/>
      <w:autoSpaceDE w:val="0"/>
      <w:autoSpaceDN w:val="0"/>
      <w:adjustRightInd w:val="0"/>
      <w:spacing w:line="326" w:lineRule="exact"/>
      <w:ind w:hanging="955"/>
    </w:pPr>
    <w:rPr>
      <w:sz w:val="24"/>
      <w:szCs w:val="24"/>
    </w:rPr>
  </w:style>
  <w:style w:type="paragraph" w:styleId="af">
    <w:name w:val="footer"/>
    <w:basedOn w:val="a"/>
    <w:link w:val="af0"/>
    <w:uiPriority w:val="99"/>
    <w:rsid w:val="006D0F7F"/>
    <w:pPr>
      <w:tabs>
        <w:tab w:val="center" w:pos="4677"/>
        <w:tab w:val="right" w:pos="9355"/>
      </w:tabs>
    </w:pPr>
  </w:style>
  <w:style w:type="character" w:customStyle="1" w:styleId="af0">
    <w:name w:val="Нижний колонтитул Знак"/>
    <w:basedOn w:val="a0"/>
    <w:link w:val="af"/>
    <w:uiPriority w:val="99"/>
    <w:semiHidden/>
    <w:locked/>
    <w:rsid w:val="0097103C"/>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82358">
      <w:bodyDiv w:val="1"/>
      <w:marLeft w:val="0"/>
      <w:marRight w:val="0"/>
      <w:marTop w:val="0"/>
      <w:marBottom w:val="0"/>
      <w:divBdr>
        <w:top w:val="none" w:sz="0" w:space="0" w:color="auto"/>
        <w:left w:val="none" w:sz="0" w:space="0" w:color="auto"/>
        <w:bottom w:val="none" w:sz="0" w:space="0" w:color="auto"/>
        <w:right w:val="none" w:sz="0" w:space="0" w:color="auto"/>
      </w:divBdr>
    </w:div>
    <w:div w:id="141510406">
      <w:bodyDiv w:val="1"/>
      <w:marLeft w:val="0"/>
      <w:marRight w:val="0"/>
      <w:marTop w:val="0"/>
      <w:marBottom w:val="0"/>
      <w:divBdr>
        <w:top w:val="none" w:sz="0" w:space="0" w:color="auto"/>
        <w:left w:val="none" w:sz="0" w:space="0" w:color="auto"/>
        <w:bottom w:val="none" w:sz="0" w:space="0" w:color="auto"/>
        <w:right w:val="none" w:sz="0" w:space="0" w:color="auto"/>
      </w:divBdr>
    </w:div>
    <w:div w:id="283117309">
      <w:bodyDiv w:val="1"/>
      <w:marLeft w:val="0"/>
      <w:marRight w:val="0"/>
      <w:marTop w:val="0"/>
      <w:marBottom w:val="0"/>
      <w:divBdr>
        <w:top w:val="none" w:sz="0" w:space="0" w:color="auto"/>
        <w:left w:val="none" w:sz="0" w:space="0" w:color="auto"/>
        <w:bottom w:val="none" w:sz="0" w:space="0" w:color="auto"/>
        <w:right w:val="none" w:sz="0" w:space="0" w:color="auto"/>
      </w:divBdr>
    </w:div>
    <w:div w:id="319966191">
      <w:bodyDiv w:val="1"/>
      <w:marLeft w:val="0"/>
      <w:marRight w:val="0"/>
      <w:marTop w:val="0"/>
      <w:marBottom w:val="0"/>
      <w:divBdr>
        <w:top w:val="none" w:sz="0" w:space="0" w:color="auto"/>
        <w:left w:val="none" w:sz="0" w:space="0" w:color="auto"/>
        <w:bottom w:val="none" w:sz="0" w:space="0" w:color="auto"/>
        <w:right w:val="none" w:sz="0" w:space="0" w:color="auto"/>
      </w:divBdr>
    </w:div>
    <w:div w:id="1164391324">
      <w:marLeft w:val="0"/>
      <w:marRight w:val="0"/>
      <w:marTop w:val="0"/>
      <w:marBottom w:val="0"/>
      <w:divBdr>
        <w:top w:val="none" w:sz="0" w:space="0" w:color="auto"/>
        <w:left w:val="none" w:sz="0" w:space="0" w:color="auto"/>
        <w:bottom w:val="none" w:sz="0" w:space="0" w:color="auto"/>
        <w:right w:val="none" w:sz="0" w:space="0" w:color="auto"/>
      </w:divBdr>
    </w:div>
    <w:div w:id="1164391325">
      <w:marLeft w:val="0"/>
      <w:marRight w:val="0"/>
      <w:marTop w:val="0"/>
      <w:marBottom w:val="0"/>
      <w:divBdr>
        <w:top w:val="none" w:sz="0" w:space="0" w:color="auto"/>
        <w:left w:val="none" w:sz="0" w:space="0" w:color="auto"/>
        <w:bottom w:val="none" w:sz="0" w:space="0" w:color="auto"/>
        <w:right w:val="none" w:sz="0" w:space="0" w:color="auto"/>
      </w:divBdr>
    </w:div>
    <w:div w:id="1164391326">
      <w:marLeft w:val="0"/>
      <w:marRight w:val="0"/>
      <w:marTop w:val="0"/>
      <w:marBottom w:val="0"/>
      <w:divBdr>
        <w:top w:val="none" w:sz="0" w:space="0" w:color="auto"/>
        <w:left w:val="none" w:sz="0" w:space="0" w:color="auto"/>
        <w:bottom w:val="none" w:sz="0" w:space="0" w:color="auto"/>
        <w:right w:val="none" w:sz="0" w:space="0" w:color="auto"/>
      </w:divBdr>
    </w:div>
    <w:div w:id="1164391327">
      <w:marLeft w:val="0"/>
      <w:marRight w:val="0"/>
      <w:marTop w:val="0"/>
      <w:marBottom w:val="0"/>
      <w:divBdr>
        <w:top w:val="none" w:sz="0" w:space="0" w:color="auto"/>
        <w:left w:val="none" w:sz="0" w:space="0" w:color="auto"/>
        <w:bottom w:val="none" w:sz="0" w:space="0" w:color="auto"/>
        <w:right w:val="none" w:sz="0" w:space="0" w:color="auto"/>
      </w:divBdr>
    </w:div>
    <w:div w:id="1164391328">
      <w:marLeft w:val="0"/>
      <w:marRight w:val="0"/>
      <w:marTop w:val="0"/>
      <w:marBottom w:val="0"/>
      <w:divBdr>
        <w:top w:val="none" w:sz="0" w:space="0" w:color="auto"/>
        <w:left w:val="none" w:sz="0" w:space="0" w:color="auto"/>
        <w:bottom w:val="none" w:sz="0" w:space="0" w:color="auto"/>
        <w:right w:val="none" w:sz="0" w:space="0" w:color="auto"/>
      </w:divBdr>
    </w:div>
    <w:div w:id="1164391329">
      <w:marLeft w:val="0"/>
      <w:marRight w:val="0"/>
      <w:marTop w:val="0"/>
      <w:marBottom w:val="0"/>
      <w:divBdr>
        <w:top w:val="none" w:sz="0" w:space="0" w:color="auto"/>
        <w:left w:val="none" w:sz="0" w:space="0" w:color="auto"/>
        <w:bottom w:val="none" w:sz="0" w:space="0" w:color="auto"/>
        <w:right w:val="none" w:sz="0" w:space="0" w:color="auto"/>
      </w:divBdr>
    </w:div>
    <w:div w:id="1164391330">
      <w:marLeft w:val="0"/>
      <w:marRight w:val="0"/>
      <w:marTop w:val="0"/>
      <w:marBottom w:val="0"/>
      <w:divBdr>
        <w:top w:val="none" w:sz="0" w:space="0" w:color="auto"/>
        <w:left w:val="none" w:sz="0" w:space="0" w:color="auto"/>
        <w:bottom w:val="none" w:sz="0" w:space="0" w:color="auto"/>
        <w:right w:val="none" w:sz="0" w:space="0" w:color="auto"/>
      </w:divBdr>
    </w:div>
    <w:div w:id="1164391331">
      <w:marLeft w:val="0"/>
      <w:marRight w:val="0"/>
      <w:marTop w:val="0"/>
      <w:marBottom w:val="0"/>
      <w:divBdr>
        <w:top w:val="none" w:sz="0" w:space="0" w:color="auto"/>
        <w:left w:val="none" w:sz="0" w:space="0" w:color="auto"/>
        <w:bottom w:val="none" w:sz="0" w:space="0" w:color="auto"/>
        <w:right w:val="none" w:sz="0" w:space="0" w:color="auto"/>
      </w:divBdr>
    </w:div>
    <w:div w:id="1164391332">
      <w:marLeft w:val="0"/>
      <w:marRight w:val="0"/>
      <w:marTop w:val="0"/>
      <w:marBottom w:val="0"/>
      <w:divBdr>
        <w:top w:val="none" w:sz="0" w:space="0" w:color="auto"/>
        <w:left w:val="none" w:sz="0" w:space="0" w:color="auto"/>
        <w:bottom w:val="none" w:sz="0" w:space="0" w:color="auto"/>
        <w:right w:val="none" w:sz="0" w:space="0" w:color="auto"/>
      </w:divBdr>
    </w:div>
    <w:div w:id="1164391333">
      <w:marLeft w:val="0"/>
      <w:marRight w:val="0"/>
      <w:marTop w:val="0"/>
      <w:marBottom w:val="0"/>
      <w:divBdr>
        <w:top w:val="none" w:sz="0" w:space="0" w:color="auto"/>
        <w:left w:val="none" w:sz="0" w:space="0" w:color="auto"/>
        <w:bottom w:val="none" w:sz="0" w:space="0" w:color="auto"/>
        <w:right w:val="none" w:sz="0" w:space="0" w:color="auto"/>
      </w:divBdr>
    </w:div>
    <w:div w:id="1164391334">
      <w:marLeft w:val="0"/>
      <w:marRight w:val="0"/>
      <w:marTop w:val="0"/>
      <w:marBottom w:val="0"/>
      <w:divBdr>
        <w:top w:val="none" w:sz="0" w:space="0" w:color="auto"/>
        <w:left w:val="none" w:sz="0" w:space="0" w:color="auto"/>
        <w:bottom w:val="none" w:sz="0" w:space="0" w:color="auto"/>
        <w:right w:val="none" w:sz="0" w:space="0" w:color="auto"/>
      </w:divBdr>
    </w:div>
    <w:div w:id="1164391335">
      <w:marLeft w:val="0"/>
      <w:marRight w:val="0"/>
      <w:marTop w:val="0"/>
      <w:marBottom w:val="0"/>
      <w:divBdr>
        <w:top w:val="none" w:sz="0" w:space="0" w:color="auto"/>
        <w:left w:val="none" w:sz="0" w:space="0" w:color="auto"/>
        <w:bottom w:val="none" w:sz="0" w:space="0" w:color="auto"/>
        <w:right w:val="none" w:sz="0" w:space="0" w:color="auto"/>
      </w:divBdr>
    </w:div>
    <w:div w:id="1164391336">
      <w:marLeft w:val="0"/>
      <w:marRight w:val="0"/>
      <w:marTop w:val="0"/>
      <w:marBottom w:val="0"/>
      <w:divBdr>
        <w:top w:val="none" w:sz="0" w:space="0" w:color="auto"/>
        <w:left w:val="none" w:sz="0" w:space="0" w:color="auto"/>
        <w:bottom w:val="none" w:sz="0" w:space="0" w:color="auto"/>
        <w:right w:val="none" w:sz="0" w:space="0" w:color="auto"/>
      </w:divBdr>
    </w:div>
    <w:div w:id="1164391337">
      <w:marLeft w:val="0"/>
      <w:marRight w:val="0"/>
      <w:marTop w:val="0"/>
      <w:marBottom w:val="0"/>
      <w:divBdr>
        <w:top w:val="none" w:sz="0" w:space="0" w:color="auto"/>
        <w:left w:val="none" w:sz="0" w:space="0" w:color="auto"/>
        <w:bottom w:val="none" w:sz="0" w:space="0" w:color="auto"/>
        <w:right w:val="none" w:sz="0" w:space="0" w:color="auto"/>
      </w:divBdr>
    </w:div>
    <w:div w:id="1164391338">
      <w:marLeft w:val="0"/>
      <w:marRight w:val="0"/>
      <w:marTop w:val="0"/>
      <w:marBottom w:val="0"/>
      <w:divBdr>
        <w:top w:val="none" w:sz="0" w:space="0" w:color="auto"/>
        <w:left w:val="none" w:sz="0" w:space="0" w:color="auto"/>
        <w:bottom w:val="none" w:sz="0" w:space="0" w:color="auto"/>
        <w:right w:val="none" w:sz="0" w:space="0" w:color="auto"/>
      </w:divBdr>
    </w:div>
    <w:div w:id="1164391339">
      <w:marLeft w:val="0"/>
      <w:marRight w:val="0"/>
      <w:marTop w:val="0"/>
      <w:marBottom w:val="0"/>
      <w:divBdr>
        <w:top w:val="none" w:sz="0" w:space="0" w:color="auto"/>
        <w:left w:val="none" w:sz="0" w:space="0" w:color="auto"/>
        <w:bottom w:val="none" w:sz="0" w:space="0" w:color="auto"/>
        <w:right w:val="none" w:sz="0" w:space="0" w:color="auto"/>
      </w:divBdr>
    </w:div>
    <w:div w:id="1164391340">
      <w:marLeft w:val="0"/>
      <w:marRight w:val="0"/>
      <w:marTop w:val="0"/>
      <w:marBottom w:val="0"/>
      <w:divBdr>
        <w:top w:val="none" w:sz="0" w:space="0" w:color="auto"/>
        <w:left w:val="none" w:sz="0" w:space="0" w:color="auto"/>
        <w:bottom w:val="none" w:sz="0" w:space="0" w:color="auto"/>
        <w:right w:val="none" w:sz="0" w:space="0" w:color="auto"/>
      </w:divBdr>
    </w:div>
    <w:div w:id="1164391341">
      <w:marLeft w:val="0"/>
      <w:marRight w:val="0"/>
      <w:marTop w:val="0"/>
      <w:marBottom w:val="0"/>
      <w:divBdr>
        <w:top w:val="none" w:sz="0" w:space="0" w:color="auto"/>
        <w:left w:val="none" w:sz="0" w:space="0" w:color="auto"/>
        <w:bottom w:val="none" w:sz="0" w:space="0" w:color="auto"/>
        <w:right w:val="none" w:sz="0" w:space="0" w:color="auto"/>
      </w:divBdr>
    </w:div>
    <w:div w:id="1848904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_____Microsoft_Excel_97-20031.xls"/><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A32C17-11CF-4ACC-A8BC-626DDD148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7705</TotalTime>
  <Pages>31</Pages>
  <Words>9907</Words>
  <Characters>56474</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Организация</Company>
  <LinksUpToDate>false</LinksUpToDate>
  <CharactersWithSpaces>66249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
  <dc:creator>КФиК</dc:creator>
  <cp:keywords/>
  <dc:description/>
  <cp:lastModifiedBy>DOH1</cp:lastModifiedBy>
  <cp:revision>1427</cp:revision>
  <cp:lastPrinted>2024-10-28T11:06:00Z</cp:lastPrinted>
  <dcterms:created xsi:type="dcterms:W3CDTF">2017-11-06T11:31:00Z</dcterms:created>
  <dcterms:modified xsi:type="dcterms:W3CDTF">2024-11-11T04:52:00Z</dcterms:modified>
</cp:coreProperties>
</file>