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9E568" w14:textId="64F0A49D" w:rsidR="001C7935" w:rsidRPr="00C54FDF" w:rsidRDefault="00955764" w:rsidP="001C793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7935" w:rsidRPr="00C54FDF">
        <w:rPr>
          <w:rFonts w:ascii="Times New Roman" w:hAnsi="Times New Roman" w:cs="Times New Roman"/>
        </w:rPr>
        <w:t xml:space="preserve">Приложение </w:t>
      </w:r>
      <w:r w:rsidR="001C7935">
        <w:rPr>
          <w:rFonts w:ascii="Times New Roman" w:hAnsi="Times New Roman" w:cs="Times New Roman"/>
        </w:rPr>
        <w:t>№</w:t>
      </w:r>
      <w:r w:rsidR="001C7935" w:rsidRPr="00C54FDF">
        <w:rPr>
          <w:rFonts w:ascii="Times New Roman" w:hAnsi="Times New Roman" w:cs="Times New Roman"/>
        </w:rPr>
        <w:t xml:space="preserve"> </w:t>
      </w:r>
      <w:r w:rsidR="00977DDF">
        <w:rPr>
          <w:rFonts w:ascii="Times New Roman" w:hAnsi="Times New Roman" w:cs="Times New Roman"/>
        </w:rPr>
        <w:t>8</w:t>
      </w:r>
      <w:r w:rsidR="00E67A4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6312B84C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 Порядку составления и ведения</w:t>
      </w:r>
    </w:p>
    <w:p w14:paraId="60351CA4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кассового плана исполнения</w:t>
      </w:r>
    </w:p>
    <w:p w14:paraId="7098A208" w14:textId="77777777"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районного бюджета</w:t>
      </w:r>
    </w:p>
    <w:p w14:paraId="2A8D00AC" w14:textId="77777777"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7E5F9262" w14:textId="77777777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bookmarkStart w:id="1" w:name="P1059"/>
      <w:bookmarkEnd w:id="1"/>
      <w:r w:rsidRPr="00C54FDF">
        <w:rPr>
          <w:rFonts w:ascii="Times New Roman" w:hAnsi="Times New Roman" w:cs="Times New Roman"/>
        </w:rPr>
        <w:t>ПЕРЕЧЕНЬ</w:t>
      </w:r>
    </w:p>
    <w:p w14:paraId="337FB9E1" w14:textId="77777777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видов изменений, применяемый при ведении кассового плана</w:t>
      </w:r>
    </w:p>
    <w:p w14:paraId="460AC561" w14:textId="77777777"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исполнения районного бюджета, распределения поступлений по доходам районного бюджета и распределения</w:t>
      </w:r>
    </w:p>
    <w:p w14:paraId="2642EF82" w14:textId="77777777" w:rsidR="001C7935" w:rsidRPr="00C54FDF" w:rsidRDefault="00686A8A" w:rsidP="001C793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перечислений</w:t>
      </w:r>
      <w:r w:rsidR="001C7935" w:rsidRPr="00C54FDF">
        <w:rPr>
          <w:rFonts w:ascii="Times New Roman" w:hAnsi="Times New Roman" w:cs="Times New Roman"/>
        </w:rPr>
        <w:t xml:space="preserve"> по расходам районного бюджета</w:t>
      </w:r>
    </w:p>
    <w:p w14:paraId="70EB1CD3" w14:textId="77777777" w:rsidR="001C7935" w:rsidRPr="00C54FDF" w:rsidRDefault="001C7935" w:rsidP="001C7935">
      <w:pPr>
        <w:pStyle w:val="ConsPlusNormal"/>
        <w:jc w:val="center"/>
        <w:rPr>
          <w:rFonts w:ascii="Times New Roman" w:hAnsi="Times New Roman" w:cs="Times New Roman"/>
        </w:rPr>
      </w:pPr>
    </w:p>
    <w:p w14:paraId="06BDB940" w14:textId="77777777"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600"/>
        <w:gridCol w:w="3120"/>
        <w:gridCol w:w="1138"/>
        <w:gridCol w:w="3402"/>
      </w:tblGrid>
      <w:tr w:rsidR="001C7935" w:rsidRPr="00C54FDF" w14:paraId="391F54C7" w14:textId="77777777" w:rsidTr="00686A8A">
        <w:trPr>
          <w:jc w:val="center"/>
        </w:trPr>
        <w:tc>
          <w:tcPr>
            <w:tcW w:w="1560" w:type="dxa"/>
            <w:vMerge w:val="restart"/>
          </w:tcPr>
          <w:p w14:paraId="3778839F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Код вида изменений</w:t>
            </w:r>
          </w:p>
        </w:tc>
        <w:tc>
          <w:tcPr>
            <w:tcW w:w="3600" w:type="dxa"/>
            <w:vMerge w:val="restart"/>
          </w:tcPr>
          <w:p w14:paraId="255E4D85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Наименование вида изменений</w:t>
            </w:r>
          </w:p>
        </w:tc>
        <w:tc>
          <w:tcPr>
            <w:tcW w:w="7660" w:type="dxa"/>
            <w:gridSpan w:val="3"/>
          </w:tcPr>
          <w:p w14:paraId="2DD0AA3B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Предельные сроки</w:t>
            </w:r>
          </w:p>
        </w:tc>
      </w:tr>
      <w:tr w:rsidR="001C7935" w:rsidRPr="00C54FDF" w14:paraId="60932E2F" w14:textId="77777777" w:rsidTr="00686A8A">
        <w:trPr>
          <w:jc w:val="center"/>
        </w:trPr>
        <w:tc>
          <w:tcPr>
            <w:tcW w:w="1560" w:type="dxa"/>
            <w:vMerge/>
          </w:tcPr>
          <w:p w14:paraId="02042ABE" w14:textId="77777777" w:rsidR="001C7935" w:rsidRPr="00C54FDF" w:rsidRDefault="001C7935" w:rsidP="00686A8A"/>
        </w:tc>
        <w:tc>
          <w:tcPr>
            <w:tcW w:w="3600" w:type="dxa"/>
            <w:vMerge/>
          </w:tcPr>
          <w:p w14:paraId="74E86355" w14:textId="77777777" w:rsidR="001C7935" w:rsidRPr="00C54FDF" w:rsidRDefault="001C7935" w:rsidP="00686A8A"/>
        </w:tc>
        <w:tc>
          <w:tcPr>
            <w:tcW w:w="4258" w:type="dxa"/>
            <w:gridSpan w:val="2"/>
          </w:tcPr>
          <w:p w14:paraId="1237A972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представления предложений/внесение изменений главными распорядителями средств районного бюджета (далее - ГРБС)</w:t>
            </w:r>
          </w:p>
        </w:tc>
        <w:tc>
          <w:tcPr>
            <w:tcW w:w="3402" w:type="dxa"/>
          </w:tcPr>
          <w:p w14:paraId="7C6C44AA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внесения изменений Комитетом финансов и контроля муниципального района (далее -Комитет)</w:t>
            </w:r>
          </w:p>
        </w:tc>
      </w:tr>
      <w:tr w:rsidR="001C7935" w:rsidRPr="00C54FDF" w14:paraId="7506A134" w14:textId="77777777" w:rsidTr="00686A8A">
        <w:trPr>
          <w:jc w:val="center"/>
        </w:trPr>
        <w:tc>
          <w:tcPr>
            <w:tcW w:w="1560" w:type="dxa"/>
          </w:tcPr>
          <w:p w14:paraId="095FA7CE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14:paraId="35B53E70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8" w:type="dxa"/>
            <w:gridSpan w:val="2"/>
          </w:tcPr>
          <w:p w14:paraId="052915CC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14:paraId="1435F50D" w14:textId="77777777"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4</w:t>
            </w:r>
          </w:p>
        </w:tc>
      </w:tr>
      <w:tr w:rsidR="001C7935" w:rsidRPr="00C54FDF" w14:paraId="698A63D0" w14:textId="77777777" w:rsidTr="00686A8A">
        <w:trPr>
          <w:jc w:val="center"/>
        </w:trPr>
        <w:tc>
          <w:tcPr>
            <w:tcW w:w="12820" w:type="dxa"/>
            <w:gridSpan w:val="5"/>
          </w:tcPr>
          <w:p w14:paraId="1A632B8C" w14:textId="77777777"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кассовый план исполнения районного бюджета</w:t>
            </w:r>
          </w:p>
        </w:tc>
      </w:tr>
      <w:tr w:rsidR="001C7935" w:rsidRPr="00C54FDF" w14:paraId="4FC18772" w14:textId="77777777" w:rsidTr="00686A8A">
        <w:trPr>
          <w:jc w:val="center"/>
        </w:trPr>
        <w:tc>
          <w:tcPr>
            <w:tcW w:w="1560" w:type="dxa"/>
          </w:tcPr>
          <w:p w14:paraId="7D24071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04.01.0</w:t>
            </w:r>
          </w:p>
        </w:tc>
        <w:tc>
          <w:tcPr>
            <w:tcW w:w="3600" w:type="dxa"/>
          </w:tcPr>
          <w:p w14:paraId="6A31DA9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лимитов бюджетных обязательств по главному распорядителю средств районного бюджета</w:t>
            </w:r>
          </w:p>
        </w:tc>
        <w:tc>
          <w:tcPr>
            <w:tcW w:w="4258" w:type="dxa"/>
            <w:gridSpan w:val="2"/>
          </w:tcPr>
          <w:p w14:paraId="159BEB30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3402" w:type="dxa"/>
          </w:tcPr>
          <w:p w14:paraId="199A4E7B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представления предложений ГРБС с учетом необходимости обеспечения сбалансированности показателей кассового плана по каждому месяцу</w:t>
            </w:r>
          </w:p>
        </w:tc>
      </w:tr>
      <w:tr w:rsidR="001C7935" w:rsidRPr="00C54FDF" w14:paraId="0E119FE1" w14:textId="77777777" w:rsidTr="00686A8A">
        <w:trPr>
          <w:jc w:val="center"/>
        </w:trPr>
        <w:tc>
          <w:tcPr>
            <w:tcW w:w="1560" w:type="dxa"/>
          </w:tcPr>
          <w:p w14:paraId="4E75F42F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04.02.0</w:t>
            </w:r>
          </w:p>
        </w:tc>
        <w:tc>
          <w:tcPr>
            <w:tcW w:w="3600" w:type="dxa"/>
          </w:tcPr>
          <w:p w14:paraId="1E258BC3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Перераспределение показателей кассового плана исполнения районного бюджета по месяцам</w:t>
            </w:r>
          </w:p>
        </w:tc>
        <w:tc>
          <w:tcPr>
            <w:tcW w:w="4258" w:type="dxa"/>
            <w:gridSpan w:val="2"/>
          </w:tcPr>
          <w:p w14:paraId="216F85C4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до 25 числа текущего месяца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пункта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 составления и ведения кассового плана исполнения районного бюджета (далее - Порядок)</w:t>
            </w:r>
          </w:p>
        </w:tc>
        <w:tc>
          <w:tcPr>
            <w:tcW w:w="3402" w:type="dxa"/>
          </w:tcPr>
          <w:p w14:paraId="4E6B8672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со дня представления предложений ГРБС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пунктов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и </w:t>
            </w:r>
            <w:hyperlink w:anchor="P133" w:history="1">
              <w:r w:rsidRPr="00C54FDF">
                <w:rPr>
                  <w:rFonts w:ascii="Times New Roman" w:hAnsi="Times New Roman" w:cs="Times New Roman"/>
                  <w:color w:val="0000FF"/>
                </w:rPr>
                <w:t>19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</w:tr>
      <w:tr w:rsidR="001C7935" w:rsidRPr="00C54FDF" w14:paraId="1C4F6C0F" w14:textId="77777777" w:rsidTr="00686A8A">
        <w:trPr>
          <w:jc w:val="center"/>
        </w:trPr>
        <w:tc>
          <w:tcPr>
            <w:tcW w:w="1560" w:type="dxa"/>
          </w:tcPr>
          <w:p w14:paraId="552F33C2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04.03.0</w:t>
            </w:r>
          </w:p>
        </w:tc>
        <w:tc>
          <w:tcPr>
            <w:tcW w:w="3600" w:type="dxa"/>
          </w:tcPr>
          <w:p w14:paraId="0EE17C16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изменением прогноза </w:t>
            </w:r>
            <w:r w:rsidRPr="00C54FDF">
              <w:rPr>
                <w:rFonts w:ascii="Times New Roman" w:hAnsi="Times New Roman" w:cs="Times New Roman"/>
              </w:rPr>
              <w:lastRenderedPageBreak/>
              <w:t>налоговых и неналоговых доходов районного бюджета, безвозмездных поступлений в районный бюджет</w:t>
            </w:r>
          </w:p>
        </w:tc>
        <w:tc>
          <w:tcPr>
            <w:tcW w:w="4258" w:type="dxa"/>
            <w:gridSpan w:val="2"/>
          </w:tcPr>
          <w:p w14:paraId="7B620CF7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3402" w:type="dxa"/>
          </w:tcPr>
          <w:p w14:paraId="7B9849A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</w:t>
            </w:r>
            <w:r w:rsidRPr="00C54FDF">
              <w:rPr>
                <w:rFonts w:ascii="Times New Roman" w:hAnsi="Times New Roman" w:cs="Times New Roman"/>
              </w:rPr>
              <w:lastRenderedPageBreak/>
              <w:t xml:space="preserve">со дня поступления предложений по налоговым и неналоговым </w:t>
            </w:r>
            <w:proofErr w:type="gramStart"/>
            <w:r w:rsidRPr="00C54FDF">
              <w:rPr>
                <w:rFonts w:ascii="Times New Roman" w:hAnsi="Times New Roman" w:cs="Times New Roman"/>
              </w:rPr>
              <w:t>доходам  и</w:t>
            </w:r>
            <w:proofErr w:type="gramEnd"/>
            <w:r w:rsidRPr="00C54FDF">
              <w:rPr>
                <w:rFonts w:ascii="Times New Roman" w:hAnsi="Times New Roman" w:cs="Times New Roman"/>
              </w:rPr>
              <w:t xml:space="preserve"> безвозмездным поступлениям от отдела доходов</w:t>
            </w:r>
          </w:p>
        </w:tc>
      </w:tr>
      <w:tr w:rsidR="001C7935" w:rsidRPr="00C54FDF" w14:paraId="232C05E5" w14:textId="77777777" w:rsidTr="00686A8A">
        <w:trPr>
          <w:jc w:val="center"/>
        </w:trPr>
        <w:tc>
          <w:tcPr>
            <w:tcW w:w="1560" w:type="dxa"/>
          </w:tcPr>
          <w:p w14:paraId="2DF138D1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04.04.0</w:t>
            </w:r>
          </w:p>
        </w:tc>
        <w:tc>
          <w:tcPr>
            <w:tcW w:w="3600" w:type="dxa"/>
          </w:tcPr>
          <w:p w14:paraId="1A1D7AB3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источников финансирования дефицита районного бюджета</w:t>
            </w:r>
          </w:p>
        </w:tc>
        <w:tc>
          <w:tcPr>
            <w:tcW w:w="4258" w:type="dxa"/>
            <w:gridSpan w:val="2"/>
          </w:tcPr>
          <w:p w14:paraId="77F8F785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02" w:type="dxa"/>
          </w:tcPr>
          <w:p w14:paraId="253CA8FF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поступления предложений от отдела кредитов или главных администраторов источников финансирования дефицита районного бюджета</w:t>
            </w:r>
          </w:p>
        </w:tc>
      </w:tr>
      <w:tr w:rsidR="001C7935" w:rsidRPr="00C54FDF" w14:paraId="525541C7" w14:textId="77777777" w:rsidTr="00686A8A">
        <w:trPr>
          <w:jc w:val="center"/>
        </w:trPr>
        <w:tc>
          <w:tcPr>
            <w:tcW w:w="12820" w:type="dxa"/>
            <w:gridSpan w:val="5"/>
          </w:tcPr>
          <w:p w14:paraId="6AEAF210" w14:textId="77777777"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распределение кассовых поступлений по доходам районного бюджета</w:t>
            </w:r>
          </w:p>
        </w:tc>
      </w:tr>
      <w:tr w:rsidR="001C7935" w:rsidRPr="00C54FDF" w14:paraId="6E8D27DA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14:paraId="2BC953C6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05.01.0</w:t>
            </w:r>
          </w:p>
        </w:tc>
        <w:tc>
          <w:tcPr>
            <w:tcW w:w="3600" w:type="dxa"/>
            <w:tcBorders>
              <w:bottom w:val="nil"/>
            </w:tcBorders>
          </w:tcPr>
          <w:p w14:paraId="659F9CA8" w14:textId="77777777" w:rsidR="00035E9B" w:rsidRPr="00035E9B" w:rsidRDefault="00035E9B" w:rsidP="00AD4B22">
            <w:pPr>
              <w:pStyle w:val="ConsPlusNormal"/>
              <w:rPr>
                <w:rFonts w:ascii="Times New Roman" w:hAnsi="Times New Roman" w:cs="Times New Roman"/>
                <w:highlight w:val="red"/>
              </w:rPr>
            </w:pPr>
            <w:r w:rsidRPr="00AD4B22">
              <w:rPr>
                <w:rFonts w:ascii="Times New Roman" w:hAnsi="Times New Roman" w:cs="Times New Roman"/>
              </w:rPr>
              <w:t xml:space="preserve">В связи с внесением изменений в </w:t>
            </w:r>
            <w:r w:rsidR="00AD4B22">
              <w:rPr>
                <w:rFonts w:ascii="Times New Roman" w:hAnsi="Times New Roman" w:cs="Times New Roman"/>
              </w:rPr>
              <w:t>Решение Совета</w:t>
            </w:r>
            <w:r w:rsidRPr="00AD4B22">
              <w:rPr>
                <w:rFonts w:ascii="Times New Roman" w:hAnsi="Times New Roman" w:cs="Times New Roman"/>
              </w:rPr>
              <w:t xml:space="preserve"> о бюджете</w:t>
            </w:r>
          </w:p>
        </w:tc>
        <w:tc>
          <w:tcPr>
            <w:tcW w:w="3120" w:type="dxa"/>
            <w:tcBorders>
              <w:bottom w:val="nil"/>
            </w:tcBorders>
          </w:tcPr>
          <w:p w14:paraId="3749CF0B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14:paraId="2598B60F" w14:textId="77777777" w:rsidR="00035E9B" w:rsidRPr="00C54FDF" w:rsidRDefault="00035E9B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внесения изменений в Решение Совета Называевского муниципального района о бюджете на текущий финансовый год и на плановый период (далее – Решение Совета)</w:t>
            </w:r>
          </w:p>
        </w:tc>
      </w:tr>
      <w:tr w:rsidR="001C7935" w:rsidRPr="00C54FDF" w14:paraId="5A13627F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14:paraId="383EBE32" w14:textId="77777777"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14:paraId="2F7A0F9D" w14:textId="77777777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14:paraId="34B69647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05.02.0</w:t>
            </w:r>
          </w:p>
        </w:tc>
        <w:tc>
          <w:tcPr>
            <w:tcW w:w="3600" w:type="dxa"/>
            <w:tcBorders>
              <w:bottom w:val="nil"/>
            </w:tcBorders>
          </w:tcPr>
          <w:p w14:paraId="5BAFEA19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Pr="00035E9B">
              <w:rPr>
                <w:rFonts w:ascii="Times New Roman" w:hAnsi="Times New Roman" w:cs="Times New Roman"/>
              </w:rPr>
              <w:t>кассовых</w:t>
            </w:r>
            <w:r w:rsidRPr="00C54FDF">
              <w:rPr>
                <w:rFonts w:ascii="Times New Roman" w:hAnsi="Times New Roman" w:cs="Times New Roman"/>
              </w:rPr>
              <w:t xml:space="preserve"> поступлений по доходам районного бюджета по месяцам</w:t>
            </w:r>
          </w:p>
        </w:tc>
        <w:tc>
          <w:tcPr>
            <w:tcW w:w="3120" w:type="dxa"/>
            <w:tcBorders>
              <w:bottom w:val="nil"/>
            </w:tcBorders>
          </w:tcPr>
          <w:p w14:paraId="06B4A5CA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14:paraId="5B48EEA7" w14:textId="77777777" w:rsidR="00035E9B" w:rsidRPr="00AD4B22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поступления предложений от главных администраторов доходов районного бюджета;</w:t>
            </w:r>
          </w:p>
          <w:p w14:paraId="17F86652" w14:textId="77777777" w:rsidR="00035E9B" w:rsidRPr="00C54FDF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по безвозмездным поступлениям под фактические показатели отчетного периода - не позднее двух рабочих дней месяца, следующего за отчетным периодом</w:t>
            </w:r>
          </w:p>
        </w:tc>
      </w:tr>
      <w:tr w:rsidR="001C7935" w:rsidRPr="00C54FDF" w14:paraId="6EA896EC" w14:textId="77777777" w:rsidTr="00686A8A">
        <w:tblPrEx>
          <w:tblBorders>
            <w:insideH w:val="nil"/>
          </w:tblBorders>
        </w:tblPrEx>
        <w:trPr>
          <w:trHeight w:val="23"/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14:paraId="78B5B9DF" w14:textId="77777777"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14:paraId="6873888F" w14:textId="77777777" w:rsidTr="00686A8A">
        <w:trPr>
          <w:jc w:val="center"/>
        </w:trPr>
        <w:tc>
          <w:tcPr>
            <w:tcW w:w="12820" w:type="dxa"/>
            <w:gridSpan w:val="5"/>
          </w:tcPr>
          <w:p w14:paraId="54B2BFC3" w14:textId="77777777" w:rsidR="001C7935" w:rsidRPr="00C54FDF" w:rsidRDefault="001C7935" w:rsidP="00AD4B2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Внесение изменений в </w:t>
            </w:r>
            <w:r w:rsidRPr="00AD4B22">
              <w:rPr>
                <w:rFonts w:ascii="Times New Roman" w:hAnsi="Times New Roman" w:cs="Times New Roman"/>
              </w:rPr>
              <w:t xml:space="preserve">распределение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</w:t>
            </w:r>
          </w:p>
        </w:tc>
      </w:tr>
      <w:tr w:rsidR="001C7935" w:rsidRPr="00C54FDF" w14:paraId="49998B97" w14:textId="77777777" w:rsidTr="00686A8A">
        <w:trPr>
          <w:jc w:val="center"/>
        </w:trPr>
        <w:tc>
          <w:tcPr>
            <w:tcW w:w="1560" w:type="dxa"/>
          </w:tcPr>
          <w:p w14:paraId="334AC54B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06.01.0</w:t>
            </w:r>
          </w:p>
        </w:tc>
        <w:tc>
          <w:tcPr>
            <w:tcW w:w="3600" w:type="dxa"/>
          </w:tcPr>
          <w:p w14:paraId="567FA4F0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уточнением показателей кассового плана исполнения </w:t>
            </w:r>
            <w:r w:rsidRPr="00C54FDF">
              <w:rPr>
                <w:rFonts w:ascii="Times New Roman" w:hAnsi="Times New Roman" w:cs="Times New Roman"/>
              </w:rPr>
              <w:lastRenderedPageBreak/>
              <w:t>районного бюджета по расходам районного бюджета</w:t>
            </w:r>
          </w:p>
        </w:tc>
        <w:tc>
          <w:tcPr>
            <w:tcW w:w="3120" w:type="dxa"/>
          </w:tcPr>
          <w:p w14:paraId="79E76B18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 xml:space="preserve">в течение одного рабочего дня после утверждения изменений </w:t>
            </w:r>
            <w:r w:rsidRPr="00C54FDF">
              <w:rPr>
                <w:rFonts w:ascii="Times New Roman" w:hAnsi="Times New Roman" w:cs="Times New Roman"/>
              </w:rPr>
              <w:lastRenderedPageBreak/>
              <w:t>показателей кассового плана исполнения районного бюджета по расходам районного бюджета</w:t>
            </w:r>
          </w:p>
        </w:tc>
        <w:tc>
          <w:tcPr>
            <w:tcW w:w="4540" w:type="dxa"/>
            <w:gridSpan w:val="2"/>
          </w:tcPr>
          <w:p w14:paraId="3E0464B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</w:tr>
      <w:tr w:rsidR="001C7935" w:rsidRPr="00C54FDF" w14:paraId="6CF499A8" w14:textId="77777777" w:rsidTr="00686A8A">
        <w:trPr>
          <w:jc w:val="center"/>
        </w:trPr>
        <w:tc>
          <w:tcPr>
            <w:tcW w:w="1560" w:type="dxa"/>
          </w:tcPr>
          <w:p w14:paraId="228CED09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06.02.0</w:t>
            </w:r>
          </w:p>
        </w:tc>
        <w:tc>
          <w:tcPr>
            <w:tcW w:w="3600" w:type="dxa"/>
          </w:tcPr>
          <w:p w14:paraId="136E2932" w14:textId="77777777" w:rsidR="001C7935" w:rsidRPr="00C54FDF" w:rsidRDefault="001C7935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 по месяцам</w:t>
            </w:r>
          </w:p>
        </w:tc>
        <w:tc>
          <w:tcPr>
            <w:tcW w:w="3120" w:type="dxa"/>
          </w:tcPr>
          <w:p w14:paraId="042F1C1D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по мере необходимости с учетом положений пункта </w:t>
            </w:r>
            <w:hyperlink w:anchor="P184" w:history="1">
              <w:r w:rsidRPr="00C54FDF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  <w:tc>
          <w:tcPr>
            <w:tcW w:w="4540" w:type="dxa"/>
            <w:gridSpan w:val="2"/>
          </w:tcPr>
          <w:p w14:paraId="1E5639D0" w14:textId="77777777"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</w:tr>
    </w:tbl>
    <w:p w14:paraId="7EB7AB9A" w14:textId="77777777" w:rsidR="001C7935" w:rsidRDefault="001C7935" w:rsidP="001C7935">
      <w:pPr>
        <w:pStyle w:val="ConsPlusNormal"/>
        <w:jc w:val="both"/>
      </w:pPr>
    </w:p>
    <w:p w14:paraId="673F3099" w14:textId="77777777" w:rsidR="001C7935" w:rsidRDefault="001C7935" w:rsidP="001C7935">
      <w:pPr>
        <w:pStyle w:val="ConsPlusNormal"/>
        <w:jc w:val="right"/>
        <w:outlineLvl w:val="1"/>
      </w:pPr>
    </w:p>
    <w:p w14:paraId="7E384EF2" w14:textId="77777777" w:rsidR="00D16351" w:rsidRDefault="00D16351"/>
    <w:sectPr w:rsidR="00D16351" w:rsidSect="001C79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7935"/>
    <w:rsid w:val="00035E9B"/>
    <w:rsid w:val="001B0B76"/>
    <w:rsid w:val="001C7935"/>
    <w:rsid w:val="003A44E6"/>
    <w:rsid w:val="00523953"/>
    <w:rsid w:val="00647796"/>
    <w:rsid w:val="00686A8A"/>
    <w:rsid w:val="0094625B"/>
    <w:rsid w:val="00955764"/>
    <w:rsid w:val="00977DDF"/>
    <w:rsid w:val="00AD4B22"/>
    <w:rsid w:val="00D16351"/>
    <w:rsid w:val="00E67A45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AE57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8</cp:revision>
  <dcterms:created xsi:type="dcterms:W3CDTF">2020-12-22T06:35:00Z</dcterms:created>
  <dcterms:modified xsi:type="dcterms:W3CDTF">2023-11-24T06:59:00Z</dcterms:modified>
</cp:coreProperties>
</file>