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3E5" w:rsidRDefault="00C263E5" w:rsidP="00C263E5">
      <w:pPr>
        <w:jc w:val="center"/>
        <w:rPr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114300</wp:posOffset>
            </wp:positionV>
            <wp:extent cx="574040" cy="715010"/>
            <wp:effectExtent l="0" t="0" r="0" b="889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НАЗЫВАЕВСКОГО</w:t>
      </w:r>
    </w:p>
    <w:p w:rsidR="00C263E5" w:rsidRDefault="00C263E5" w:rsidP="00C263E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МУНИЦИПАЛЬНОГО РАЙОНА</w:t>
      </w: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sz w:val="32"/>
          <w:szCs w:val="32"/>
        </w:rPr>
      </w:pPr>
      <w:r>
        <w:rPr>
          <w:sz w:val="40"/>
          <w:szCs w:val="40"/>
        </w:rPr>
        <w:t>РЕШЕНИЕ</w:t>
      </w:r>
    </w:p>
    <w:p w:rsidR="00C263E5" w:rsidRDefault="00C263E5" w:rsidP="00C263E5">
      <w:pPr>
        <w:rPr>
          <w:b/>
        </w:rPr>
      </w:pPr>
    </w:p>
    <w:p w:rsidR="00C263E5" w:rsidRDefault="00C263E5" w:rsidP="00C263E5">
      <w:pPr>
        <w:rPr>
          <w:b/>
        </w:rPr>
      </w:pPr>
    </w:p>
    <w:p w:rsidR="00C263E5" w:rsidRDefault="00C263E5" w:rsidP="00C263E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21.12.2023</w:t>
      </w:r>
      <w:proofErr w:type="gramEnd"/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№  254</w:t>
      </w:r>
      <w:proofErr w:type="gramEnd"/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jc w:val="center"/>
        <w:rPr>
          <w:sz w:val="28"/>
          <w:szCs w:val="28"/>
        </w:rPr>
      </w:pPr>
      <w:r w:rsidRPr="00C22BAA">
        <w:rPr>
          <w:sz w:val="28"/>
          <w:szCs w:val="28"/>
        </w:rPr>
        <w:t>О бюджете муниципального района на 202</w:t>
      </w:r>
      <w:r>
        <w:rPr>
          <w:sz w:val="28"/>
          <w:szCs w:val="28"/>
        </w:rPr>
        <w:t>4</w:t>
      </w:r>
      <w:r w:rsidRPr="00C22BAA">
        <w:rPr>
          <w:sz w:val="28"/>
          <w:szCs w:val="28"/>
        </w:rPr>
        <w:t xml:space="preserve"> год и на плановый период </w:t>
      </w:r>
    </w:p>
    <w:p w:rsidR="00C263E5" w:rsidRDefault="00C263E5" w:rsidP="00C263E5">
      <w:pPr>
        <w:jc w:val="center"/>
        <w:rPr>
          <w:sz w:val="28"/>
          <w:szCs w:val="28"/>
        </w:rPr>
      </w:pPr>
      <w:r w:rsidRPr="00C22BA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C22BA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C22BAA">
        <w:rPr>
          <w:sz w:val="28"/>
          <w:szCs w:val="28"/>
        </w:rPr>
        <w:t xml:space="preserve"> годов</w:t>
      </w: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ind w:firstLine="700"/>
        <w:jc w:val="center"/>
        <w:rPr>
          <w:sz w:val="16"/>
          <w:szCs w:val="28"/>
        </w:rPr>
      </w:pPr>
    </w:p>
    <w:p w:rsidR="00C263E5" w:rsidRPr="00C22BAA" w:rsidRDefault="00C263E5" w:rsidP="00C263E5">
      <w:pPr>
        <w:rPr>
          <w:sz w:val="28"/>
          <w:szCs w:val="28"/>
        </w:rPr>
      </w:pPr>
      <w:r w:rsidRPr="00C22BAA">
        <w:rPr>
          <w:sz w:val="28"/>
          <w:szCs w:val="28"/>
        </w:rPr>
        <w:t>Статья 1. Основные характеристики бюджета муниципального района</w:t>
      </w:r>
    </w:p>
    <w:p w:rsidR="00C263E5" w:rsidRPr="00C22BAA" w:rsidRDefault="00C263E5" w:rsidP="00C263E5">
      <w:pPr>
        <w:rPr>
          <w:sz w:val="28"/>
          <w:szCs w:val="28"/>
        </w:rPr>
      </w:pPr>
      <w:r w:rsidRPr="00C22BAA">
        <w:rPr>
          <w:sz w:val="28"/>
          <w:szCs w:val="28"/>
        </w:rPr>
        <w:t xml:space="preserve"> (далее – районный бюджет)</w:t>
      </w:r>
    </w:p>
    <w:p w:rsidR="00C263E5" w:rsidRPr="00C22BAA" w:rsidRDefault="00C263E5" w:rsidP="00C263E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263E5" w:rsidRPr="00A333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342">
        <w:rPr>
          <w:sz w:val="28"/>
          <w:szCs w:val="28"/>
        </w:rPr>
        <w:t>1. Утвердить основные характеристики районного бюджета на 2024 год: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1) общий объем доходов районного бюджета в сумме </w:t>
      </w:r>
      <w:r w:rsidRPr="001A1F8F">
        <w:rPr>
          <w:sz w:val="28"/>
          <w:szCs w:val="28"/>
        </w:rPr>
        <w:br/>
        <w:t>701 480 245,29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2) общий объем расходов районного бюджета в сумме         701 480 245,29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3) дефицит (профицит) районного бюджета в размере 0,00 рублей.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 xml:space="preserve">2. Утвердить основные характеристики районного бюджета на плановый период 2025 и 2026 годов: 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1) общий объем доходов районного бюджета на 2025 год в сумме 645 132 748,15 рублей и на 2026 год в сумме 665 430 235,16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2) общий объем расходов районного бюджета на 2025 год в сумме 645 132 748,15 рублей, в том числе условно утвержденные расходы в сумме   7 503 886,56 рублей и на 2026 год в сумме 665 430 235,16 рублей, в том числе условно утвержденные расходы в сумме 16 011 972,43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3) дефицит (профицит) районного бюджета на 202</w:t>
      </w:r>
      <w:r>
        <w:rPr>
          <w:sz w:val="28"/>
          <w:szCs w:val="28"/>
        </w:rPr>
        <w:t>5</w:t>
      </w:r>
      <w:r w:rsidRPr="005551D1">
        <w:rPr>
          <w:sz w:val="28"/>
          <w:szCs w:val="28"/>
        </w:rPr>
        <w:t xml:space="preserve"> год в размере 0,00 рублей и на 202</w:t>
      </w:r>
      <w:r>
        <w:rPr>
          <w:sz w:val="28"/>
          <w:szCs w:val="28"/>
        </w:rPr>
        <w:t>6</w:t>
      </w:r>
      <w:r w:rsidRPr="005551D1">
        <w:rPr>
          <w:sz w:val="28"/>
          <w:szCs w:val="28"/>
        </w:rPr>
        <w:t xml:space="preserve"> год в размере 0,00 рублей.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263E5" w:rsidRPr="008D7EC5" w:rsidRDefault="00C263E5" w:rsidP="00C263E5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8D7EC5">
        <w:rPr>
          <w:sz w:val="28"/>
          <w:szCs w:val="28"/>
        </w:rPr>
        <w:t>Статья 2. Администрирование доходов районного бюджета</w:t>
      </w:r>
    </w:p>
    <w:p w:rsidR="00C263E5" w:rsidRPr="00524B42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1. Доходы районного</w:t>
      </w:r>
      <w:r w:rsidRPr="001A1F8F">
        <w:rPr>
          <w:color w:val="FF0000"/>
          <w:sz w:val="28"/>
          <w:szCs w:val="28"/>
        </w:rPr>
        <w:t xml:space="preserve"> </w:t>
      </w:r>
      <w:r w:rsidRPr="001A1F8F">
        <w:rPr>
          <w:sz w:val="28"/>
          <w:szCs w:val="28"/>
        </w:rPr>
        <w:t xml:space="preserve">бюджета в 2024 году и в плановом периоде 2025 и </w:t>
      </w:r>
      <w:r w:rsidRPr="001A1F8F">
        <w:rPr>
          <w:sz w:val="28"/>
          <w:szCs w:val="28"/>
        </w:rPr>
        <w:lastRenderedPageBreak/>
        <w:t>2026 годов формируются за счет:</w:t>
      </w:r>
    </w:p>
    <w:p w:rsidR="00C263E5" w:rsidRPr="001A1F8F" w:rsidRDefault="00C263E5" w:rsidP="00C263E5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1A1F8F">
        <w:rPr>
          <w:sz w:val="28"/>
          <w:szCs w:val="28"/>
        </w:rPr>
        <w:t xml:space="preserve">1) доходов от федеральных налогов и сборов, в том числе от 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сборах; </w:t>
      </w: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2) неналоговых доходов, в том числе части прибыли муниципальных унитарных предприятий Называевского муниципального района, остающейся после уплаты налогов и иных обязательных платежей, зачисляемой в районный бюджет в размере 20 процентов;</w:t>
      </w: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3) безвозмездных поступлений.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2. Утвердить прогноз поступлений налоговых и неналоговых доходов районного бюджета на 2024 год и на плановый период 2025 и 2026 годов согласно </w:t>
      </w:r>
      <w:hyperlink r:id="rId5" w:history="1">
        <w:r w:rsidRPr="001A1F8F">
          <w:rPr>
            <w:sz w:val="28"/>
            <w:szCs w:val="28"/>
          </w:rPr>
          <w:t>приложению № </w:t>
        </w:r>
      </w:hyperlink>
      <w:r w:rsidRPr="001A1F8F">
        <w:rPr>
          <w:sz w:val="28"/>
          <w:szCs w:val="28"/>
        </w:rPr>
        <w:t>1 к настоящему Решению.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3. Утвердить безвозмездные поступления в районный бюджет на 2024 год и на плановый период 2025 и 2026 годов согласно </w:t>
      </w:r>
      <w:hyperlink r:id="rId6" w:history="1">
        <w:r w:rsidRPr="001A1F8F">
          <w:rPr>
            <w:sz w:val="28"/>
            <w:szCs w:val="28"/>
          </w:rPr>
          <w:t>приложению № </w:t>
        </w:r>
      </w:hyperlink>
      <w:r w:rsidRPr="001A1F8F">
        <w:t>2</w:t>
      </w:r>
      <w:r w:rsidRPr="001A1F8F">
        <w:rPr>
          <w:sz w:val="28"/>
          <w:szCs w:val="28"/>
        </w:rPr>
        <w:t xml:space="preserve"> к настоящему Решению.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263E5" w:rsidRPr="008D7EC5" w:rsidRDefault="00C263E5" w:rsidP="00C263E5">
      <w:pPr>
        <w:keepNext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8D7EC5">
        <w:rPr>
          <w:sz w:val="28"/>
          <w:szCs w:val="28"/>
        </w:rPr>
        <w:t>Статья 3. Бюджетные ассигнования районного бюджета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D97B5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B5C">
        <w:rPr>
          <w:sz w:val="28"/>
          <w:szCs w:val="28"/>
        </w:rPr>
        <w:t xml:space="preserve">1. Утвердить общий объем бюджетных ассигнований районного бюджета, направляемых на исполнение публичных нормативных </w:t>
      </w:r>
      <w:r w:rsidRPr="00D97B5C">
        <w:rPr>
          <w:sz w:val="28"/>
          <w:szCs w:val="28"/>
        </w:rPr>
        <w:br/>
        <w:t>обязательств, на 2024 год в сумме 16 947 860,00 рублей, на 2025 год в сумме 17 023 968,00 рублей и на 2026 год в сумме 17 092 937,00 рублей.</w:t>
      </w:r>
    </w:p>
    <w:p w:rsidR="00C263E5" w:rsidRPr="00D97B5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B5C">
        <w:rPr>
          <w:sz w:val="28"/>
          <w:szCs w:val="28"/>
        </w:rPr>
        <w:t>2. Утвердить объем бюджетных ассигнований дорожного фонда Называевского муниципального района на 2024 год в размере 4 276 230,00 рублей, на 2025 год в размере 4 374 800,00 рублей, на 2026 год в размере    5 899 930,</w:t>
      </w:r>
      <w:proofErr w:type="gramStart"/>
      <w:r w:rsidRPr="00D97B5C">
        <w:rPr>
          <w:sz w:val="28"/>
          <w:szCs w:val="28"/>
        </w:rPr>
        <w:t>00  рублей</w:t>
      </w:r>
      <w:proofErr w:type="gramEnd"/>
      <w:r w:rsidRPr="00D97B5C">
        <w:rPr>
          <w:sz w:val="28"/>
          <w:szCs w:val="28"/>
        </w:rPr>
        <w:t>.</w:t>
      </w:r>
    </w:p>
    <w:p w:rsidR="00C263E5" w:rsidRPr="00D52DED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>3. Утвердить: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1) распределение бюджетных ассигнований районного бюджета по разделам и подразделам классификации расходов бюджетов на 2024 год и </w:t>
      </w:r>
      <w:r w:rsidRPr="00D52DED">
        <w:rPr>
          <w:sz w:val="28"/>
          <w:szCs w:val="28"/>
        </w:rPr>
        <w:br/>
        <w:t xml:space="preserve">на плановый период 2025 и 2026 годов согласно </w:t>
      </w:r>
      <w:hyperlink r:id="rId7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 xml:space="preserve">3 </w:t>
      </w:r>
      <w:r w:rsidRPr="00D52DED">
        <w:rPr>
          <w:color w:val="000000"/>
          <w:sz w:val="28"/>
          <w:szCs w:val="28"/>
        </w:rPr>
        <w:br/>
      </w:r>
      <w:r w:rsidRPr="00D52DED">
        <w:rPr>
          <w:sz w:val="28"/>
          <w:szCs w:val="28"/>
        </w:rPr>
        <w:t>к настоящему Решению;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2) ведомственную структуру расходов районного бюджета на 2024 год и на плановый период 2025 и 2026 годов согласно </w:t>
      </w:r>
      <w:hyperlink r:id="rId8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>4</w:t>
      </w:r>
      <w:r w:rsidRPr="00D52DED">
        <w:rPr>
          <w:sz w:val="28"/>
          <w:szCs w:val="28"/>
        </w:rPr>
        <w:t xml:space="preserve"> к настоящему Решению;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3) распределение бюджетных ассигнований районного бюджета по целевым статьям (муниципальным программам </w:t>
      </w:r>
      <w:r w:rsidRPr="00D52DED">
        <w:rPr>
          <w:color w:val="000000"/>
          <w:sz w:val="28"/>
          <w:szCs w:val="28"/>
        </w:rPr>
        <w:t>и непрограммным направлениям деятельности), группам и подгруппам видов расходов классификации расходов бюджетов на 2024 год и на плановый пер</w:t>
      </w:r>
      <w:r w:rsidRPr="00D52DED">
        <w:rPr>
          <w:sz w:val="28"/>
          <w:szCs w:val="28"/>
        </w:rPr>
        <w:t xml:space="preserve">иод 2025 и 2026 годов согласно </w:t>
      </w:r>
      <w:hyperlink r:id="rId9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 xml:space="preserve">5 </w:t>
      </w:r>
      <w:r w:rsidRPr="00D52DED">
        <w:rPr>
          <w:sz w:val="28"/>
          <w:szCs w:val="28"/>
        </w:rPr>
        <w:t>к настоящему Решению.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 xml:space="preserve">4. Установить в соответствии с </w:t>
      </w:r>
      <w:hyperlink r:id="rId10" w:history="1">
        <w:r w:rsidRPr="0052091E">
          <w:rPr>
            <w:sz w:val="28"/>
            <w:szCs w:val="28"/>
          </w:rPr>
          <w:t>пунктом 8 статьи 217</w:t>
        </w:r>
      </w:hyperlink>
      <w:r w:rsidRPr="0052091E">
        <w:rPr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D67885">
          <w:rPr>
            <w:sz w:val="28"/>
            <w:szCs w:val="28"/>
          </w:rPr>
          <w:t>пунктом 3 статьи 20</w:t>
        </w:r>
      </w:hyperlink>
      <w:r w:rsidRPr="00D67885">
        <w:rPr>
          <w:sz w:val="28"/>
          <w:szCs w:val="28"/>
        </w:rPr>
        <w:t xml:space="preserve"> Решения Совета Называевского муниципального района от 26 октя</w:t>
      </w:r>
      <w:r w:rsidRPr="0052091E">
        <w:rPr>
          <w:sz w:val="28"/>
          <w:szCs w:val="28"/>
        </w:rPr>
        <w:t xml:space="preserve">бря 2016 года № 156 </w:t>
      </w:r>
      <w:r w:rsidRPr="0052091E">
        <w:rPr>
          <w:color w:val="000000"/>
          <w:sz w:val="28"/>
          <w:szCs w:val="28"/>
        </w:rPr>
        <w:t>"Об утверждении Положения "О бюджетном процессе в Называевском муниципальном районе" следующие дополнительные основания для внесения</w:t>
      </w:r>
      <w:r w:rsidRPr="0052091E">
        <w:rPr>
          <w:sz w:val="28"/>
          <w:szCs w:val="28"/>
        </w:rPr>
        <w:t xml:space="preserve"> </w:t>
      </w:r>
      <w:r w:rsidRPr="0052091E">
        <w:rPr>
          <w:sz w:val="28"/>
          <w:szCs w:val="28"/>
        </w:rPr>
        <w:lastRenderedPageBreak/>
        <w:t>изменений в сводную бюджетную роспись районного бюджета без внесения изменений в настоящее Решение: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сокращение предоставления межбюджетных трансфертов бюджетам поселений Называевского муниципального района в случае, предусмотренном статьей 306.4 Бюджетного кодекса Российской Федерации;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на предоставление бюджетным учреждениям Называевского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C263E5" w:rsidRPr="00600389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DE7">
        <w:rPr>
          <w:sz w:val="28"/>
          <w:szCs w:val="28"/>
        </w:rPr>
        <w:t>- перераспределение бюджетных ассигнований в связи с экономией по результатам закупок товаров, работ, услуг для обеспечения нужд Называевского муниципального</w:t>
      </w:r>
      <w:r w:rsidRPr="00600389">
        <w:rPr>
          <w:sz w:val="28"/>
          <w:szCs w:val="28"/>
        </w:rPr>
        <w:t xml:space="preserve"> района, сложившейся в 2024 году;</w:t>
      </w:r>
    </w:p>
    <w:p w:rsidR="00C263E5" w:rsidRPr="00600389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0389">
        <w:rPr>
          <w:sz w:val="28"/>
          <w:szCs w:val="28"/>
        </w:rPr>
        <w:t xml:space="preserve">- перераспределение бюджетных ассигнований в целях погашения кредиторской задолженности, образовавшейся по состоянию на 1 января </w:t>
      </w:r>
      <w:r w:rsidRPr="00600389">
        <w:rPr>
          <w:sz w:val="28"/>
          <w:szCs w:val="28"/>
        </w:rPr>
        <w:br/>
        <w:t>2024 года;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перераспределение бюджетных ассигнований в целях реализации дополнительных мероприятий в области содействия занятости населения;</w:t>
      </w:r>
    </w:p>
    <w:p w:rsidR="00C263E5" w:rsidRPr="00571C17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lastRenderedPageBreak/>
        <w:t>-</w:t>
      </w:r>
      <w:r w:rsidRPr="00571C17">
        <w:rPr>
          <w:sz w:val="28"/>
          <w:szCs w:val="28"/>
          <w:lang w:val="en-US"/>
        </w:rPr>
        <w:t> </w:t>
      </w:r>
      <w:r w:rsidRPr="00571C17">
        <w:rPr>
          <w:sz w:val="28"/>
          <w:szCs w:val="28"/>
        </w:rPr>
        <w:t xml:space="preserve">перераспределение бюджетных ассигнований, связанное с обеспечением функционирования модели </w:t>
      </w:r>
      <w:proofErr w:type="spellStart"/>
      <w:r w:rsidRPr="00571C17">
        <w:rPr>
          <w:sz w:val="28"/>
          <w:szCs w:val="28"/>
        </w:rPr>
        <w:t>персонифицированого</w:t>
      </w:r>
      <w:proofErr w:type="spellEnd"/>
      <w:r w:rsidRPr="00571C17">
        <w:rPr>
          <w:sz w:val="28"/>
          <w:szCs w:val="28"/>
        </w:rPr>
        <w:t xml:space="preserve"> финансирования дополнительного образования;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перераспределение бюджетных ассигнований на реализацию мероприятий, связанных с ликвидацией, реорганизацией органов местного самоуправления Называевского муниципального района.</w:t>
      </w:r>
    </w:p>
    <w:p w:rsidR="00C263E5" w:rsidRPr="00F15F6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5. 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установленном Администрацией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предоставляемые в соответствии с решениями Администрации Называевского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 xml:space="preserve">Порядок предоставления грантов в форме субсидий </w:t>
      </w:r>
      <w:r w:rsidRPr="00F15F67">
        <w:rPr>
          <w:color w:val="000000"/>
          <w:sz w:val="28"/>
          <w:szCs w:val="28"/>
        </w:rPr>
        <w:t>из районного бюджета устанавливается нормативным правовым актом Администрации</w:t>
      </w:r>
      <w:r w:rsidRPr="00F15F67">
        <w:rPr>
          <w:sz w:val="28"/>
          <w:szCs w:val="28"/>
        </w:rPr>
        <w:t xml:space="preserve">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7. Установить, что в районном бюджете предусматриваются субсидии некоммерческим организациям.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предоставления субсидий бюджетным учреждениям Называевского муниципального района на финансовое обеспечение выполнения ими муниципального задания устанавливается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определения объема и условия предоставления субсидий бюджетным учреждениям Называевского муниципального </w:t>
      </w:r>
      <w:proofErr w:type="gramStart"/>
      <w:r w:rsidRPr="00F15F67">
        <w:rPr>
          <w:sz w:val="28"/>
          <w:szCs w:val="28"/>
        </w:rPr>
        <w:t>района  на</w:t>
      </w:r>
      <w:proofErr w:type="gramEnd"/>
      <w:r w:rsidRPr="00F15F67">
        <w:rPr>
          <w:sz w:val="28"/>
          <w:szCs w:val="28"/>
        </w:rPr>
        <w:t xml:space="preserve"> иные цели устанавливаются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определения объема и предоставления субсидий иным некоммерческим организациям, не являющимся муниципальными учреждениями, устанавливается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524B42" w:rsidRDefault="00C263E5" w:rsidP="00C263E5">
      <w:pPr>
        <w:ind w:firstLine="709"/>
        <w:jc w:val="both"/>
        <w:rPr>
          <w:sz w:val="28"/>
          <w:szCs w:val="28"/>
          <w:highlight w:val="yellow"/>
        </w:rPr>
      </w:pPr>
    </w:p>
    <w:p w:rsidR="00C263E5" w:rsidRPr="00F15F67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lastRenderedPageBreak/>
        <w:t xml:space="preserve">Статья 4. Резервный фонд Администрации Называевского муниципального района </w:t>
      </w:r>
    </w:p>
    <w:p w:rsidR="00C263E5" w:rsidRPr="00F15F67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1. Создать в районном бюджете резервный фонд Администрации Называевского муниципального района на 2024 год в размере 2 000 000,00 рублей, на 2025 год в размере 2 000 000,00 рублей и на 2026 год в размере 2 000 000,00 рублей.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2. Использование бюджетных ассигнований резервного фонда Администрации Называевского муниципального района осуществляется в порядке, установленном Администрацией Называевского муниципального района.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 xml:space="preserve">3. Из резервного фонда Администрации Называевского муниципального района может осуществляться финансовое обеспечение непредвиденных расходов в форме иных межбюджетных трансфертов бюджетам поселений Называевского муниципального района, которые предоставляются </w:t>
      </w: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правилами предоставления и методикой распределения иных межбюджетных трансфертов из бюджета Называевского муниципального района бюджетам поселений Называевского муниципального района за счет средств резервного фонда Администрации Называевского муниципального района, установленными</w:t>
      </w:r>
      <w:r w:rsidRPr="003814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Называевского муниципального района</w:t>
      </w:r>
      <w:r w:rsidRPr="0036763F">
        <w:rPr>
          <w:sz w:val="28"/>
          <w:szCs w:val="28"/>
        </w:rPr>
        <w:t>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6763F">
        <w:rPr>
          <w:sz w:val="28"/>
          <w:szCs w:val="28"/>
        </w:rPr>
        <w:t xml:space="preserve">Статья 5. Особенности использования бюджетных ассигнований по обеспечению деятельности органов местного самоуправления Называевского муниципального района, муниципальных учреждений Называевского муниципального района 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36763F" w:rsidRDefault="00C263E5" w:rsidP="00C263E5">
      <w:pPr>
        <w:ind w:firstLine="709"/>
        <w:jc w:val="both"/>
        <w:rPr>
          <w:rFonts w:ascii="Verdana" w:hAnsi="Verdana"/>
          <w:sz w:val="28"/>
          <w:szCs w:val="28"/>
        </w:rPr>
      </w:pPr>
      <w:r w:rsidRPr="0036763F">
        <w:rPr>
          <w:sz w:val="28"/>
          <w:szCs w:val="28"/>
        </w:rPr>
        <w:t>1. Не допускается увеличение в 2024 году и в плановом периоде 2025 и 2026 годов численности муниципальных служащих Называевского муниципального района и работников, замещающих должности, не являющиеся должностями муниципальной службы Называевского муниципального района, за исключением случаев, связанных с наделением органов местного самоуправления Называевского муниципального района полномочиями, обусловленных изменением федерального и областного законодательства.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2. Увеличение численности работников муниципальных учреждений Называевского муниципального района возможно в случаях: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1) передачи им функций, осуществлявшихся органами местного самоуправления Называевского муниципального района, путем сокращения численности муниципальных служащих Называевского муниципального района указанных органов и (или) работников указанных органов, замещающих должности, не являющиеся должностями муниципальной службы Называевского муниципального района;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 xml:space="preserve">2) создания муниципальных учреждений Называевского муниципального района в целях обеспечения осуществления отдельных </w:t>
      </w:r>
      <w:r w:rsidRPr="0036763F">
        <w:rPr>
          <w:sz w:val="28"/>
          <w:szCs w:val="28"/>
        </w:rPr>
        <w:lastRenderedPageBreak/>
        <w:t>полномочий, переданных органам местного самоуправления Называевского муниципального района в соответствии с законодательством;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3) увеличения объема муниципальных услуг (работ), оказываемых (выполняемых) муниципальными учреждениями Называевского муниципального района.</w:t>
      </w: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6763F">
        <w:rPr>
          <w:sz w:val="28"/>
          <w:szCs w:val="28"/>
        </w:rPr>
        <w:t>Статья 6. Межбюджетные трансферты</w:t>
      </w: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CE714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F">
        <w:rPr>
          <w:sz w:val="28"/>
          <w:szCs w:val="28"/>
        </w:rPr>
        <w:t>1. Утвердить: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1) объем межбюджетных трансфертов, получаемых из других </w:t>
      </w:r>
      <w:r w:rsidRPr="001A1F8F">
        <w:rPr>
          <w:sz w:val="28"/>
          <w:szCs w:val="28"/>
        </w:rPr>
        <w:br/>
        <w:t xml:space="preserve">бюджетов бюджетной системы Российской Федерации, в 2024 году в сумме </w:t>
      </w:r>
      <w:r w:rsidRPr="001A1F8F">
        <w:rPr>
          <w:sz w:val="28"/>
          <w:szCs w:val="28"/>
        </w:rPr>
        <w:br/>
        <w:t>478 670 434,28 рублей, в 2025 году в сумме 411 368 757,14 рублей и в 2026 году в сумме 418 509 059,71 рублей;</w:t>
      </w:r>
    </w:p>
    <w:p w:rsidR="00C263E5" w:rsidRPr="0017293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93C">
        <w:rPr>
          <w:sz w:val="28"/>
          <w:szCs w:val="28"/>
        </w:rPr>
        <w:t xml:space="preserve">2) объем межбюджетных трансфертов, предоставляемых другим бюджетам бюджетной системы Российской Федерации, в 2024 году в сумме </w:t>
      </w:r>
      <w:r w:rsidRPr="0017293C">
        <w:rPr>
          <w:sz w:val="28"/>
          <w:szCs w:val="28"/>
        </w:rPr>
        <w:br/>
        <w:t>43 857 539,00</w:t>
      </w:r>
      <w:r w:rsidRPr="0017293C">
        <w:t xml:space="preserve"> </w:t>
      </w:r>
      <w:r w:rsidRPr="0017293C">
        <w:rPr>
          <w:sz w:val="28"/>
          <w:szCs w:val="28"/>
        </w:rPr>
        <w:t>рублей, в 2025 году в сумме 30 999 232,00 рублей и в 2026 году в сумме 30 999 232,00 рублей.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2. Утвердить объем </w:t>
      </w:r>
      <w:r w:rsidRPr="001A1F8F">
        <w:rPr>
          <w:sz w:val="28"/>
          <w:szCs w:val="28"/>
          <w:shd w:val="clear" w:color="auto" w:fill="FFFFFF"/>
        </w:rPr>
        <w:t>дотаций на выравнивание бюджетной обеспеченности</w:t>
      </w:r>
      <w:r w:rsidRPr="001A1F8F">
        <w:rPr>
          <w:sz w:val="28"/>
          <w:szCs w:val="28"/>
        </w:rPr>
        <w:t xml:space="preserve"> поселений Называевского муниципального района на 2024 год в сумме 38 749 039,00 рублей, на 2025 год в сумме 30 999 232,00 рублей и на 2026 год в сумме 30 999 232,00 рублей.</w:t>
      </w:r>
    </w:p>
    <w:p w:rsidR="00C263E5" w:rsidRPr="00704C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C3F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Называевского муниципального района  на 2024 год и на плановый период 2025 и 2026 годов согласно </w:t>
      </w:r>
      <w:hyperlink r:id="rId12" w:history="1">
        <w:r w:rsidRPr="00704C3F">
          <w:rPr>
            <w:color w:val="000000"/>
            <w:sz w:val="28"/>
            <w:szCs w:val="28"/>
          </w:rPr>
          <w:t>приложению</w:t>
        </w:r>
        <w:r w:rsidRPr="00704C3F">
          <w:rPr>
            <w:color w:val="000000"/>
          </w:rPr>
          <w:t> </w:t>
        </w:r>
        <w:r w:rsidRPr="00704C3F">
          <w:rPr>
            <w:color w:val="000000"/>
            <w:sz w:val="28"/>
            <w:szCs w:val="28"/>
          </w:rPr>
          <w:t>№ 6</w:t>
        </w:r>
      </w:hyperlink>
      <w:r w:rsidRPr="00704C3F">
        <w:rPr>
          <w:color w:val="000000"/>
          <w:sz w:val="28"/>
          <w:szCs w:val="28"/>
        </w:rPr>
        <w:t xml:space="preserve"> </w:t>
      </w:r>
      <w:r w:rsidRPr="00704C3F">
        <w:rPr>
          <w:sz w:val="28"/>
          <w:szCs w:val="28"/>
        </w:rPr>
        <w:t>к настоящему Решению.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3. </w:t>
      </w:r>
      <w:bookmarkStart w:id="0" w:name="Par176"/>
      <w:bookmarkEnd w:id="0"/>
      <w:r w:rsidRPr="002526F2">
        <w:rPr>
          <w:sz w:val="28"/>
          <w:szCs w:val="28"/>
        </w:rPr>
        <w:t>Утвердить объем иных межбюджетных трансфертов бюджетам поселений Называевского муниципального района на 2024 год в сумме 5 108 500,00 рублей, на 2025 год в сумме 0,00 рублей и на 2026 год в сумме 0,00 рублей.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1) оплату потребления топливно-энергетических ресурсов на 2024 год в сумме 4 913 355,30 рублей, на 2025 год в сумме 0,00 рублей и на 2026 год в сумме 0,00 рублей;</w:t>
      </w:r>
    </w:p>
    <w:p w:rsidR="00C263E5" w:rsidRPr="00F64053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053">
        <w:rPr>
          <w:sz w:val="28"/>
          <w:szCs w:val="28"/>
        </w:rPr>
        <w:t>2) оплату труда и начисления на выплаты по оплате труда работников органов местного самоуправления поселения на 2024 год в сумме 195 144,70 рублей, на 2025 год в сумме 0,00 рублей и на 2026 год в сумме 0,00 рублей.</w:t>
      </w:r>
    </w:p>
    <w:p w:rsidR="00C263E5" w:rsidRPr="00134707" w:rsidRDefault="00C263E5" w:rsidP="00C263E5">
      <w:pPr>
        <w:autoSpaceDE w:val="0"/>
        <w:autoSpaceDN w:val="0"/>
        <w:adjustRightInd w:val="0"/>
        <w:ind w:firstLine="650"/>
        <w:jc w:val="both"/>
        <w:rPr>
          <w:sz w:val="28"/>
          <w:szCs w:val="28"/>
        </w:rPr>
      </w:pPr>
      <w:r w:rsidRPr="00134707">
        <w:rPr>
          <w:sz w:val="28"/>
          <w:szCs w:val="28"/>
        </w:rPr>
        <w:t>4. Утвердить случаи и порядок предоставления иных межбюджетных трансфертов бюджетам поселений из районного бюджета на 2024 год и на плановый период 2025 и 2026 годов согласно приложению № 7 к настоящему Решению.</w:t>
      </w:r>
    </w:p>
    <w:p w:rsidR="00C263E5" w:rsidRPr="008E72AE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2AE">
        <w:rPr>
          <w:sz w:val="28"/>
          <w:szCs w:val="28"/>
        </w:rPr>
        <w:t>5. Утвердить распределение иных межбюджетных трансфертов бюджетам поселений из районного бюджета на 2024 год и на плановый период 2025 и 2026 годов</w:t>
      </w:r>
      <w:r w:rsidRPr="008E72AE">
        <w:rPr>
          <w:rFonts w:ascii="Arial" w:hAnsi="Arial" w:cs="Arial"/>
          <w:sz w:val="28"/>
          <w:szCs w:val="28"/>
        </w:rPr>
        <w:t xml:space="preserve"> </w:t>
      </w:r>
      <w:r w:rsidRPr="008E72AE">
        <w:rPr>
          <w:sz w:val="28"/>
          <w:szCs w:val="28"/>
        </w:rPr>
        <w:t xml:space="preserve">согласно </w:t>
      </w:r>
      <w:r w:rsidRPr="008E72AE">
        <w:rPr>
          <w:color w:val="000000"/>
          <w:sz w:val="28"/>
          <w:szCs w:val="28"/>
        </w:rPr>
        <w:t>приложению № 8</w:t>
      </w:r>
      <w:r w:rsidRPr="008E72AE">
        <w:rPr>
          <w:sz w:val="28"/>
          <w:szCs w:val="28"/>
        </w:rPr>
        <w:t xml:space="preserve"> к настоящему Решению.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6646AF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46AF">
        <w:rPr>
          <w:sz w:val="28"/>
          <w:szCs w:val="28"/>
        </w:rPr>
        <w:lastRenderedPageBreak/>
        <w:t>Статья 7. Предоставление бюджетных кредитов бюджетам поселений из районного бюджета</w:t>
      </w:r>
    </w:p>
    <w:p w:rsidR="00C263E5" w:rsidRPr="001D1D6F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1D1D6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D6F">
        <w:rPr>
          <w:sz w:val="28"/>
          <w:szCs w:val="28"/>
        </w:rPr>
        <w:t>1. Установить, что бюджетные кредиты бюджетам поселений на 2024 год и на плановый период 2025 и 2026 годов из районного бюджета не предоставляются.</w:t>
      </w:r>
    </w:p>
    <w:p w:rsidR="00C263E5" w:rsidRPr="00D13983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5A58">
        <w:rPr>
          <w:sz w:val="28"/>
          <w:szCs w:val="28"/>
        </w:rPr>
        <w:t xml:space="preserve">Статья 8. Управление муниципальным долгом Называевского муниципального района </w:t>
      </w: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1. Установить: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1) верхний предел муниципального внутреннего долга Называевского муниципального района по состоянию на 1 января 2025 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рублей, на 1 января 2026 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рублей, и на 1 января 2027 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рублей;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2) объем расходов на обслуживание муниципального долга Называевского муниципального района в 2024 году в сумме 0,00 рублей, в 2025 году в сумме 0,00 рублей и в 2026 году в сумме 0,00 рублей.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2. Утвердить:</w:t>
      </w:r>
    </w:p>
    <w:p w:rsidR="00C263E5" w:rsidRPr="00341C4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 xml:space="preserve">1) источники финансирования дефицита районного бюджета на 2024 год и на плановый период 2025 и 2026 годов согласно </w:t>
      </w:r>
      <w:r w:rsidRPr="003D5A58">
        <w:rPr>
          <w:color w:val="000000"/>
          <w:sz w:val="28"/>
          <w:szCs w:val="28"/>
        </w:rPr>
        <w:t>приложению № 9</w:t>
      </w:r>
      <w:r w:rsidRPr="003D5A5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3. Муниципальные гарантии Называевского муниципального района в 2024 году и в плановом периоде 2025 и 2026 годов не предоставляются.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4. </w:t>
      </w:r>
      <w:r w:rsidRPr="003D5A58">
        <w:rPr>
          <w:color w:val="000000"/>
          <w:sz w:val="28"/>
          <w:szCs w:val="28"/>
        </w:rPr>
        <w:t>Муниципальные</w:t>
      </w:r>
      <w:r w:rsidRPr="003D5A58">
        <w:rPr>
          <w:sz w:val="28"/>
          <w:szCs w:val="28"/>
        </w:rPr>
        <w:t xml:space="preserve"> внешние заимствования Называевского муниципального района в 2024 году и в плановом периоде 2025 и 2026 годов не осуществляются.</w:t>
      </w:r>
    </w:p>
    <w:p w:rsidR="00C263E5" w:rsidRPr="00D07EEB" w:rsidRDefault="00C263E5" w:rsidP="00C263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5A58">
        <w:rPr>
          <w:sz w:val="28"/>
          <w:szCs w:val="28"/>
        </w:rPr>
        <w:t>5</w:t>
      </w:r>
      <w:r w:rsidRPr="003D5A58">
        <w:rPr>
          <w:color w:val="000000"/>
          <w:sz w:val="28"/>
          <w:szCs w:val="28"/>
        </w:rPr>
        <w:t>. Муниципальные внутренние заимствования Называевского муниципального района в 2024 году и в плановом периоде 2025 и 2026 годов не осуществляются.</w:t>
      </w:r>
    </w:p>
    <w:p w:rsidR="00C263E5" w:rsidRPr="00D07EEB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7EEB">
        <w:rPr>
          <w:sz w:val="28"/>
          <w:szCs w:val="28"/>
        </w:rPr>
        <w:t>Статья 9. Особенности погашения кредиторской задолженности главных</w:t>
      </w:r>
      <w:r w:rsidRPr="00B74DE4">
        <w:rPr>
          <w:sz w:val="28"/>
          <w:szCs w:val="28"/>
        </w:rPr>
        <w:t xml:space="preserve"> распорядителей средств районного бюджета</w:t>
      </w: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DE4">
        <w:rPr>
          <w:sz w:val="28"/>
          <w:szCs w:val="28"/>
        </w:rPr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Pr="00B74DE4">
        <w:rPr>
          <w:sz w:val="28"/>
          <w:szCs w:val="28"/>
        </w:rPr>
        <w:br/>
        <w:t>на 1 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9C0C4B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 xml:space="preserve">Статья </w:t>
      </w:r>
      <w:r w:rsidRPr="009C0C4B">
        <w:rPr>
          <w:color w:val="000000"/>
          <w:sz w:val="28"/>
          <w:szCs w:val="28"/>
        </w:rPr>
        <w:t>10</w:t>
      </w:r>
      <w:r w:rsidRPr="009C0C4B">
        <w:rPr>
          <w:sz w:val="28"/>
          <w:szCs w:val="28"/>
        </w:rPr>
        <w:t>. Использование остатков средств районного бюджета</w:t>
      </w:r>
    </w:p>
    <w:p w:rsidR="00C263E5" w:rsidRPr="009C0C4B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63E5" w:rsidRPr="009C0C4B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средств) направляются на увеличение в 2024 году бюджетных ассигнований дорожного фонда Называевского муниципального района в объеме неполного использования бюджетных ассигнований дорожного фонда Называевского муниципального района 2023 года.</w:t>
      </w:r>
    </w:p>
    <w:p w:rsidR="00C263E5" w:rsidRPr="009C0C4B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>2. Не использованные по состоянию на 1 января 2024 года остатки средств, полученных из районного бюджета поселениями Называевского муниципального района в форме иных межбюджетных трансфертов, имеющих целевое назначение, подлежат возврату в доход районного бюджета в течение первых 15 рабочих дней 2024 года.</w:t>
      </w:r>
    </w:p>
    <w:p w:rsidR="00C263E5" w:rsidRPr="00CC6692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9C0C4B">
        <w:rPr>
          <w:rStyle w:val="FontStyle12"/>
          <w:spacing w:val="-2"/>
          <w:sz w:val="28"/>
          <w:szCs w:val="28"/>
        </w:rPr>
        <w:t xml:space="preserve">3. Не использованные по состоянию на 1 января 2024 года остатки субсидий, предоставленных бюджетным учреждениям </w:t>
      </w:r>
      <w:r w:rsidRPr="009C0C4B">
        <w:rPr>
          <w:sz w:val="28"/>
          <w:szCs w:val="28"/>
        </w:rPr>
        <w:t xml:space="preserve">Называевского муниципального района </w:t>
      </w:r>
      <w:r w:rsidRPr="009C0C4B">
        <w:rPr>
          <w:rStyle w:val="FontStyle12"/>
          <w:spacing w:val="-2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года, за исключением случаев, предусмотренных федеральным законодательством.</w:t>
      </w:r>
    </w:p>
    <w:p w:rsidR="00C263E5" w:rsidRPr="00524B42" w:rsidRDefault="00C263E5" w:rsidP="00C263E5">
      <w:pPr>
        <w:ind w:firstLine="709"/>
        <w:jc w:val="both"/>
        <w:rPr>
          <w:sz w:val="28"/>
          <w:szCs w:val="28"/>
          <w:highlight w:val="yellow"/>
        </w:rPr>
      </w:pPr>
    </w:p>
    <w:p w:rsidR="00C263E5" w:rsidRPr="008A107B" w:rsidRDefault="00C263E5" w:rsidP="00C263E5">
      <w:pPr>
        <w:keepNext/>
        <w:autoSpaceDE w:val="0"/>
        <w:autoSpaceDN w:val="0"/>
        <w:adjustRightInd w:val="0"/>
        <w:ind w:firstLine="697"/>
        <w:jc w:val="both"/>
        <w:outlineLvl w:val="1"/>
        <w:rPr>
          <w:rStyle w:val="FontStyle12"/>
          <w:spacing w:val="-2"/>
          <w:sz w:val="28"/>
          <w:szCs w:val="28"/>
        </w:rPr>
      </w:pPr>
      <w:r w:rsidRPr="008A107B">
        <w:rPr>
          <w:sz w:val="28"/>
          <w:szCs w:val="28"/>
        </w:rPr>
        <w:t>Статья 1</w:t>
      </w:r>
      <w:r>
        <w:rPr>
          <w:sz w:val="28"/>
          <w:szCs w:val="28"/>
        </w:rPr>
        <w:t>1</w:t>
      </w:r>
      <w:r w:rsidRPr="008A107B">
        <w:rPr>
          <w:sz w:val="28"/>
          <w:szCs w:val="28"/>
        </w:rPr>
        <w:t xml:space="preserve">. </w:t>
      </w:r>
      <w:r>
        <w:rPr>
          <w:rStyle w:val="FontStyle12"/>
          <w:spacing w:val="-2"/>
          <w:sz w:val="28"/>
          <w:szCs w:val="28"/>
        </w:rPr>
        <w:t>Средства, подлежащие казначейскому сопровождению</w:t>
      </w:r>
    </w:p>
    <w:p w:rsidR="00C263E5" w:rsidRPr="008A107B" w:rsidRDefault="00C263E5" w:rsidP="00C263E5">
      <w:pPr>
        <w:keepNext/>
        <w:autoSpaceDE w:val="0"/>
        <w:autoSpaceDN w:val="0"/>
        <w:adjustRightInd w:val="0"/>
        <w:ind w:firstLine="697"/>
        <w:jc w:val="both"/>
        <w:outlineLvl w:val="1"/>
      </w:pP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авансы и расчеты, источником финансового обеспечения которых являются средства, предоставляемые из районного бюджета:</w:t>
      </w: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bookmarkStart w:id="1" w:name="p0"/>
      <w:bookmarkEnd w:id="1"/>
      <w:r w:rsidRPr="008A107B">
        <w:rPr>
          <w:sz w:val="28"/>
          <w:szCs w:val="28"/>
        </w:rPr>
        <w:t>-</w:t>
      </w:r>
      <w:r w:rsidRPr="008A107B">
        <w:rPr>
          <w:rStyle w:val="FontStyle12"/>
          <w:spacing w:val="-2"/>
          <w:sz w:val="28"/>
          <w:szCs w:val="28"/>
        </w:rPr>
        <w:t xml:space="preserve"> по </w:t>
      </w:r>
      <w:r w:rsidRPr="008A107B">
        <w:rPr>
          <w:sz w:val="28"/>
          <w:szCs w:val="28"/>
        </w:rPr>
        <w:t>муниципальным контрактам о поставке товаров, выполнении работ, оказании услуг, заключаемым на сумму 50 000 000,00 рублей и более;</w:t>
      </w: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-</w:t>
      </w:r>
      <w:r w:rsidRPr="008A107B">
        <w:rPr>
          <w:rStyle w:val="FontStyle12"/>
          <w:spacing w:val="-2"/>
          <w:szCs w:val="28"/>
        </w:rPr>
        <w:t> </w:t>
      </w:r>
      <w:r w:rsidRPr="008A107B">
        <w:rPr>
          <w:sz w:val="28"/>
          <w:szCs w:val="28"/>
        </w:rPr>
        <w:t>по контрактам (договорам) о поставке товаров, выполнении работ, оказании услуг, заключаемым на сумму 50 000 000,00 рублей и более бюджетными учреждениями Называевского муниципального района, лицевые счета которым открыты в Комитете финансов и контроля Называевского муниципального района, за счет средств, поступающих указанным учреждениям в соответствии с законодательством Российской Федерации;</w:t>
      </w:r>
    </w:p>
    <w:p w:rsidR="00C263E5" w:rsidRPr="008A107B" w:rsidRDefault="00C263E5" w:rsidP="00C263E5">
      <w:pPr>
        <w:spacing w:after="240"/>
        <w:ind w:firstLine="709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- по контрактам (договорам) о поставке товаров, выполнении работ, оказании услуг, заключаемым в рамках исполнения муниципальных контрактов (контрактов (договоров)) о поставке товаров, выполнении работ, оказании услуг, предусмотренных абзацами вторым, третьим настоящего пункта.</w:t>
      </w:r>
    </w:p>
    <w:p w:rsidR="00C263E5" w:rsidRDefault="00C263E5" w:rsidP="00C263E5">
      <w:pPr>
        <w:ind w:firstLine="709"/>
        <w:jc w:val="both"/>
        <w:rPr>
          <w:sz w:val="28"/>
          <w:szCs w:val="28"/>
        </w:rPr>
      </w:pPr>
      <w:r w:rsidRPr="00C34BFE">
        <w:rPr>
          <w:sz w:val="28"/>
          <w:szCs w:val="28"/>
        </w:rPr>
        <w:lastRenderedPageBreak/>
        <w:t>Статья 1</w:t>
      </w:r>
      <w:r>
        <w:rPr>
          <w:sz w:val="28"/>
          <w:szCs w:val="28"/>
        </w:rPr>
        <w:t>2</w:t>
      </w:r>
      <w:r w:rsidRPr="00C34BFE">
        <w:rPr>
          <w:sz w:val="28"/>
          <w:szCs w:val="28"/>
        </w:rPr>
        <w:t>. Особенности использования неналоговых доходов в области охраны окружающей среды</w:t>
      </w:r>
    </w:p>
    <w:p w:rsidR="00C263E5" w:rsidRDefault="00C263E5" w:rsidP="00C263E5">
      <w:pPr>
        <w:ind w:firstLine="709"/>
        <w:jc w:val="both"/>
        <w:rPr>
          <w:sz w:val="28"/>
          <w:szCs w:val="28"/>
        </w:rPr>
      </w:pPr>
    </w:p>
    <w:p w:rsidR="00C263E5" w:rsidRPr="00C34BFE" w:rsidRDefault="00C263E5" w:rsidP="00C263E5">
      <w:pPr>
        <w:ind w:firstLine="709"/>
        <w:jc w:val="both"/>
        <w:rPr>
          <w:sz w:val="28"/>
          <w:szCs w:val="28"/>
        </w:rPr>
      </w:pPr>
      <w:r w:rsidRPr="00C34BFE">
        <w:rPr>
          <w:sz w:val="28"/>
          <w:szCs w:val="28"/>
        </w:rPr>
        <w:t>Установить, что в 2024-2026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Называевского муниципального района объектов накопленного вреда окружающей среде, а в случае их отсутствия – на иные мероприятия по предотвращению 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 с федеральным законодательством зачислению в районный бюджет, полученные: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1) от платы за негативное воздействие на окружающую среду;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2) от штрафов, установленных Кодексом Российской Федерации об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 xml:space="preserve">3) от платежей по искам о возмещении вреда, причиненного   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      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63E5" w:rsidRPr="009C6A71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6A71">
        <w:rPr>
          <w:sz w:val="28"/>
          <w:szCs w:val="28"/>
        </w:rPr>
        <w:t>Статья 1</w:t>
      </w:r>
      <w:r>
        <w:rPr>
          <w:sz w:val="28"/>
          <w:szCs w:val="28"/>
        </w:rPr>
        <w:t>3</w:t>
      </w:r>
      <w:r w:rsidRPr="009C6A71">
        <w:rPr>
          <w:sz w:val="28"/>
          <w:szCs w:val="28"/>
        </w:rPr>
        <w:t>. Вступление в силу настоящего Решен</w:t>
      </w:r>
      <w:r w:rsidRPr="00C34BFE">
        <w:rPr>
          <w:sz w:val="28"/>
          <w:szCs w:val="28"/>
        </w:rPr>
        <w:t>ия</w:t>
      </w:r>
    </w:p>
    <w:p w:rsidR="00C263E5" w:rsidRPr="009C6A71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9C6A71" w:rsidRDefault="00C263E5" w:rsidP="00C263E5">
      <w:pPr>
        <w:ind w:firstLine="709"/>
        <w:jc w:val="both"/>
        <w:rPr>
          <w:sz w:val="28"/>
          <w:szCs w:val="28"/>
        </w:rPr>
      </w:pPr>
      <w:r w:rsidRPr="009C6A71">
        <w:rPr>
          <w:sz w:val="28"/>
          <w:szCs w:val="28"/>
        </w:rPr>
        <w:t xml:space="preserve">1. Настоящее Решение вступает в силу с 1 января 2024 года и действует </w:t>
      </w:r>
      <w:r w:rsidRPr="009C6A71">
        <w:rPr>
          <w:sz w:val="28"/>
          <w:szCs w:val="28"/>
        </w:rPr>
        <w:br/>
        <w:t>по 31 декабря 2024 года, за исключением случая, предусмотренного пунктом 2 настоящей статьи.</w:t>
      </w:r>
    </w:p>
    <w:p w:rsidR="00C263E5" w:rsidRPr="009C6A71" w:rsidRDefault="00C263E5" w:rsidP="00C263E5">
      <w:pPr>
        <w:ind w:firstLine="709"/>
        <w:jc w:val="both"/>
        <w:rPr>
          <w:sz w:val="28"/>
          <w:szCs w:val="28"/>
        </w:rPr>
      </w:pPr>
      <w:r w:rsidRPr="009C6A71">
        <w:rPr>
          <w:sz w:val="28"/>
          <w:szCs w:val="28"/>
        </w:rPr>
        <w:t xml:space="preserve">2. При изменении объемов безвозмездных поступлений, а также при изменении в 2024 году сводной бюджетной росписи районного бюджета в соответствии с пунктом 3 статьи 217 Бюджетного кодекса Российской Федерации, </w:t>
      </w:r>
      <w:hyperlink w:anchor="Par61" w:history="1">
        <w:r w:rsidRPr="009C6A71">
          <w:rPr>
            <w:sz w:val="28"/>
            <w:szCs w:val="28"/>
          </w:rPr>
          <w:t>пунктом 4 статьи 3</w:t>
        </w:r>
      </w:hyperlink>
      <w:r w:rsidRPr="009C6A71">
        <w:rPr>
          <w:sz w:val="28"/>
          <w:szCs w:val="28"/>
        </w:rPr>
        <w:t xml:space="preserve"> настоящего Решения и отсутствии возможности отражения в районном бюджете указанных изменений в 2024 году настоящее Решение действует до 15 марта 2025 года.</w:t>
      </w:r>
    </w:p>
    <w:p w:rsidR="00C263E5" w:rsidRPr="00524B42" w:rsidRDefault="00C263E5" w:rsidP="00C263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C263E5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</w:p>
    <w:p w:rsidR="00C263E5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</w:p>
    <w:p w:rsidR="00FD2A3F" w:rsidRDefault="00FD2A3F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263E5" w:rsidRPr="00524B42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  <w:r w:rsidRPr="00524B42">
        <w:rPr>
          <w:sz w:val="28"/>
          <w:szCs w:val="28"/>
        </w:rPr>
        <w:t xml:space="preserve">муниципального района                      </w:t>
      </w:r>
      <w:r>
        <w:rPr>
          <w:sz w:val="28"/>
          <w:szCs w:val="28"/>
        </w:rPr>
        <w:t xml:space="preserve">                          </w:t>
      </w:r>
      <w:r w:rsidRPr="00524B42">
        <w:rPr>
          <w:sz w:val="28"/>
          <w:szCs w:val="28"/>
        </w:rPr>
        <w:t xml:space="preserve">    </w:t>
      </w:r>
      <w:r w:rsidR="00FD2A3F">
        <w:rPr>
          <w:sz w:val="28"/>
          <w:szCs w:val="28"/>
        </w:rPr>
        <w:t xml:space="preserve">           </w:t>
      </w:r>
      <w:bookmarkStart w:id="2" w:name="_GoBack"/>
      <w:bookmarkEnd w:id="2"/>
      <w:r w:rsidRPr="00524B42">
        <w:rPr>
          <w:sz w:val="28"/>
          <w:szCs w:val="28"/>
        </w:rPr>
        <w:t xml:space="preserve">     </w:t>
      </w:r>
      <w:proofErr w:type="spellStart"/>
      <w:r w:rsidR="00FD2A3F">
        <w:rPr>
          <w:sz w:val="28"/>
          <w:szCs w:val="28"/>
        </w:rPr>
        <w:t>Л.Н.Иванова</w:t>
      </w:r>
      <w:proofErr w:type="spellEnd"/>
    </w:p>
    <w:p w:rsidR="00E966F8" w:rsidRDefault="00E966F8"/>
    <w:sectPr w:rsidR="00E9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3E5"/>
    <w:rsid w:val="00C263E5"/>
    <w:rsid w:val="00E966F8"/>
    <w:rsid w:val="00FC78C0"/>
    <w:rsid w:val="00FD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01DF"/>
  <w15:chartTrackingRefBased/>
  <w15:docId w15:val="{994FD608-3D83-4376-A6ED-F6D41A04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C263E5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D2A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A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5B8pCE8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D7D7D685B4173A275DDF43841F1BBC12DB24D0F681849601F2ED97D50DB38ABBC3F7BDA7687C440140BApCE0D" TargetMode="External"/><Relationship Id="rId12" Type="http://schemas.openxmlformats.org/officeDocument/2006/relationships/hyperlink" Target="consultantplus://offline/ref=4CD7D7D685B4173A275DDF43841F1BBC12DB24D0F681849601F2ED97D50DB38ABBC3F7BDA7687C420047BBpCEF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DF43841F1BBC12DB24D0F681849601F2ED97D50DB38ABBC3F7BDA7687C440047BFpCE9D" TargetMode="External"/><Relationship Id="rId11" Type="http://schemas.openxmlformats.org/officeDocument/2006/relationships/hyperlink" Target="consultantplus://offline/ref=2E7FEA20B6788C07247087BD49AA134DDFC761486F5A7B17FE43D8DAC697E652DAF8A12DF44B121F009CEA46U3oFD" TargetMode="External"/><Relationship Id="rId5" Type="http://schemas.openxmlformats.org/officeDocument/2006/relationships/hyperlink" Target="consultantplus://offline/ref=4CD7D7D685B4173A275DDF43841F1BBC12DB24D0F681849601F2ED97D50DB38ABBC3F7BDA7687C440043BEpCEED" TargetMode="External"/><Relationship Id="rId10" Type="http://schemas.openxmlformats.org/officeDocument/2006/relationships/hyperlink" Target="consultantplus://offline/ref=2E7FEA20B6788C07247099B05FC64C47DFCC3F4D6A5C7647A617DE8D99C7E0079AB8A77DB40DU1o6D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CD7D7D685B4173A275DDF43841F1BBC12DB24D0F681849601F2ED97D50DB38ABBC3F7BDA7687C400147BC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3231</Words>
  <Characters>18420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2023-12-25T05:23:00Z</cp:lastPrinted>
  <dcterms:created xsi:type="dcterms:W3CDTF">2023-12-25T04:56:00Z</dcterms:created>
  <dcterms:modified xsi:type="dcterms:W3CDTF">2023-12-25T05:25:00Z</dcterms:modified>
</cp:coreProperties>
</file>