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33EBD130" wp14:editId="78C4FD5E">
            <wp:simplePos x="0" y="0"/>
            <wp:positionH relativeFrom="column">
              <wp:posOffset>3124200</wp:posOffset>
            </wp:positionH>
            <wp:positionV relativeFrom="paragraph">
              <wp:posOffset>187325</wp:posOffset>
            </wp:positionV>
            <wp:extent cx="571500" cy="714375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left="1134" w:right="852"/>
      </w:pPr>
      <w:r>
        <w:t>СОВЕТ НАЗЫВАЕВСКОГО</w:t>
      </w:r>
    </w:p>
    <w:p w:rsidR="00871152" w:rsidRDefault="00871152" w:rsidP="00871152">
      <w:pPr>
        <w:pStyle w:val="a5"/>
        <w:shd w:val="clear" w:color="auto" w:fill="auto"/>
        <w:ind w:left="1134" w:right="852"/>
      </w:pPr>
      <w:r>
        <w:t>МУНИЦИПАЛЬНОГО РАЙОНА</w:t>
      </w: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bookmarkStart w:id="0" w:name="bookmark2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r>
        <w:t>РЕШЕНИЕ</w:t>
      </w:r>
      <w:bookmarkEnd w:id="0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Pr="00261ED2" w:rsidRDefault="00871152" w:rsidP="00871152">
      <w:pPr>
        <w:pStyle w:val="2"/>
        <w:shd w:val="clear" w:color="auto" w:fill="auto"/>
        <w:tabs>
          <w:tab w:val="left" w:pos="7369"/>
        </w:tabs>
        <w:spacing w:before="0" w:after="5" w:line="250" w:lineRule="exact"/>
        <w:ind w:left="1134" w:right="852"/>
        <w:jc w:val="center"/>
        <w:rPr>
          <w:sz w:val="28"/>
          <w:szCs w:val="28"/>
        </w:rPr>
      </w:pPr>
      <w:r w:rsidRPr="00261ED2">
        <w:rPr>
          <w:sz w:val="28"/>
          <w:szCs w:val="28"/>
        </w:rPr>
        <w:t>от _</w:t>
      </w:r>
      <w:r w:rsidR="00261ED2" w:rsidRPr="00261ED2">
        <w:rPr>
          <w:sz w:val="28"/>
          <w:szCs w:val="28"/>
        </w:rPr>
        <w:t>28.02</w:t>
      </w:r>
      <w:r w:rsidRPr="00261ED2">
        <w:rPr>
          <w:sz w:val="28"/>
          <w:szCs w:val="28"/>
        </w:rPr>
        <w:t>.2022</w:t>
      </w:r>
      <w:r w:rsidRPr="00261ED2">
        <w:rPr>
          <w:sz w:val="28"/>
          <w:szCs w:val="28"/>
        </w:rPr>
        <w:tab/>
        <w:t>№ __</w:t>
      </w:r>
      <w:r w:rsidR="00261ED2" w:rsidRPr="00261ED2">
        <w:rPr>
          <w:sz w:val="28"/>
          <w:szCs w:val="28"/>
        </w:rPr>
        <w:t>131</w:t>
      </w:r>
      <w:r w:rsidRPr="00261ED2">
        <w:rPr>
          <w:sz w:val="28"/>
          <w:szCs w:val="28"/>
        </w:rPr>
        <w:t>_</w:t>
      </w:r>
    </w:p>
    <w:p w:rsidR="00871152" w:rsidRPr="00261ED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  <w:rPr>
          <w:sz w:val="28"/>
          <w:szCs w:val="28"/>
        </w:rPr>
      </w:pPr>
    </w:p>
    <w:p w:rsidR="0087115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</w:pPr>
      <w:r>
        <w:t>г. Называевск</w:t>
      </w:r>
    </w:p>
    <w:p w:rsidR="00261ED2" w:rsidRDefault="00261ED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61ED2" w:rsidRDefault="00261ED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</w:p>
    <w:p w:rsidR="00261ED2" w:rsidRDefault="00261ED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</w:p>
    <w:p w:rsidR="00261ED2" w:rsidRDefault="00261ED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</w:p>
    <w:p w:rsidR="00261ED2" w:rsidRDefault="00261ED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</w:p>
    <w:p w:rsidR="00871152" w:rsidRPr="0060040A" w:rsidRDefault="00871152" w:rsidP="00871152">
      <w:pPr>
        <w:pStyle w:val="2"/>
        <w:shd w:val="clear" w:color="auto" w:fill="auto"/>
        <w:spacing w:before="0" w:after="0" w:line="326" w:lineRule="exact"/>
        <w:ind w:left="1134" w:right="852"/>
        <w:jc w:val="center"/>
        <w:rPr>
          <w:sz w:val="28"/>
          <w:szCs w:val="28"/>
        </w:rPr>
      </w:pPr>
      <w:r w:rsidRPr="0060040A">
        <w:rPr>
          <w:sz w:val="28"/>
          <w:szCs w:val="28"/>
        </w:rPr>
        <w:t>О принятии органами местного самоуправления района осуществления отдельных полномочий по решению вопросов местного значения поселения</w:t>
      </w:r>
    </w:p>
    <w:p w:rsidR="00871152" w:rsidRDefault="00871152" w:rsidP="00871152">
      <w:pPr>
        <w:pStyle w:val="2"/>
        <w:shd w:val="clear" w:color="auto" w:fill="auto"/>
        <w:spacing w:before="0" w:after="0" w:line="326" w:lineRule="exact"/>
        <w:jc w:val="center"/>
        <w:rPr>
          <w:sz w:val="28"/>
          <w:szCs w:val="28"/>
        </w:rPr>
      </w:pPr>
      <w:r w:rsidRPr="0060040A">
        <w:rPr>
          <w:sz w:val="28"/>
          <w:szCs w:val="28"/>
        </w:rPr>
        <w:t>на 202</w:t>
      </w:r>
      <w:r w:rsidR="00261ED2">
        <w:rPr>
          <w:sz w:val="28"/>
          <w:szCs w:val="28"/>
        </w:rPr>
        <w:t>2</w:t>
      </w:r>
      <w:r w:rsidRPr="0060040A">
        <w:rPr>
          <w:sz w:val="28"/>
          <w:szCs w:val="28"/>
        </w:rPr>
        <w:t xml:space="preserve"> год</w:t>
      </w:r>
    </w:p>
    <w:p w:rsidR="00871152" w:rsidRDefault="00871152" w:rsidP="00871152">
      <w:pPr>
        <w:pStyle w:val="2"/>
        <w:shd w:val="clear" w:color="auto" w:fill="auto"/>
        <w:spacing w:before="0" w:after="0" w:line="326" w:lineRule="exact"/>
        <w:jc w:val="center"/>
        <w:rPr>
          <w:sz w:val="28"/>
          <w:szCs w:val="28"/>
        </w:rPr>
      </w:pPr>
    </w:p>
    <w:p w:rsidR="00871152" w:rsidRDefault="00871152" w:rsidP="00871152">
      <w:pPr>
        <w:pStyle w:val="2"/>
        <w:shd w:val="clear" w:color="auto" w:fill="auto"/>
        <w:spacing w:before="0" w:after="0" w:line="326" w:lineRule="exact"/>
        <w:jc w:val="center"/>
        <w:rPr>
          <w:sz w:val="28"/>
          <w:szCs w:val="28"/>
        </w:rPr>
      </w:pPr>
    </w:p>
    <w:p w:rsidR="00871152" w:rsidRDefault="00871152" w:rsidP="00871152">
      <w:pPr>
        <w:pStyle w:val="2"/>
        <w:shd w:val="clear" w:color="auto" w:fill="auto"/>
        <w:spacing w:before="0" w:after="0" w:line="326" w:lineRule="exact"/>
        <w:jc w:val="center"/>
        <w:rPr>
          <w:sz w:val="28"/>
          <w:szCs w:val="28"/>
        </w:rPr>
      </w:pPr>
    </w:p>
    <w:p w:rsidR="00871152" w:rsidRDefault="00871152" w:rsidP="00871152">
      <w:pPr>
        <w:pStyle w:val="2"/>
        <w:shd w:val="clear" w:color="auto" w:fill="auto"/>
        <w:spacing w:before="0" w:after="0" w:line="326" w:lineRule="exact"/>
        <w:jc w:val="center"/>
        <w:rPr>
          <w:sz w:val="28"/>
          <w:szCs w:val="28"/>
        </w:rPr>
      </w:pPr>
    </w:p>
    <w:p w:rsidR="00871152" w:rsidRPr="0060040A" w:rsidRDefault="00871152" w:rsidP="00E606D1">
      <w:pPr>
        <w:pStyle w:val="2"/>
        <w:shd w:val="clear" w:color="auto" w:fill="auto"/>
        <w:spacing w:before="0" w:after="36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решением Совета Называевского муниципального района от 28.01.2015 года № 324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Называевского муниципального района и органами местного самоуправления городского и сельских поселений Называевского муниципального района», на основании ре</w:t>
      </w:r>
      <w:r>
        <w:rPr>
          <w:sz w:val="28"/>
          <w:szCs w:val="28"/>
        </w:rPr>
        <w:t>шения Совета г. Называевска от 16</w:t>
      </w:r>
      <w:r w:rsidRPr="0060040A">
        <w:rPr>
          <w:sz w:val="28"/>
          <w:szCs w:val="28"/>
        </w:rPr>
        <w:t>.08.20</w:t>
      </w:r>
      <w:r>
        <w:rPr>
          <w:sz w:val="28"/>
          <w:szCs w:val="28"/>
        </w:rPr>
        <w:t>21</w:t>
      </w:r>
      <w:r w:rsidRPr="0060040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69</w:t>
      </w:r>
      <w:r w:rsidRPr="0060040A">
        <w:rPr>
          <w:sz w:val="28"/>
          <w:szCs w:val="28"/>
        </w:rPr>
        <w:t xml:space="preserve"> «О передаче осуществления отдельных полномочий по участию в предупреждении и ликвидации последствий чрезвычайных ситуаций в границах поселения (содержание единой дежурно-диспетчерской службы - ЕДДС) и заключении соглашения о передаче полномочий между органами местного самоуправления муниципального района и органами местного самоуправления поселения на 202</w:t>
      </w:r>
      <w:r>
        <w:rPr>
          <w:sz w:val="28"/>
          <w:szCs w:val="28"/>
        </w:rPr>
        <w:t>2</w:t>
      </w:r>
      <w:r w:rsidRPr="0060040A">
        <w:rPr>
          <w:sz w:val="28"/>
          <w:szCs w:val="28"/>
        </w:rPr>
        <w:t xml:space="preserve"> год», Совет муниципального района РЕШИЛ:</w:t>
      </w:r>
    </w:p>
    <w:p w:rsidR="00871152" w:rsidRPr="00E606D1" w:rsidRDefault="00871152" w:rsidP="00E606D1">
      <w:pPr>
        <w:pStyle w:val="2"/>
        <w:numPr>
          <w:ilvl w:val="0"/>
          <w:numId w:val="4"/>
        </w:numPr>
        <w:shd w:val="clear" w:color="auto" w:fill="auto"/>
        <w:tabs>
          <w:tab w:val="left" w:pos="1426"/>
        </w:tabs>
        <w:spacing w:before="0" w:after="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lastRenderedPageBreak/>
        <w:t>Принять Администрации Называевского муниципального района часть полномочий по решению вопросов местного значения по участию в предупреждении и ликвидации последствий чрезвычайных ситуаций в границах поселения (содержание единой дежурно-диспетчерской службы - ЕДДС) от Администрации г. Называевска на 202</w:t>
      </w:r>
      <w:r>
        <w:rPr>
          <w:sz w:val="28"/>
          <w:szCs w:val="28"/>
        </w:rPr>
        <w:t>2</w:t>
      </w:r>
      <w:r w:rsidRPr="0060040A">
        <w:rPr>
          <w:sz w:val="28"/>
          <w:szCs w:val="28"/>
        </w:rPr>
        <w:t xml:space="preserve"> год.</w:t>
      </w:r>
    </w:p>
    <w:p w:rsidR="00871152" w:rsidRDefault="00871152" w:rsidP="00E606D1">
      <w:pPr>
        <w:pStyle w:val="2"/>
        <w:shd w:val="clear" w:color="auto" w:fill="auto"/>
        <w:spacing w:before="0" w:after="0" w:line="370" w:lineRule="exact"/>
        <w:ind w:left="567" w:right="-21" w:firstLine="851"/>
        <w:jc w:val="center"/>
        <w:rPr>
          <w:sz w:val="28"/>
          <w:szCs w:val="28"/>
        </w:rPr>
      </w:pPr>
    </w:p>
    <w:p w:rsidR="00871152" w:rsidRPr="0060040A" w:rsidRDefault="00871152" w:rsidP="00E606D1">
      <w:pPr>
        <w:pStyle w:val="2"/>
        <w:numPr>
          <w:ilvl w:val="0"/>
          <w:numId w:val="4"/>
        </w:numPr>
        <w:shd w:val="clear" w:color="auto" w:fill="auto"/>
        <w:spacing w:before="0" w:after="0" w:line="370" w:lineRule="exact"/>
        <w:ind w:left="567" w:right="-21" w:firstLine="851"/>
        <w:jc w:val="center"/>
        <w:rPr>
          <w:sz w:val="28"/>
          <w:szCs w:val="28"/>
        </w:rPr>
      </w:pPr>
      <w:r w:rsidRPr="0060040A">
        <w:rPr>
          <w:sz w:val="28"/>
          <w:szCs w:val="28"/>
        </w:rPr>
        <w:t>Администрации Называевского муниципального района:</w:t>
      </w:r>
    </w:p>
    <w:p w:rsidR="00871152" w:rsidRPr="0060040A" w:rsidRDefault="00871152" w:rsidP="00E606D1">
      <w:pPr>
        <w:pStyle w:val="2"/>
        <w:numPr>
          <w:ilvl w:val="0"/>
          <w:numId w:val="2"/>
        </w:numPr>
        <w:shd w:val="clear" w:color="auto" w:fill="auto"/>
        <w:tabs>
          <w:tab w:val="left" w:pos="356"/>
        </w:tabs>
        <w:spacing w:before="0" w:after="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t xml:space="preserve">обеспечить подписание Соглашения с Администрацией </w:t>
      </w:r>
      <w:r w:rsidR="00E606D1">
        <w:rPr>
          <w:sz w:val="28"/>
          <w:szCs w:val="28"/>
        </w:rPr>
        <w:t xml:space="preserve">                  </w:t>
      </w:r>
      <w:r w:rsidRPr="0060040A">
        <w:rPr>
          <w:sz w:val="28"/>
          <w:szCs w:val="28"/>
        </w:rPr>
        <w:t>г. Называевска о передаче осуществления части своих полномочий по участию в предупреждении и ликвидации последствий чрезвычайных ситуаций в границах поселения (содержание единой дежурно-диспетчерской службы - ЕДДС).</w:t>
      </w:r>
    </w:p>
    <w:p w:rsidR="00871152" w:rsidRPr="0060040A" w:rsidRDefault="00871152" w:rsidP="00E606D1">
      <w:pPr>
        <w:pStyle w:val="2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t>направить вышеуказанное Соглашения в печатное издание «Называевский муниципальный вестник» для опубликования.</w:t>
      </w:r>
    </w:p>
    <w:p w:rsidR="00871152" w:rsidRPr="0060040A" w:rsidRDefault="00871152" w:rsidP="00E606D1">
      <w:pPr>
        <w:pStyle w:val="2"/>
        <w:shd w:val="clear" w:color="auto" w:fill="auto"/>
        <w:spacing w:before="0" w:after="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t xml:space="preserve">Для осуществления переданных полномочий принять финансовые средства в виде иных межбюджетных трансфертов в сумме </w:t>
      </w:r>
      <w:r>
        <w:rPr>
          <w:sz w:val="28"/>
          <w:szCs w:val="28"/>
        </w:rPr>
        <w:t>346885,46</w:t>
      </w:r>
      <w:r w:rsidRPr="0060040A">
        <w:rPr>
          <w:sz w:val="28"/>
          <w:szCs w:val="28"/>
        </w:rPr>
        <w:t xml:space="preserve"> рублей.</w:t>
      </w:r>
    </w:p>
    <w:p w:rsidR="00871152" w:rsidRPr="0060040A" w:rsidRDefault="00871152" w:rsidP="00E606D1">
      <w:pPr>
        <w:pStyle w:val="2"/>
        <w:numPr>
          <w:ilvl w:val="0"/>
          <w:numId w:val="2"/>
        </w:numPr>
        <w:shd w:val="clear" w:color="auto" w:fill="auto"/>
        <w:tabs>
          <w:tab w:val="left" w:pos="313"/>
        </w:tabs>
        <w:spacing w:before="0" w:after="0" w:line="370" w:lineRule="exact"/>
        <w:ind w:left="567" w:right="-21" w:firstLine="851"/>
        <w:jc w:val="both"/>
        <w:rPr>
          <w:sz w:val="28"/>
          <w:szCs w:val="28"/>
        </w:rPr>
      </w:pPr>
      <w:r w:rsidRPr="0060040A">
        <w:rPr>
          <w:sz w:val="28"/>
          <w:szCs w:val="28"/>
        </w:rPr>
        <w:t>внести изменения в доходы бюджета муниципального района после внесения изменений по передаче иных межбюджетных трансфертов поселениями.</w:t>
      </w:r>
    </w:p>
    <w:tbl>
      <w:tblPr>
        <w:tblpPr w:leftFromText="180" w:rightFromText="180" w:vertAnchor="text" w:tblpX="534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835"/>
      </w:tblGrid>
      <w:tr w:rsidR="009B5926" w:rsidRPr="00F50312" w:rsidTr="00E606D1">
        <w:tc>
          <w:tcPr>
            <w:tcW w:w="5353" w:type="dxa"/>
          </w:tcPr>
          <w:p w:rsidR="009B5926" w:rsidRPr="00F50312" w:rsidRDefault="009B5926" w:rsidP="009B5926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 w:colFirst="0" w:colLast="2"/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9B5926" w:rsidRPr="00F50312" w:rsidRDefault="009B5926" w:rsidP="009B5926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Глава </w:t>
            </w:r>
          </w:p>
          <w:p w:rsidR="009B5926" w:rsidRPr="00F50312" w:rsidRDefault="009B5926" w:rsidP="009B5926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F50312">
              <w:rPr>
                <w:rFonts w:ascii="Times New Roman" w:hAnsi="Times New Roman"/>
                <w:sz w:val="28"/>
                <w:szCs w:val="28"/>
              </w:rPr>
              <w:t>и</w:t>
            </w:r>
            <w:r w:rsidRPr="00F50312">
              <w:rPr>
                <w:rFonts w:ascii="Times New Roman" w:hAnsi="Times New Roman"/>
                <w:sz w:val="28"/>
                <w:szCs w:val="28"/>
              </w:rPr>
              <w:t xml:space="preserve">пального района     </w:t>
            </w:r>
          </w:p>
        </w:tc>
        <w:tc>
          <w:tcPr>
            <w:tcW w:w="2126" w:type="dxa"/>
          </w:tcPr>
          <w:p w:rsidR="009B5926" w:rsidRPr="00F50312" w:rsidRDefault="009B5926" w:rsidP="009B592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42A">
              <w:rPr>
                <w:rFonts w:ascii="Times New Roman" w:hAnsi="Times New Roman"/>
                <w:sz w:val="28"/>
                <w:szCs w:val="28"/>
              </w:rPr>
              <w:pict w14:anchorId="08A00D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90.75pt">
                  <v:imagedata r:id="rId8" o:title="подпись глава"/>
                </v:shape>
              </w:pict>
            </w:r>
          </w:p>
        </w:tc>
        <w:tc>
          <w:tcPr>
            <w:tcW w:w="2835" w:type="dxa"/>
          </w:tcPr>
          <w:p w:rsidR="009B5926" w:rsidRPr="00F50312" w:rsidRDefault="009B5926" w:rsidP="009B592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5926" w:rsidRPr="00F50312" w:rsidRDefault="009B5926" w:rsidP="009B592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B5926" w:rsidRPr="00F50312" w:rsidRDefault="009B5926" w:rsidP="009B592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С.А.Доценко</w:t>
            </w:r>
          </w:p>
        </w:tc>
      </w:tr>
      <w:bookmarkEnd w:id="1"/>
    </w:tbl>
    <w:p w:rsidR="00B5178C" w:rsidRDefault="00B5178C" w:rsidP="00E606D1">
      <w:pPr>
        <w:pStyle w:val="2"/>
        <w:shd w:val="clear" w:color="auto" w:fill="auto"/>
        <w:spacing w:before="0" w:after="0" w:line="370" w:lineRule="exact"/>
        <w:ind w:right="20"/>
        <w:jc w:val="both"/>
        <w:rPr>
          <w:sz w:val="2"/>
          <w:szCs w:val="2"/>
        </w:rPr>
      </w:pPr>
    </w:p>
    <w:sectPr w:rsidR="00B5178C" w:rsidSect="00E606D1">
      <w:pgSz w:w="11909" w:h="16838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1A" w:rsidRDefault="00275A1A" w:rsidP="00B5178C">
      <w:r>
        <w:separator/>
      </w:r>
    </w:p>
  </w:endnote>
  <w:endnote w:type="continuationSeparator" w:id="0">
    <w:p w:rsidR="00275A1A" w:rsidRDefault="00275A1A" w:rsidP="00B5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1A" w:rsidRDefault="00275A1A"/>
  </w:footnote>
  <w:footnote w:type="continuationSeparator" w:id="0">
    <w:p w:rsidR="00275A1A" w:rsidRDefault="00275A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17B55"/>
    <w:multiLevelType w:val="multilevel"/>
    <w:tmpl w:val="5DB66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8D53EC"/>
    <w:multiLevelType w:val="multilevel"/>
    <w:tmpl w:val="F24E5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EC5E77"/>
    <w:multiLevelType w:val="multilevel"/>
    <w:tmpl w:val="6AB05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F54F25"/>
    <w:multiLevelType w:val="multilevel"/>
    <w:tmpl w:val="2D08FD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178C"/>
    <w:rsid w:val="00013D8D"/>
    <w:rsid w:val="000A0096"/>
    <w:rsid w:val="00150276"/>
    <w:rsid w:val="0017582B"/>
    <w:rsid w:val="001D2274"/>
    <w:rsid w:val="001F5C72"/>
    <w:rsid w:val="00261ED2"/>
    <w:rsid w:val="00275A1A"/>
    <w:rsid w:val="00423BF3"/>
    <w:rsid w:val="004B5BDB"/>
    <w:rsid w:val="00524AC7"/>
    <w:rsid w:val="00553AE7"/>
    <w:rsid w:val="0060040A"/>
    <w:rsid w:val="006779E5"/>
    <w:rsid w:val="00871152"/>
    <w:rsid w:val="00977284"/>
    <w:rsid w:val="009B5926"/>
    <w:rsid w:val="00B06007"/>
    <w:rsid w:val="00B5178C"/>
    <w:rsid w:val="00BD7F3E"/>
    <w:rsid w:val="00C968C7"/>
    <w:rsid w:val="00CA2421"/>
    <w:rsid w:val="00CD2DEF"/>
    <w:rsid w:val="00D45347"/>
    <w:rsid w:val="00D9461E"/>
    <w:rsid w:val="00E60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8210F-F67D-4C28-92FA-28C506B5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17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178C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B517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1"/>
      <w:szCs w:val="31"/>
      <w:u w:val="none"/>
    </w:rPr>
  </w:style>
  <w:style w:type="character" w:customStyle="1" w:styleId="a6">
    <w:name w:val="Основной текст_"/>
    <w:basedOn w:val="a0"/>
    <w:link w:val="2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alibri0pt">
    <w:name w:val="Основной текст + Calibri;Интервал 0 pt"/>
    <w:basedOn w:val="a6"/>
    <w:rsid w:val="00B517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1">
    <w:name w:val="Основной текст1"/>
    <w:basedOn w:val="a6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0pt">
    <w:name w:val="Основной текст (4) + Полужирный;Курсив;Интервал 0 pt"/>
    <w:basedOn w:val="4"/>
    <w:rsid w:val="00B5178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/>
    </w:rPr>
  </w:style>
  <w:style w:type="paragraph" w:customStyle="1" w:styleId="a5">
    <w:name w:val="Колонтитул"/>
    <w:basedOn w:val="a"/>
    <w:link w:val="a4"/>
    <w:rsid w:val="00B5178C"/>
    <w:pPr>
      <w:shd w:val="clear" w:color="auto" w:fill="FFFFFF"/>
      <w:spacing w:line="509" w:lineRule="exact"/>
      <w:jc w:val="center"/>
    </w:pPr>
    <w:rPr>
      <w:rFonts w:ascii="Times New Roman" w:eastAsia="Times New Roman" w:hAnsi="Times New Roman" w:cs="Times New Roman"/>
      <w:b/>
      <w:bCs/>
      <w:spacing w:val="4"/>
      <w:sz w:val="40"/>
      <w:szCs w:val="40"/>
    </w:rPr>
  </w:style>
  <w:style w:type="paragraph" w:customStyle="1" w:styleId="10">
    <w:name w:val="Заголовок №1"/>
    <w:basedOn w:val="a"/>
    <w:link w:val="1"/>
    <w:rsid w:val="00B5178C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spacing w:val="1"/>
      <w:sz w:val="31"/>
      <w:szCs w:val="31"/>
    </w:rPr>
  </w:style>
  <w:style w:type="paragraph" w:customStyle="1" w:styleId="2">
    <w:name w:val="Основной текст2"/>
    <w:basedOn w:val="a"/>
    <w:link w:val="a6"/>
    <w:rsid w:val="00B5178C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21">
    <w:name w:val="Основной текст (2)"/>
    <w:basedOn w:val="a"/>
    <w:link w:val="20"/>
    <w:rsid w:val="00B5178C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B5178C"/>
    <w:pPr>
      <w:shd w:val="clear" w:color="auto" w:fill="FFFFFF"/>
      <w:spacing w:before="9120" w:line="0" w:lineRule="atLeast"/>
    </w:pPr>
    <w:rPr>
      <w:rFonts w:ascii="Times New Roman" w:eastAsia="Times New Roman" w:hAnsi="Times New Roman" w:cs="Times New Roman"/>
      <w:sz w:val="46"/>
      <w:szCs w:val="46"/>
    </w:rPr>
  </w:style>
  <w:style w:type="paragraph" w:customStyle="1" w:styleId="40">
    <w:name w:val="Основной текст (4)"/>
    <w:basedOn w:val="a"/>
    <w:link w:val="4"/>
    <w:rsid w:val="00B5178C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9772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728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2022-03-02T05:53:00Z</cp:lastPrinted>
  <dcterms:created xsi:type="dcterms:W3CDTF">2022-02-24T12:03:00Z</dcterms:created>
  <dcterms:modified xsi:type="dcterms:W3CDTF">2022-03-02T10:06:00Z</dcterms:modified>
</cp:coreProperties>
</file>