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254" w:rsidRDefault="00656254">
      <w:pPr>
        <w:pStyle w:val="a3"/>
        <w:jc w:val="right"/>
        <w:rPr>
          <w:rFonts w:ascii="Times New Roman" w:hAnsi="Times New Roman"/>
          <w:szCs w:val="28"/>
        </w:rPr>
      </w:pPr>
    </w:p>
    <w:p w:rsidR="00656254" w:rsidRDefault="00E917E3">
      <w:pPr>
        <w:pStyle w:val="a3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Приложение</w:t>
      </w:r>
    </w:p>
    <w:p w:rsidR="00656254" w:rsidRDefault="00656254">
      <w:pPr>
        <w:pStyle w:val="a3"/>
        <w:rPr>
          <w:rFonts w:ascii="Times New Roman" w:hAnsi="Times New Roman"/>
          <w:szCs w:val="28"/>
        </w:rPr>
      </w:pPr>
    </w:p>
    <w:p w:rsidR="00656254" w:rsidRDefault="00E917E3">
      <w:pPr>
        <w:pStyle w:val="a3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ИНФОРМАЦИЯ</w:t>
      </w:r>
    </w:p>
    <w:p w:rsidR="00656254" w:rsidRDefault="00E917E3">
      <w:pPr>
        <w:pStyle w:val="a3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Министерства внутренних дел Российской Федерации</w:t>
      </w:r>
    </w:p>
    <w:p w:rsidR="00656254" w:rsidRDefault="00E917E3">
      <w:pPr>
        <w:pStyle w:val="a3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об основных положениях федеральных законов от 8 августа 2024 года</w:t>
      </w:r>
    </w:p>
    <w:p w:rsidR="00656254" w:rsidRDefault="00731B62">
      <w:pPr>
        <w:pStyle w:val="a3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№ 260-ФЗ «</w:t>
      </w:r>
      <w:r w:rsidR="00E917E3">
        <w:rPr>
          <w:rFonts w:ascii="Times New Roman" w:hAnsi="Times New Roman"/>
          <w:szCs w:val="28"/>
        </w:rPr>
        <w:t>О внесении изменений в отдельные законодательные акты</w:t>
      </w:r>
    </w:p>
    <w:p w:rsidR="00656254" w:rsidRDefault="00731B62">
      <w:pPr>
        <w:pStyle w:val="a3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Российской Федерации» и № 248-ФЗ «</w:t>
      </w:r>
      <w:r w:rsidR="00E917E3">
        <w:rPr>
          <w:rFonts w:ascii="Times New Roman" w:hAnsi="Times New Roman"/>
          <w:szCs w:val="28"/>
        </w:rPr>
        <w:t>О внесении изменений в Кодекс</w:t>
      </w:r>
    </w:p>
    <w:p w:rsidR="00656254" w:rsidRDefault="00E917E3">
      <w:pPr>
        <w:pStyle w:val="a3"/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Российской Федерации об а</w:t>
      </w:r>
      <w:r w:rsidR="00731B62">
        <w:rPr>
          <w:rFonts w:ascii="Times New Roman" w:hAnsi="Times New Roman"/>
          <w:szCs w:val="28"/>
        </w:rPr>
        <w:t>дминистративных правонарушениях»</w:t>
      </w:r>
    </w:p>
    <w:p w:rsidR="00656254" w:rsidRDefault="00656254">
      <w:pPr>
        <w:pStyle w:val="a3"/>
        <w:rPr>
          <w:rFonts w:ascii="Times New Roman" w:hAnsi="Times New Roman"/>
          <w:szCs w:val="28"/>
        </w:rPr>
      </w:pP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настоящее время совершенствование федерального государственного контроля за миграционными процессами является одним из основных направлений законотворческой деятельн</w:t>
      </w:r>
      <w:r>
        <w:rPr>
          <w:rFonts w:ascii="Times New Roman" w:hAnsi="Times New Roman"/>
          <w:szCs w:val="28"/>
        </w:rPr>
        <w:t>ости Российской Федерации.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Президентом Российской Федерации 8 августа 2024 года подписаны Федеральный закон № 260-ФЗ "О внесении изменений в отдельные законодательные акты Российской Федерации" (далее – Федеральный закон № 260-ФЗ, вступает</w:t>
      </w:r>
      <w:r>
        <w:rPr>
          <w:rFonts w:ascii="Times New Roman" w:hAnsi="Times New Roman"/>
          <w:szCs w:val="28"/>
        </w:rPr>
        <w:br/>
        <w:t>в силу с 5 февра</w:t>
      </w:r>
      <w:r>
        <w:rPr>
          <w:rFonts w:ascii="Times New Roman" w:hAnsi="Times New Roman"/>
          <w:szCs w:val="28"/>
        </w:rPr>
        <w:t>ля 2025 года, за исключением отдельных положений, которые вступают в силу с 1 января 2024 года</w:t>
      </w:r>
      <w:r w:rsidR="00731B62">
        <w:rPr>
          <w:rFonts w:ascii="Times New Roman" w:hAnsi="Times New Roman"/>
          <w:szCs w:val="28"/>
        </w:rPr>
        <w:t>) и Федеральный закон № 248-ФЗ</w:t>
      </w:r>
      <w:r w:rsidR="00731B62">
        <w:rPr>
          <w:rFonts w:ascii="Times New Roman" w:hAnsi="Times New Roman"/>
          <w:szCs w:val="28"/>
        </w:rPr>
        <w:br/>
        <w:t>«</w:t>
      </w:r>
      <w:r>
        <w:rPr>
          <w:rFonts w:ascii="Times New Roman" w:hAnsi="Times New Roman"/>
          <w:szCs w:val="28"/>
        </w:rPr>
        <w:t>О внесении изменений в Кодекс Российской Федерации об а</w:t>
      </w:r>
      <w:r w:rsidR="00731B62">
        <w:rPr>
          <w:rFonts w:ascii="Times New Roman" w:hAnsi="Times New Roman"/>
          <w:szCs w:val="28"/>
        </w:rPr>
        <w:t>дминистративных правонарушениях»</w:t>
      </w:r>
      <w:r>
        <w:rPr>
          <w:rFonts w:ascii="Times New Roman" w:hAnsi="Times New Roman"/>
          <w:szCs w:val="28"/>
        </w:rPr>
        <w:t xml:space="preserve"> (далее – Федеральный закон № 248-ФЗ, вступ</w:t>
      </w:r>
      <w:r>
        <w:rPr>
          <w:rFonts w:ascii="Times New Roman" w:hAnsi="Times New Roman"/>
          <w:szCs w:val="28"/>
        </w:rPr>
        <w:t>ает в силу</w:t>
      </w:r>
      <w:r>
        <w:rPr>
          <w:rFonts w:ascii="Times New Roman" w:hAnsi="Times New Roman"/>
          <w:szCs w:val="28"/>
        </w:rPr>
        <w:br/>
        <w:t>с 5 февраля 2025 года).</w:t>
      </w:r>
    </w:p>
    <w:p w:rsidR="00656254" w:rsidRDefault="00E917E3">
      <w:pPr>
        <w:pStyle w:val="a3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>Федеральный закон № 260-ФЗ содер</w:t>
      </w:r>
      <w:r w:rsidR="00731B62">
        <w:rPr>
          <w:rFonts w:ascii="Times New Roman" w:hAnsi="Times New Roman"/>
          <w:spacing w:val="-6"/>
          <w:szCs w:val="28"/>
        </w:rPr>
        <w:t>жит ряд новелл, направленных на </w:t>
      </w:r>
      <w:r>
        <w:rPr>
          <w:rFonts w:ascii="Times New Roman" w:hAnsi="Times New Roman"/>
          <w:spacing w:val="-6"/>
          <w:szCs w:val="28"/>
        </w:rPr>
        <w:t>совершенствование законодательства в сфере миграции в области контрольно-надзорной деятельности за пребыванием (проживанием) в Российской Федерации иностранн</w:t>
      </w:r>
      <w:r>
        <w:rPr>
          <w:rFonts w:ascii="Times New Roman" w:hAnsi="Times New Roman"/>
          <w:spacing w:val="-6"/>
          <w:szCs w:val="28"/>
        </w:rPr>
        <w:t>ых граждан и лиц без гражданства (далее – иностранные граждане).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I. Федеральным законом № 260-ФЗ вносятся изменения в Федеральный закон</w:t>
      </w:r>
      <w:r w:rsidR="00731B62">
        <w:rPr>
          <w:rFonts w:ascii="Times New Roman" w:hAnsi="Times New Roman"/>
          <w:szCs w:val="28"/>
        </w:rPr>
        <w:t xml:space="preserve"> от 25 июля 2002 года № 115-ФЗ «</w:t>
      </w:r>
      <w:r>
        <w:rPr>
          <w:rFonts w:ascii="Times New Roman" w:hAnsi="Times New Roman"/>
          <w:szCs w:val="28"/>
        </w:rPr>
        <w:t>О правовом положении иностранных</w:t>
      </w:r>
      <w:r w:rsidR="00731B62">
        <w:rPr>
          <w:rFonts w:ascii="Times New Roman" w:hAnsi="Times New Roman"/>
          <w:szCs w:val="28"/>
        </w:rPr>
        <w:t xml:space="preserve"> граждан</w:t>
      </w:r>
      <w:r w:rsidR="00731B62">
        <w:rPr>
          <w:rFonts w:ascii="Times New Roman" w:hAnsi="Times New Roman"/>
          <w:szCs w:val="28"/>
        </w:rPr>
        <w:br/>
        <w:t>в Российской Федерации»</w:t>
      </w:r>
      <w:r>
        <w:rPr>
          <w:rFonts w:ascii="Times New Roman" w:hAnsi="Times New Roman"/>
          <w:szCs w:val="28"/>
        </w:rPr>
        <w:t>, предусматривающие: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 С</w:t>
      </w:r>
      <w:r>
        <w:rPr>
          <w:rFonts w:ascii="Times New Roman" w:hAnsi="Times New Roman"/>
          <w:szCs w:val="28"/>
        </w:rPr>
        <w:t>окращение разрешенного срока временного пребывания иностранных граждан до 90 суток в течение календарного года.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 Обязанность иностранных граждан в период пребывания (проживания)</w:t>
      </w:r>
      <w:r>
        <w:rPr>
          <w:rFonts w:ascii="Times New Roman" w:hAnsi="Times New Roman"/>
          <w:szCs w:val="28"/>
        </w:rPr>
        <w:br/>
        <w:t>на территории Российской Федерации воздерживаться от деятельности, наносящей</w:t>
      </w:r>
      <w:r>
        <w:rPr>
          <w:rFonts w:ascii="Times New Roman" w:hAnsi="Times New Roman"/>
          <w:szCs w:val="28"/>
        </w:rPr>
        <w:t xml:space="preserve"> ущерб интересам Российской Федерации, соблюдать Конституцию Российской Федерации и законодательство Российской Федерации.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 Обязанность находящихся в Российской Федерации иностранных граждан, являющихся законными представителями иностранных граждан, не д</w:t>
      </w:r>
      <w:r>
        <w:rPr>
          <w:rFonts w:ascii="Times New Roman" w:hAnsi="Times New Roman"/>
          <w:szCs w:val="28"/>
        </w:rPr>
        <w:t>остигших возраста 18-ти лет, недееспособных или ограниченных в дееспособности иностранных граждан, достигших возраста 18-ти лет, обеспечивать законность пребывания (проживания) указанных граждан на территории Российской Федерации, реализацию ими своих прав</w:t>
      </w:r>
      <w:r>
        <w:rPr>
          <w:rFonts w:ascii="Times New Roman" w:hAnsi="Times New Roman"/>
          <w:szCs w:val="28"/>
        </w:rPr>
        <w:t>, предусмотренных Конституцией Российской Федерации и законодательством Российской Федерации, включая получение основного общего образования, м</w:t>
      </w:r>
      <w:r w:rsidR="00731B62">
        <w:rPr>
          <w:rFonts w:ascii="Times New Roman" w:hAnsi="Times New Roman"/>
          <w:szCs w:val="28"/>
        </w:rPr>
        <w:t>едицинской помощи, проживание в </w:t>
      </w:r>
      <w:r>
        <w:rPr>
          <w:rFonts w:ascii="Times New Roman" w:hAnsi="Times New Roman"/>
          <w:szCs w:val="28"/>
        </w:rPr>
        <w:t>надлежащих жилищно-бытовых условиях.</w:t>
      </w:r>
    </w:p>
    <w:p w:rsidR="00656254" w:rsidRDefault="00E917E3">
      <w:pPr>
        <w:pStyle w:val="a3"/>
        <w:rPr>
          <w:rFonts w:ascii="Times New Roman" w:hAnsi="Times New Roman"/>
          <w:szCs w:val="28"/>
        </w:rPr>
        <w:sectPr w:rsidR="00656254">
          <w:pgSz w:w="11906" w:h="16838"/>
          <w:pgMar w:top="711" w:right="567" w:bottom="982" w:left="1134" w:header="0" w:footer="0" w:gutter="0"/>
          <w:cols w:space="720"/>
          <w:formProt w:val="0"/>
          <w:docGrid w:linePitch="600" w:charSpace="24576"/>
        </w:sectPr>
      </w:pPr>
      <w:r>
        <w:rPr>
          <w:rFonts w:ascii="Times New Roman" w:hAnsi="Times New Roman"/>
          <w:szCs w:val="28"/>
        </w:rPr>
        <w:t>4. Введение миграцио</w:t>
      </w:r>
      <w:r>
        <w:rPr>
          <w:rFonts w:ascii="Times New Roman" w:hAnsi="Times New Roman"/>
          <w:szCs w:val="28"/>
        </w:rPr>
        <w:t>нного режима высылки – правовой режим, применяемый на основании Федерального закона в отношении иностранных граждан, находящихся в Российской Федерации, но не</w:t>
      </w:r>
      <w:r w:rsidR="00731B62">
        <w:rPr>
          <w:rFonts w:ascii="Times New Roman" w:hAnsi="Times New Roman"/>
          <w:szCs w:val="28"/>
        </w:rPr>
        <w:t xml:space="preserve"> имеющих законных оснований для </w:t>
      </w:r>
      <w:r>
        <w:rPr>
          <w:rFonts w:ascii="Times New Roman" w:hAnsi="Times New Roman"/>
          <w:szCs w:val="28"/>
        </w:rPr>
        <w:t>пребывания (проживания) в Российской Федерации.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Все иностранные гр</w:t>
      </w:r>
      <w:r>
        <w:rPr>
          <w:rFonts w:ascii="Times New Roman" w:hAnsi="Times New Roman"/>
          <w:szCs w:val="28"/>
        </w:rPr>
        <w:t>аждане указанной</w:t>
      </w:r>
      <w:r w:rsidR="00731B62">
        <w:rPr>
          <w:rFonts w:ascii="Times New Roman" w:hAnsi="Times New Roman"/>
          <w:szCs w:val="28"/>
        </w:rPr>
        <w:t xml:space="preserve"> категории подлежат включению в </w:t>
      </w:r>
      <w:r>
        <w:rPr>
          <w:rFonts w:ascii="Times New Roman" w:hAnsi="Times New Roman"/>
          <w:szCs w:val="28"/>
        </w:rPr>
        <w:t>реестр контролируемых лиц до их самостоятельного выезда (выдворения или депортации) из Российской Федерации либо до урегулирования правового положения на территории нашей страны.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Суть указанного режима заключ</w:t>
      </w:r>
      <w:r>
        <w:rPr>
          <w:rFonts w:ascii="Times New Roman" w:hAnsi="Times New Roman"/>
          <w:szCs w:val="28"/>
        </w:rPr>
        <w:t>ается в ограничении возможности реализации незаконно находящимся в Российской Федерации иностранным гражданином отдельных прав и свобод, а также в существенном расширении применяемых к нему мер государственного контроля.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частности, в отношении иностранно</w:t>
      </w:r>
      <w:r w:rsidR="00731B62">
        <w:rPr>
          <w:rFonts w:ascii="Times New Roman" w:hAnsi="Times New Roman"/>
          <w:szCs w:val="28"/>
        </w:rPr>
        <w:t>го гражданина, включенного в </w:t>
      </w:r>
      <w:r>
        <w:rPr>
          <w:rFonts w:ascii="Times New Roman" w:hAnsi="Times New Roman"/>
          <w:szCs w:val="28"/>
        </w:rPr>
        <w:t>реестр контролируемых лиц (далее – контролируемое лицо), в качестве таких ограничений предусматриваются следующие запреты: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изменять место жительства или место пребывания в Российской Федерации без разрешения органа внутренних</w:t>
      </w:r>
      <w:r>
        <w:rPr>
          <w:rFonts w:ascii="Times New Roman" w:hAnsi="Times New Roman"/>
          <w:szCs w:val="28"/>
        </w:rPr>
        <w:t xml:space="preserve"> дел;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выезжать за пределы территории субъекта Российской Федерации, муниципального образования, в котором контролируемое лицо проживает (пребывает);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приобретать недвижимое иму</w:t>
      </w:r>
      <w:r w:rsidR="00731B62">
        <w:rPr>
          <w:rFonts w:ascii="Times New Roman" w:hAnsi="Times New Roman"/>
          <w:szCs w:val="28"/>
        </w:rPr>
        <w:t>щество, транспортные средства и </w:t>
      </w:r>
      <w:r>
        <w:rPr>
          <w:rFonts w:ascii="Times New Roman" w:hAnsi="Times New Roman"/>
          <w:szCs w:val="28"/>
        </w:rPr>
        <w:t>самоходные машины, регистрировать в государст</w:t>
      </w:r>
      <w:r>
        <w:rPr>
          <w:rFonts w:ascii="Times New Roman" w:hAnsi="Times New Roman"/>
          <w:szCs w:val="28"/>
        </w:rPr>
        <w:t>венных органах данное имущество;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заключать брак;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учреждать юридическое лицо, регистрироваться в качестве индивидуального предпринимателя;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открывать банковский счет и осущест</w:t>
      </w:r>
      <w:r w:rsidR="00731B62">
        <w:rPr>
          <w:rFonts w:ascii="Times New Roman" w:hAnsi="Times New Roman"/>
          <w:szCs w:val="28"/>
        </w:rPr>
        <w:t>влять иные банковские операции, за </w:t>
      </w:r>
      <w:r>
        <w:rPr>
          <w:rFonts w:ascii="Times New Roman" w:hAnsi="Times New Roman"/>
          <w:szCs w:val="28"/>
        </w:rPr>
        <w:t>исключением переводов денежных средств в ц</w:t>
      </w:r>
      <w:r>
        <w:rPr>
          <w:rFonts w:ascii="Times New Roman" w:hAnsi="Times New Roman"/>
          <w:szCs w:val="28"/>
        </w:rPr>
        <w:t>елях уплаты обязательных платежей, установленных законодательством Российской Федерации,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</w:t>
      </w:r>
      <w:r>
        <w:rPr>
          <w:rFonts w:ascii="Times New Roman" w:hAnsi="Times New Roman"/>
          <w:szCs w:val="28"/>
        </w:rPr>
        <w:br/>
        <w:t>в месяц.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Также</w:t>
      </w:r>
      <w:r>
        <w:rPr>
          <w:rFonts w:ascii="Times New Roman" w:hAnsi="Times New Roman"/>
          <w:szCs w:val="28"/>
        </w:rPr>
        <w:t xml:space="preserve"> Федеральным законом № 260-ФЗ предусматриваются ограничение</w:t>
      </w:r>
      <w:r>
        <w:rPr>
          <w:rFonts w:ascii="Times New Roman" w:hAnsi="Times New Roman"/>
          <w:szCs w:val="28"/>
        </w:rPr>
        <w:br/>
        <w:t>на пользование иностранным гражданином правом на управление транспортными средствами и отказ в допуске к сдаче экзаменов на право управления транспортными средствами, в выдаче (замене, обмене) рос</w:t>
      </w:r>
      <w:r>
        <w:rPr>
          <w:rFonts w:ascii="Times New Roman" w:hAnsi="Times New Roman"/>
          <w:szCs w:val="28"/>
        </w:rPr>
        <w:t>сийского национального или международного водительского удостоверения.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Кроме того, на контролируемое лицо во</w:t>
      </w:r>
      <w:r w:rsidR="00731B62">
        <w:rPr>
          <w:rFonts w:ascii="Times New Roman" w:hAnsi="Times New Roman"/>
          <w:szCs w:val="28"/>
        </w:rPr>
        <w:t>злагаются обязанности по явке в </w:t>
      </w:r>
      <w:r>
        <w:rPr>
          <w:rFonts w:ascii="Times New Roman" w:hAnsi="Times New Roman"/>
          <w:szCs w:val="28"/>
        </w:rPr>
        <w:t>установленный срок к должностному лицу органа внутренних дел в случае вручения (направления) ему предписания о явке,</w:t>
      </w:r>
      <w:r>
        <w:rPr>
          <w:rFonts w:ascii="Times New Roman" w:hAnsi="Times New Roman"/>
          <w:szCs w:val="28"/>
        </w:rPr>
        <w:t xml:space="preserve"> а также по своевременному исполнению требований, соблюдению запретов</w:t>
      </w:r>
      <w:r w:rsidR="00731B62">
        <w:rPr>
          <w:rFonts w:ascii="Times New Roman" w:hAnsi="Times New Roman"/>
          <w:szCs w:val="28"/>
        </w:rPr>
        <w:t xml:space="preserve"> и ограничений, установленных в </w:t>
      </w:r>
      <w:r>
        <w:rPr>
          <w:rFonts w:ascii="Times New Roman" w:hAnsi="Times New Roman"/>
          <w:szCs w:val="28"/>
        </w:rPr>
        <w:t>соответствии с Федеральным законом № 260-ФЗ.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случае неоднократного (два и более раза) неисполнения контролируемым лицом установленных ограничений и запре</w:t>
      </w:r>
      <w:r>
        <w:rPr>
          <w:rFonts w:ascii="Times New Roman" w:hAnsi="Times New Roman"/>
          <w:szCs w:val="28"/>
        </w:rPr>
        <w:t>тов, в отношении контролируемого лица принимаются решения о депортации и о помещении в специальное учреждение территориального органа МВД России.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Информация о наличии (об отсутствии) сведений об иностранном гражданине в реестре будет размещаться на официал</w:t>
      </w:r>
      <w:r>
        <w:rPr>
          <w:rFonts w:ascii="Times New Roman" w:hAnsi="Times New Roman"/>
          <w:szCs w:val="28"/>
        </w:rPr>
        <w:t>ьном сайте МВД России сети "Интернет" и предоставляться без взимания платы.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Иностранный гражданин считается уве</w:t>
      </w:r>
      <w:r w:rsidR="00731B62">
        <w:rPr>
          <w:rFonts w:ascii="Times New Roman" w:hAnsi="Times New Roman"/>
          <w:szCs w:val="28"/>
        </w:rPr>
        <w:t>домленным о внесении сведений о </w:t>
      </w:r>
      <w:r>
        <w:rPr>
          <w:rFonts w:ascii="Times New Roman" w:hAnsi="Times New Roman"/>
          <w:szCs w:val="28"/>
        </w:rPr>
        <w:t xml:space="preserve">нем в реестр или об исключении сведений о </w:t>
      </w:r>
      <w:r w:rsidR="00731B62">
        <w:rPr>
          <w:rFonts w:ascii="Times New Roman" w:hAnsi="Times New Roman"/>
          <w:szCs w:val="28"/>
        </w:rPr>
        <w:t>нем из такого реестра со дня их </w:t>
      </w:r>
      <w:r>
        <w:rPr>
          <w:rFonts w:ascii="Times New Roman" w:hAnsi="Times New Roman"/>
          <w:szCs w:val="28"/>
        </w:rPr>
        <w:t>размещения на официальном сайте Министе</w:t>
      </w:r>
      <w:r>
        <w:rPr>
          <w:rFonts w:ascii="Times New Roman" w:hAnsi="Times New Roman"/>
          <w:szCs w:val="28"/>
        </w:rPr>
        <w:t>рства внутренних дел.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 Меры контроля, применяемые в рамках режима высылки.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перечне таких мер наряду с уже применяемыми (проверка документов, удостоверяющих личность контролируемого лица, установление (идентификация) его личности; проведение обязательно</w:t>
      </w:r>
      <w:r>
        <w:rPr>
          <w:rFonts w:ascii="Times New Roman" w:hAnsi="Times New Roman"/>
          <w:szCs w:val="28"/>
        </w:rPr>
        <w:t>й государственной дактилоскопической регистрации и фотографирования) закрепляются новые полномочия полиции: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установление места нахождения иностра</w:t>
      </w:r>
      <w:r w:rsidR="00731B62">
        <w:rPr>
          <w:rFonts w:ascii="Times New Roman" w:hAnsi="Times New Roman"/>
          <w:szCs w:val="28"/>
        </w:rPr>
        <w:t>нного гражданина, в том числе с </w:t>
      </w:r>
      <w:r>
        <w:rPr>
          <w:rFonts w:ascii="Times New Roman" w:hAnsi="Times New Roman"/>
          <w:szCs w:val="28"/>
        </w:rPr>
        <w:t>применением технических средст</w:t>
      </w:r>
      <w:r w:rsidR="00731B62">
        <w:rPr>
          <w:rFonts w:ascii="Times New Roman" w:hAnsi="Times New Roman"/>
          <w:szCs w:val="28"/>
        </w:rPr>
        <w:t>в (данных мобильных устройств и </w:t>
      </w:r>
      <w:r>
        <w:rPr>
          <w:rFonts w:ascii="Times New Roman" w:hAnsi="Times New Roman"/>
          <w:szCs w:val="28"/>
        </w:rPr>
        <w:t>геолокации, пла</w:t>
      </w:r>
      <w:r>
        <w:rPr>
          <w:rFonts w:ascii="Times New Roman" w:hAnsi="Times New Roman"/>
          <w:szCs w:val="28"/>
        </w:rPr>
        <w:t>тежных систем, средств распознавания лиц), а также наделение полномочием сотрудников органов вн</w:t>
      </w:r>
      <w:r w:rsidR="00731B62">
        <w:rPr>
          <w:rFonts w:ascii="Times New Roman" w:hAnsi="Times New Roman"/>
          <w:szCs w:val="28"/>
        </w:rPr>
        <w:t>утренних дел на проникновение в </w:t>
      </w:r>
      <w:r>
        <w:rPr>
          <w:rFonts w:ascii="Times New Roman" w:hAnsi="Times New Roman"/>
          <w:szCs w:val="28"/>
        </w:rPr>
        <w:t>помещения (в том числе жилые), территории (земельные участки), где должен или может находиться иностранец;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согласование маршрут</w:t>
      </w:r>
      <w:r>
        <w:rPr>
          <w:rFonts w:ascii="Times New Roman" w:hAnsi="Times New Roman"/>
          <w:szCs w:val="28"/>
        </w:rPr>
        <w:t>а следования до пункта пропуска через Государственную границу Российской Федерации;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наблюдение непосредственно и</w:t>
      </w:r>
      <w:r w:rsidR="00731B62">
        <w:rPr>
          <w:rFonts w:ascii="Times New Roman" w:hAnsi="Times New Roman"/>
          <w:szCs w:val="28"/>
        </w:rPr>
        <w:t>ли опосредованно, в том числе с </w:t>
      </w:r>
      <w:r>
        <w:rPr>
          <w:rFonts w:ascii="Times New Roman" w:hAnsi="Times New Roman"/>
          <w:szCs w:val="28"/>
        </w:rPr>
        <w:t>использованием технических средств, за соблюдением контролируемым лицом установленных ограничений и вынесенных</w:t>
      </w:r>
      <w:r>
        <w:rPr>
          <w:rFonts w:ascii="Times New Roman" w:hAnsi="Times New Roman"/>
          <w:szCs w:val="28"/>
        </w:rPr>
        <w:t xml:space="preserve"> предписаний за выполнением возложенных на контролируемое лицо обязанностей, совершаемыми контролируемым лицом действиями, а такж</w:t>
      </w:r>
      <w:r w:rsidR="00731B62">
        <w:rPr>
          <w:rFonts w:ascii="Times New Roman" w:hAnsi="Times New Roman"/>
          <w:szCs w:val="28"/>
        </w:rPr>
        <w:t>е за деятельностью физических и </w:t>
      </w:r>
      <w:r>
        <w:rPr>
          <w:rFonts w:ascii="Times New Roman" w:hAnsi="Times New Roman"/>
          <w:szCs w:val="28"/>
        </w:rPr>
        <w:t>юридических лиц, оказывающих ко</w:t>
      </w:r>
      <w:r w:rsidR="00731B62">
        <w:rPr>
          <w:rFonts w:ascii="Times New Roman" w:hAnsi="Times New Roman"/>
          <w:szCs w:val="28"/>
        </w:rPr>
        <w:t>нтролируемому лицу содействие в </w:t>
      </w:r>
      <w:r>
        <w:rPr>
          <w:rFonts w:ascii="Times New Roman" w:hAnsi="Times New Roman"/>
          <w:szCs w:val="28"/>
        </w:rPr>
        <w:t>пребывании (проживании) на терри</w:t>
      </w:r>
      <w:r>
        <w:rPr>
          <w:rFonts w:ascii="Times New Roman" w:hAnsi="Times New Roman"/>
          <w:szCs w:val="28"/>
        </w:rPr>
        <w:t>тории Российской Федерации;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направление в государственные органы Российской Федерации, иностранных государств, органы публично</w:t>
      </w:r>
      <w:r w:rsidR="00731B62">
        <w:rPr>
          <w:rFonts w:ascii="Times New Roman" w:hAnsi="Times New Roman"/>
          <w:szCs w:val="28"/>
        </w:rPr>
        <w:t>й власти Российской Федерации</w:t>
      </w:r>
      <w:r w:rsidR="00731B62">
        <w:rPr>
          <w:rFonts w:ascii="Times New Roman" w:hAnsi="Times New Roman"/>
          <w:szCs w:val="28"/>
        </w:rPr>
        <w:br/>
        <w:t xml:space="preserve">и </w:t>
      </w:r>
      <w:r>
        <w:rPr>
          <w:rFonts w:ascii="Times New Roman" w:hAnsi="Times New Roman"/>
          <w:szCs w:val="28"/>
        </w:rPr>
        <w:t>формы собственности, в том числе ба</w:t>
      </w:r>
      <w:r>
        <w:rPr>
          <w:rFonts w:ascii="Times New Roman" w:hAnsi="Times New Roman"/>
          <w:szCs w:val="28"/>
        </w:rPr>
        <w:t>нки и небанковские кредитные</w:t>
      </w:r>
      <w:r>
        <w:rPr>
          <w:rFonts w:ascii="Times New Roman" w:hAnsi="Times New Roman"/>
          <w:szCs w:val="28"/>
        </w:rPr>
        <w:br/>
        <w:t>(кредитно-финансовые) организации, запросо</w:t>
      </w:r>
      <w:r w:rsidR="00731B62">
        <w:rPr>
          <w:rFonts w:ascii="Times New Roman" w:hAnsi="Times New Roman"/>
          <w:szCs w:val="28"/>
        </w:rPr>
        <w:t>в о предоставлении информации и </w:t>
      </w:r>
      <w:r>
        <w:rPr>
          <w:rFonts w:ascii="Times New Roman" w:hAnsi="Times New Roman"/>
          <w:szCs w:val="28"/>
        </w:rPr>
        <w:t xml:space="preserve">документов (копий документов), необходимых для осуществления контроля </w:t>
      </w:r>
      <w:r>
        <w:rPr>
          <w:rFonts w:ascii="Times New Roman" w:hAnsi="Times New Roman"/>
          <w:szCs w:val="28"/>
        </w:rPr>
        <w:br/>
        <w:t>за контролируемым лицом, в том числе составляющие коммерческую, банковскую, налого</w:t>
      </w:r>
      <w:r>
        <w:rPr>
          <w:rFonts w:ascii="Times New Roman" w:hAnsi="Times New Roman"/>
          <w:szCs w:val="28"/>
        </w:rPr>
        <w:t>вую и иную охраняемую законом тайну;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получение доступа в жилые помещения и иные помещения, в которых пребывает (проживает) или фактически</w:t>
      </w:r>
      <w:r w:rsidR="00731B62">
        <w:rPr>
          <w:rFonts w:ascii="Times New Roman" w:hAnsi="Times New Roman"/>
          <w:szCs w:val="28"/>
        </w:rPr>
        <w:t xml:space="preserve"> находится контролируемое лицо, при </w:t>
      </w:r>
      <w:r>
        <w:rPr>
          <w:rFonts w:ascii="Times New Roman" w:hAnsi="Times New Roman"/>
          <w:szCs w:val="28"/>
        </w:rPr>
        <w:t>предъявлении служебного удостоверения.</w:t>
      </w:r>
    </w:p>
    <w:p w:rsidR="00656254" w:rsidRDefault="00E917E3">
      <w:pPr>
        <w:pStyle w:val="a3"/>
        <w:rPr>
          <w:rFonts w:ascii="Times New Roman" w:hAnsi="Times New Roman"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>Справочно: корреспондирующие изменения вне</w:t>
      </w:r>
      <w:r>
        <w:rPr>
          <w:rFonts w:ascii="Times New Roman" w:hAnsi="Times New Roman"/>
          <w:i/>
          <w:iCs/>
          <w:szCs w:val="28"/>
        </w:rPr>
        <w:t>сены в федеральные зако</w:t>
      </w:r>
      <w:r w:rsidR="00731B62">
        <w:rPr>
          <w:rFonts w:ascii="Times New Roman" w:hAnsi="Times New Roman"/>
          <w:i/>
          <w:iCs/>
          <w:szCs w:val="28"/>
        </w:rPr>
        <w:t>ны 2 декабря 1990 года № 395-1 «</w:t>
      </w:r>
      <w:r>
        <w:rPr>
          <w:rFonts w:ascii="Times New Roman" w:hAnsi="Times New Roman"/>
          <w:i/>
          <w:iCs/>
          <w:szCs w:val="28"/>
        </w:rPr>
        <w:t>О б</w:t>
      </w:r>
      <w:r w:rsidR="00731B62">
        <w:rPr>
          <w:rFonts w:ascii="Times New Roman" w:hAnsi="Times New Roman"/>
          <w:i/>
          <w:iCs/>
          <w:szCs w:val="28"/>
        </w:rPr>
        <w:t>анках и банковской деятельности», от 19 мая 1995 года № 82-ФЗ «Об общественных объединениях»</w:t>
      </w:r>
      <w:r>
        <w:rPr>
          <w:rFonts w:ascii="Times New Roman" w:hAnsi="Times New Roman"/>
          <w:i/>
          <w:iCs/>
          <w:szCs w:val="28"/>
        </w:rPr>
        <w:t>, от</w:t>
      </w:r>
      <w:r w:rsidR="00731B62">
        <w:rPr>
          <w:rFonts w:ascii="Times New Roman" w:hAnsi="Times New Roman"/>
          <w:i/>
          <w:iCs/>
          <w:szCs w:val="28"/>
        </w:rPr>
        <w:t xml:space="preserve"> 10 декабря 1995 года № 196-ФЗ «</w:t>
      </w:r>
      <w:r>
        <w:rPr>
          <w:rFonts w:ascii="Times New Roman" w:hAnsi="Times New Roman"/>
          <w:i/>
          <w:iCs/>
          <w:szCs w:val="28"/>
        </w:rPr>
        <w:t xml:space="preserve">О </w:t>
      </w:r>
      <w:r w:rsidR="00731B62">
        <w:rPr>
          <w:rFonts w:ascii="Times New Roman" w:hAnsi="Times New Roman"/>
          <w:i/>
          <w:iCs/>
          <w:szCs w:val="28"/>
        </w:rPr>
        <w:t>безопасности дорожного движени»</w:t>
      </w:r>
      <w:r>
        <w:rPr>
          <w:rFonts w:ascii="Times New Roman" w:hAnsi="Times New Roman"/>
          <w:i/>
          <w:iCs/>
          <w:szCs w:val="28"/>
        </w:rPr>
        <w:t>,</w:t>
      </w:r>
      <w:r w:rsidR="00731B62">
        <w:rPr>
          <w:rFonts w:ascii="Times New Roman" w:hAnsi="Times New Roman"/>
          <w:i/>
          <w:iCs/>
          <w:szCs w:val="28"/>
        </w:rPr>
        <w:t xml:space="preserve"> от 12 января 1996 года</w:t>
      </w:r>
      <w:r w:rsidR="00731B62">
        <w:rPr>
          <w:rFonts w:ascii="Times New Roman" w:hAnsi="Times New Roman"/>
          <w:i/>
          <w:iCs/>
          <w:szCs w:val="28"/>
        </w:rPr>
        <w:br/>
        <w:t>№ 7-ФЗ «</w:t>
      </w:r>
      <w:r>
        <w:rPr>
          <w:rFonts w:ascii="Times New Roman" w:hAnsi="Times New Roman"/>
          <w:i/>
          <w:iCs/>
          <w:szCs w:val="28"/>
        </w:rPr>
        <w:t>О н</w:t>
      </w:r>
      <w:r w:rsidR="00731B62">
        <w:rPr>
          <w:rFonts w:ascii="Times New Roman" w:hAnsi="Times New Roman"/>
          <w:i/>
          <w:iCs/>
          <w:szCs w:val="28"/>
        </w:rPr>
        <w:t>екоммерческих организациях»</w:t>
      </w:r>
      <w:r>
        <w:rPr>
          <w:rFonts w:ascii="Times New Roman" w:hAnsi="Times New Roman"/>
          <w:i/>
          <w:iCs/>
          <w:szCs w:val="28"/>
        </w:rPr>
        <w:t>, от</w:t>
      </w:r>
      <w:r w:rsidR="00731B62">
        <w:rPr>
          <w:rFonts w:ascii="Times New Roman" w:hAnsi="Times New Roman"/>
          <w:i/>
          <w:iCs/>
          <w:szCs w:val="28"/>
        </w:rPr>
        <w:t xml:space="preserve"> 15 августа 1996 года № 114-ФЗ</w:t>
      </w:r>
      <w:r w:rsidR="00731B62">
        <w:rPr>
          <w:rFonts w:ascii="Times New Roman" w:hAnsi="Times New Roman"/>
          <w:i/>
          <w:iCs/>
          <w:szCs w:val="28"/>
        </w:rPr>
        <w:br/>
        <w:t>«</w:t>
      </w:r>
      <w:r>
        <w:rPr>
          <w:rFonts w:ascii="Times New Roman" w:hAnsi="Times New Roman"/>
          <w:i/>
          <w:iCs/>
          <w:szCs w:val="28"/>
        </w:rPr>
        <w:t xml:space="preserve">О порядке выезда из Российской Федерации </w:t>
      </w:r>
      <w:r w:rsidR="00731B62">
        <w:rPr>
          <w:rFonts w:ascii="Times New Roman" w:hAnsi="Times New Roman"/>
          <w:i/>
          <w:iCs/>
          <w:szCs w:val="28"/>
        </w:rPr>
        <w:t>и въезда в Российскую Федерацию»</w:t>
      </w:r>
      <w:r>
        <w:rPr>
          <w:rFonts w:ascii="Times New Roman" w:hAnsi="Times New Roman"/>
          <w:i/>
          <w:iCs/>
          <w:szCs w:val="28"/>
        </w:rPr>
        <w:t xml:space="preserve">, от </w:t>
      </w:r>
      <w:r w:rsidR="00731B62">
        <w:rPr>
          <w:rFonts w:ascii="Times New Roman" w:hAnsi="Times New Roman"/>
          <w:i/>
          <w:iCs/>
          <w:szCs w:val="28"/>
        </w:rPr>
        <w:t>26 сентября 1997 года № 125-ФЗ «</w:t>
      </w:r>
      <w:r>
        <w:rPr>
          <w:rFonts w:ascii="Times New Roman" w:hAnsi="Times New Roman"/>
          <w:i/>
          <w:iCs/>
          <w:szCs w:val="28"/>
        </w:rPr>
        <w:t>О свободе совес</w:t>
      </w:r>
      <w:r w:rsidR="00731B62">
        <w:rPr>
          <w:rFonts w:ascii="Times New Roman" w:hAnsi="Times New Roman"/>
          <w:i/>
          <w:iCs/>
          <w:szCs w:val="28"/>
        </w:rPr>
        <w:t>ти и о религиозных объединениях»</w:t>
      </w:r>
      <w:r>
        <w:rPr>
          <w:rFonts w:ascii="Times New Roman" w:hAnsi="Times New Roman"/>
          <w:i/>
          <w:iCs/>
          <w:szCs w:val="28"/>
        </w:rPr>
        <w:t>, о</w:t>
      </w:r>
      <w:r w:rsidR="00731B62">
        <w:rPr>
          <w:rFonts w:ascii="Times New Roman" w:hAnsi="Times New Roman"/>
          <w:i/>
          <w:iCs/>
          <w:szCs w:val="28"/>
        </w:rPr>
        <w:t>т 15 ноября 1997 года № 143-ФЗ «</w:t>
      </w:r>
      <w:r>
        <w:rPr>
          <w:rFonts w:ascii="Times New Roman" w:hAnsi="Times New Roman"/>
          <w:i/>
          <w:iCs/>
          <w:szCs w:val="28"/>
        </w:rPr>
        <w:t>О</w:t>
      </w:r>
      <w:r w:rsidR="00731B62">
        <w:rPr>
          <w:rFonts w:ascii="Times New Roman" w:hAnsi="Times New Roman"/>
          <w:i/>
          <w:iCs/>
          <w:szCs w:val="28"/>
        </w:rPr>
        <w:t>б актах гражданского состояния»</w:t>
      </w:r>
      <w:r>
        <w:rPr>
          <w:rFonts w:ascii="Times New Roman" w:hAnsi="Times New Roman"/>
          <w:i/>
          <w:iCs/>
          <w:szCs w:val="28"/>
        </w:rPr>
        <w:t>, о</w:t>
      </w:r>
      <w:r w:rsidR="00731B62">
        <w:rPr>
          <w:rFonts w:ascii="Times New Roman" w:hAnsi="Times New Roman"/>
          <w:i/>
          <w:iCs/>
          <w:szCs w:val="28"/>
        </w:rPr>
        <w:t>т 8 августа 2001 года № 129-ФЗ «</w:t>
      </w:r>
      <w:r>
        <w:rPr>
          <w:rFonts w:ascii="Times New Roman" w:hAnsi="Times New Roman"/>
          <w:i/>
          <w:iCs/>
          <w:szCs w:val="28"/>
        </w:rPr>
        <w:t xml:space="preserve">О государственной регистрации юридических лиц и </w:t>
      </w:r>
      <w:r w:rsidR="00731B62">
        <w:rPr>
          <w:rFonts w:ascii="Times New Roman" w:hAnsi="Times New Roman"/>
          <w:i/>
          <w:iCs/>
          <w:szCs w:val="28"/>
        </w:rPr>
        <w:t>индивидуальных предпринимателей»</w:t>
      </w:r>
      <w:r>
        <w:rPr>
          <w:rFonts w:ascii="Times New Roman" w:hAnsi="Times New Roman"/>
          <w:i/>
          <w:iCs/>
          <w:szCs w:val="28"/>
        </w:rPr>
        <w:t>,</w:t>
      </w:r>
      <w:r w:rsidR="00731B62">
        <w:rPr>
          <w:rFonts w:ascii="Times New Roman" w:hAnsi="Times New Roman"/>
          <w:i/>
          <w:iCs/>
          <w:szCs w:val="28"/>
        </w:rPr>
        <w:t xml:space="preserve"> от 7 февраля 2011 года № 3-ФЗ «О полиции»</w:t>
      </w:r>
      <w:r>
        <w:rPr>
          <w:rFonts w:ascii="Times New Roman" w:hAnsi="Times New Roman"/>
          <w:i/>
          <w:iCs/>
          <w:szCs w:val="28"/>
        </w:rPr>
        <w:t>,</w:t>
      </w:r>
      <w:r w:rsidR="00731B62">
        <w:rPr>
          <w:rFonts w:ascii="Times New Roman" w:hAnsi="Times New Roman"/>
          <w:i/>
          <w:iCs/>
          <w:szCs w:val="28"/>
        </w:rPr>
        <w:t xml:space="preserve"> от 13 июля 2015 года № 218-ФЗ «</w:t>
      </w:r>
      <w:r>
        <w:rPr>
          <w:rFonts w:ascii="Times New Roman" w:hAnsi="Times New Roman"/>
          <w:i/>
          <w:iCs/>
          <w:szCs w:val="28"/>
        </w:rPr>
        <w:t xml:space="preserve">О государственной </w:t>
      </w:r>
      <w:r>
        <w:rPr>
          <w:rFonts w:ascii="Times New Roman" w:hAnsi="Times New Roman"/>
          <w:i/>
          <w:iCs/>
          <w:szCs w:val="28"/>
        </w:rPr>
        <w:lastRenderedPageBreak/>
        <w:t>регистрации недв</w:t>
      </w:r>
      <w:r w:rsidR="00731B62">
        <w:rPr>
          <w:rFonts w:ascii="Times New Roman" w:hAnsi="Times New Roman"/>
          <w:i/>
          <w:iCs/>
          <w:szCs w:val="28"/>
        </w:rPr>
        <w:t>ижимости»</w:t>
      </w:r>
      <w:bookmarkStart w:id="0" w:name="_GoBack"/>
      <w:bookmarkEnd w:id="0"/>
      <w:r>
        <w:rPr>
          <w:rFonts w:ascii="Times New Roman" w:hAnsi="Times New Roman"/>
          <w:i/>
          <w:iCs/>
          <w:szCs w:val="28"/>
        </w:rPr>
        <w:t>, Семейный кодекс Российской Федерации</w:t>
      </w:r>
      <w:r>
        <w:rPr>
          <w:rFonts w:ascii="Times New Roman" w:hAnsi="Times New Roman"/>
          <w:i/>
          <w:iCs/>
          <w:szCs w:val="28"/>
        </w:rPr>
        <w:br/>
        <w:t>(статьи 1, 3-10, 14, и 15 Федерального закона).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II. Федеральным законом № 248-ФЗ внесены изменения в Кодекс Российской Федерации об административных правонарушениях, наделяющие должностных лиц органов внутренних дел Российской Федерации полномочиями по принятию решения об</w:t>
      </w:r>
      <w:r w:rsidR="00731B62">
        <w:rPr>
          <w:rFonts w:ascii="Times New Roman" w:hAnsi="Times New Roman"/>
          <w:szCs w:val="28"/>
        </w:rPr>
        <w:t xml:space="preserve"> административном выдворении за </w:t>
      </w:r>
      <w:r>
        <w:rPr>
          <w:rFonts w:ascii="Times New Roman" w:hAnsi="Times New Roman"/>
          <w:szCs w:val="28"/>
        </w:rPr>
        <w:t>пределы Российской Федерации (далее – в</w:t>
      </w:r>
      <w:r w:rsidR="00731B62">
        <w:rPr>
          <w:rFonts w:ascii="Times New Roman" w:hAnsi="Times New Roman"/>
          <w:szCs w:val="28"/>
        </w:rPr>
        <w:t xml:space="preserve">ыдворение) иностранных граждан, </w:t>
      </w:r>
      <w:r>
        <w:rPr>
          <w:rFonts w:ascii="Times New Roman" w:hAnsi="Times New Roman"/>
          <w:szCs w:val="28"/>
        </w:rPr>
        <w:t>за правонарушения, составление протоколов по которым обеспечивается непосредственно органами внутренних дел.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 уровне территориальных органов МВД России рассматривать указанную категор</w:t>
      </w:r>
      <w:r>
        <w:rPr>
          <w:rFonts w:ascii="Times New Roman" w:hAnsi="Times New Roman"/>
          <w:szCs w:val="28"/>
        </w:rPr>
        <w:t>ию дел будут уполномочены: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начальники (заместители начальников) территориальных органов, заместители начальников полиции (по охране общественного порядка), начальники территориальных отделов (о</w:t>
      </w:r>
      <w:r w:rsidR="00731B62">
        <w:rPr>
          <w:rFonts w:ascii="Times New Roman" w:hAnsi="Times New Roman"/>
          <w:szCs w:val="28"/>
        </w:rPr>
        <w:t>тделений, пунктов) полиции и их </w:t>
      </w:r>
      <w:r>
        <w:rPr>
          <w:rFonts w:ascii="Times New Roman" w:hAnsi="Times New Roman"/>
          <w:szCs w:val="28"/>
        </w:rPr>
        <w:t>заместители (по всем составам</w:t>
      </w:r>
      <w:r>
        <w:rPr>
          <w:rFonts w:ascii="Times New Roman" w:hAnsi="Times New Roman"/>
          <w:szCs w:val="28"/>
        </w:rPr>
        <w:t xml:space="preserve"> правонарушений, протоколы по которым уполномочены составлять органы внутренних дел);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руководители структурных подразделений по вопросам миграции территориальных органов и их заместители (</w:t>
      </w:r>
      <w:r w:rsidR="00731B62">
        <w:rPr>
          <w:rFonts w:ascii="Times New Roman" w:hAnsi="Times New Roman"/>
          <w:szCs w:val="28"/>
        </w:rPr>
        <w:t xml:space="preserve">в части правонарушений в сфере </w:t>
      </w:r>
      <w:r>
        <w:rPr>
          <w:rFonts w:ascii="Times New Roman" w:hAnsi="Times New Roman"/>
          <w:szCs w:val="28"/>
        </w:rPr>
        <w:t>миграции);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 руководители структур</w:t>
      </w:r>
      <w:r>
        <w:rPr>
          <w:rFonts w:ascii="Times New Roman" w:hAnsi="Times New Roman"/>
          <w:szCs w:val="28"/>
        </w:rPr>
        <w:t>ных подразделений по контролю за оборотом наркотиков территориальных органов и их заместители (в части правонарушений в сфере незаконного оборота наркотических средств).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Также за совершение отдель</w:t>
      </w:r>
      <w:r w:rsidR="00731B62">
        <w:rPr>
          <w:rFonts w:ascii="Times New Roman" w:hAnsi="Times New Roman"/>
          <w:szCs w:val="28"/>
        </w:rPr>
        <w:t>ных правонарушений, связанных с </w:t>
      </w:r>
      <w:r>
        <w:rPr>
          <w:rFonts w:ascii="Times New Roman" w:hAnsi="Times New Roman"/>
          <w:szCs w:val="28"/>
        </w:rPr>
        <w:t>нарушением режима пребывания</w:t>
      </w:r>
      <w:r>
        <w:rPr>
          <w:rFonts w:ascii="Times New Roman" w:hAnsi="Times New Roman"/>
          <w:szCs w:val="28"/>
        </w:rPr>
        <w:t xml:space="preserve"> иностранных граждан в России, назначать выдворение будут вправе начальники линейных отделов (управлений) полиции на транспорте и их заместители.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Одновременно вводятся полномочия должностных лиц органов внутренних дел по помещению иностранных граждан, кото</w:t>
      </w:r>
      <w:r>
        <w:rPr>
          <w:rFonts w:ascii="Times New Roman" w:hAnsi="Times New Roman"/>
          <w:szCs w:val="28"/>
        </w:rPr>
        <w:t>рым назначено выдворение в принудительной форме, в специальные учреждения на 48 часов.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Также устанавливается административная ответственность для физических и юридических лиц за оказание иностранному гражданину, включенному</w:t>
      </w:r>
      <w:r>
        <w:rPr>
          <w:rFonts w:ascii="Times New Roman" w:hAnsi="Times New Roman"/>
          <w:szCs w:val="28"/>
        </w:rPr>
        <w:br/>
        <w:t>в реестр контролируемых лиц, усл</w:t>
      </w:r>
      <w:r>
        <w:rPr>
          <w:rFonts w:ascii="Times New Roman" w:hAnsi="Times New Roman"/>
          <w:szCs w:val="28"/>
        </w:rPr>
        <w:t>уг, предоставление которых запрещается (ограничивается) в соответствии с законодательством Российской Федерации.</w:t>
      </w:r>
    </w:p>
    <w:p w:rsidR="00656254" w:rsidRDefault="00E917E3">
      <w:pPr>
        <w:pStyle w:val="a3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Реализация данных федеральных законов будет способствовать оперативному выявлению и выдворению из Российской Федерации иностранных граждан, пре</w:t>
      </w:r>
      <w:r>
        <w:rPr>
          <w:rFonts w:ascii="Times New Roman" w:hAnsi="Times New Roman"/>
          <w:szCs w:val="28"/>
        </w:rPr>
        <w:t>дставляющих угрозу общественн</w:t>
      </w:r>
      <w:r w:rsidR="00731B62">
        <w:rPr>
          <w:rFonts w:ascii="Times New Roman" w:hAnsi="Times New Roman"/>
          <w:szCs w:val="28"/>
        </w:rPr>
        <w:t>ой безопасности и правопорядку, и, </w:t>
      </w:r>
      <w:r>
        <w:rPr>
          <w:rFonts w:ascii="Times New Roman" w:hAnsi="Times New Roman"/>
          <w:szCs w:val="28"/>
        </w:rPr>
        <w:t>наряду с другими принимаемыми мерами, станет одним из элементов обеспечения национальной безопасности Российской Федерации.</w:t>
      </w:r>
    </w:p>
    <w:sectPr w:rsidR="00656254">
      <w:headerReference w:type="default" r:id="rId8"/>
      <w:pgSz w:w="11906" w:h="16838"/>
      <w:pgMar w:top="1404" w:right="709" w:bottom="938" w:left="1417" w:header="777" w:footer="0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E3" w:rsidRDefault="00E917E3">
      <w:r>
        <w:separator/>
      </w:r>
    </w:p>
  </w:endnote>
  <w:endnote w:type="continuationSeparator" w:id="0">
    <w:p w:rsidR="00E917E3" w:rsidRDefault="00E9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E3" w:rsidRDefault="00E917E3">
      <w:r>
        <w:separator/>
      </w:r>
    </w:p>
  </w:footnote>
  <w:footnote w:type="continuationSeparator" w:id="0">
    <w:p w:rsidR="00E917E3" w:rsidRDefault="00E91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254" w:rsidRDefault="00E917E3">
    <w:pPr>
      <w:pStyle w:val="afff5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 PAGE </w:instrText>
    </w:r>
    <w:r>
      <w:rPr>
        <w:rFonts w:ascii="Times New Roman" w:hAnsi="Times New Roman"/>
        <w:sz w:val="24"/>
      </w:rPr>
      <w:fldChar w:fldCharType="separate"/>
    </w:r>
    <w:r w:rsidR="00731B62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E0BD9"/>
    <w:multiLevelType w:val="multilevel"/>
    <w:tmpl w:val="4776D580"/>
    <w:lvl w:ilvl="0">
      <w:start w:val="1"/>
      <w:numFmt w:val="bullet"/>
      <w:pStyle w:val="a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462F2E22"/>
    <w:multiLevelType w:val="multilevel"/>
    <w:tmpl w:val="37C83FF8"/>
    <w:lvl w:ilvl="0">
      <w:start w:val="1"/>
      <w:numFmt w:val="decimal"/>
      <w:pStyle w:val="a0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62F935EC"/>
    <w:multiLevelType w:val="multilevel"/>
    <w:tmpl w:val="DD663158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254"/>
    <w:rsid w:val="00656254"/>
    <w:rsid w:val="00731B62"/>
    <w:rsid w:val="00E9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9488E2-792B-469D-9315-65615168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outlineLvl w:val="0"/>
    </w:pPr>
  </w:style>
  <w:style w:type="paragraph" w:styleId="2">
    <w:name w:val="heading 2"/>
    <w:basedOn w:val="a2"/>
    <w:next w:val="a4"/>
    <w:qFormat/>
    <w:pPr>
      <w:outlineLvl w:val="1"/>
    </w:pPr>
  </w:style>
  <w:style w:type="paragraph" w:styleId="3">
    <w:name w:val="heading 3"/>
    <w:basedOn w:val="a2"/>
    <w:next w:val="a4"/>
    <w:qFormat/>
    <w:pPr>
      <w:outlineLvl w:val="2"/>
    </w:pPr>
  </w:style>
  <w:style w:type="paragraph" w:styleId="4">
    <w:name w:val="heading 4"/>
    <w:basedOn w:val="a2"/>
    <w:next w:val="a4"/>
    <w:qFormat/>
    <w:pPr>
      <w:outlineLvl w:val="3"/>
    </w:pPr>
  </w:style>
  <w:style w:type="paragraph" w:styleId="5">
    <w:name w:val="heading 5"/>
    <w:basedOn w:val="a2"/>
    <w:next w:val="a4"/>
    <w:qFormat/>
    <w:pPr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outlineLvl w:val="6"/>
    </w:pPr>
  </w:style>
  <w:style w:type="paragraph" w:styleId="8">
    <w:name w:val="heading 8"/>
    <w:basedOn w:val="a2"/>
    <w:next w:val="a4"/>
    <w:qFormat/>
    <w:pPr>
      <w:outlineLvl w:val="7"/>
    </w:pPr>
  </w:style>
  <w:style w:type="paragraph" w:styleId="9">
    <w:name w:val="heading 9"/>
    <w:basedOn w:val="a2"/>
    <w:next w:val="a4"/>
    <w:qFormat/>
    <w:pPr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79854848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customStyle="1" w:styleId="a2">
    <w:name w:val="Заголовок"/>
    <w:basedOn w:val="a1"/>
    <w:next w:val="a3"/>
    <w:qFormat/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Title"/>
    <w:basedOn w:val="a1"/>
    <w:next w:val="a3"/>
    <w:qFormat/>
    <w:pPr>
      <w:spacing w:after="170"/>
    </w:pPr>
    <w:rPr>
      <w:b/>
    </w:rPr>
  </w:style>
  <w:style w:type="paragraph" w:styleId="aff6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7">
    <w:name w:val="Обратный отступ"/>
    <w:basedOn w:val="a4"/>
    <w:qFormat/>
    <w:pPr>
      <w:tabs>
        <w:tab w:val="left" w:pos="0"/>
      </w:tabs>
    </w:pPr>
  </w:style>
  <w:style w:type="paragraph" w:styleId="aff8">
    <w:name w:val="Body Text Indent"/>
    <w:basedOn w:val="a4"/>
  </w:style>
  <w:style w:type="paragraph" w:styleId="aff9">
    <w:name w:val="Salutation"/>
    <w:basedOn w:val="a1"/>
  </w:style>
  <w:style w:type="paragraph" w:styleId="affa">
    <w:name w:val="Signature"/>
    <w:basedOn w:val="a1"/>
    <w:pPr>
      <w:tabs>
        <w:tab w:val="right" w:pos="31680"/>
      </w:tabs>
      <w:jc w:val="left"/>
    </w:pPr>
  </w:style>
  <w:style w:type="paragraph" w:customStyle="1" w:styleId="affb">
    <w:name w:val="Отступы"/>
    <w:basedOn w:val="a4"/>
    <w:qFormat/>
    <w:pPr>
      <w:tabs>
        <w:tab w:val="left" w:pos="0"/>
      </w:tabs>
    </w:pPr>
  </w:style>
  <w:style w:type="paragraph" w:styleId="affc">
    <w:name w:val="annotation text"/>
    <w:basedOn w:val="a4"/>
  </w:style>
  <w:style w:type="paragraph" w:customStyle="1" w:styleId="100">
    <w:name w:val="Заголовок 10"/>
    <w:basedOn w:val="a2"/>
    <w:next w:val="a4"/>
    <w:qFormat/>
  </w:style>
  <w:style w:type="paragraph" w:customStyle="1" w:styleId="11">
    <w:name w:val="Нумерованный 1 начало"/>
    <w:basedOn w:val="aff1"/>
    <w:next w:val="a0"/>
    <w:qFormat/>
  </w:style>
  <w:style w:type="paragraph" w:styleId="a0">
    <w:name w:val="List Number"/>
    <w:basedOn w:val="aff1"/>
    <w:pPr>
      <w:numPr>
        <w:numId w:val="2"/>
      </w:numPr>
    </w:pPr>
  </w:style>
  <w:style w:type="paragraph" w:customStyle="1" w:styleId="12">
    <w:name w:val="Нумерованный 1 конец"/>
    <w:basedOn w:val="aff1"/>
    <w:next w:val="a0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"/>
    <w:qFormat/>
  </w:style>
  <w:style w:type="paragraph" w:styleId="a">
    <w:name w:val="List Bullet"/>
    <w:basedOn w:val="aff1"/>
    <w:pPr>
      <w:numPr>
        <w:numId w:val="3"/>
      </w:numPr>
    </w:pPr>
  </w:style>
  <w:style w:type="paragraph" w:customStyle="1" w:styleId="15">
    <w:name w:val="Список 1 конец"/>
    <w:basedOn w:val="aff1"/>
    <w:next w:val="a"/>
    <w:qFormat/>
  </w:style>
  <w:style w:type="paragraph" w:styleId="affd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e">
    <w:name w:val="Разделитель предметного указателя"/>
    <w:basedOn w:val="aff3"/>
    <w:qFormat/>
  </w:style>
  <w:style w:type="paragraph" w:styleId="afff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0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2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3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4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5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6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8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9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a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b">
    <w:name w:val="Содержимое таблицы"/>
    <w:basedOn w:val="a1"/>
    <w:qFormat/>
  </w:style>
  <w:style w:type="paragraph" w:customStyle="1" w:styleId="afffc">
    <w:name w:val="Заголовок таблицы"/>
    <w:basedOn w:val="afffb"/>
    <w:qFormat/>
    <w:rPr>
      <w:b/>
    </w:rPr>
  </w:style>
  <w:style w:type="paragraph" w:customStyle="1" w:styleId="afffd">
    <w:name w:val="Иллюстрация"/>
    <w:basedOn w:val="aff2"/>
    <w:qFormat/>
  </w:style>
  <w:style w:type="paragraph" w:customStyle="1" w:styleId="afffe">
    <w:name w:val="Таблица"/>
    <w:basedOn w:val="aff2"/>
    <w:qFormat/>
  </w:style>
  <w:style w:type="paragraph" w:styleId="affff">
    <w:name w:val="Plain Text"/>
    <w:basedOn w:val="aff2"/>
    <w:qFormat/>
  </w:style>
  <w:style w:type="paragraph" w:customStyle="1" w:styleId="affff0">
    <w:name w:val="Содержимое врезки"/>
    <w:basedOn w:val="a1"/>
    <w:qFormat/>
  </w:style>
  <w:style w:type="paragraph" w:styleId="affff1">
    <w:name w:val="footnote text"/>
    <w:basedOn w:val="a1"/>
    <w:pPr>
      <w:jc w:val="left"/>
    </w:pPr>
  </w:style>
  <w:style w:type="paragraph" w:styleId="affff2">
    <w:name w:val="envelope address"/>
    <w:basedOn w:val="a1"/>
  </w:style>
  <w:style w:type="paragraph" w:styleId="2b">
    <w:name w:val="envelope return"/>
    <w:basedOn w:val="a1"/>
  </w:style>
  <w:style w:type="paragraph" w:styleId="affff3">
    <w:name w:val="endnote text"/>
    <w:basedOn w:val="a1"/>
  </w:style>
  <w:style w:type="paragraph" w:customStyle="1" w:styleId="affff4">
    <w:name w:val="Рисунок"/>
    <w:basedOn w:val="aff2"/>
    <w:qFormat/>
  </w:style>
  <w:style w:type="paragraph" w:customStyle="1" w:styleId="affff5">
    <w:name w:val="Текст в заданном формате"/>
    <w:basedOn w:val="a1"/>
    <w:qFormat/>
  </w:style>
  <w:style w:type="paragraph" w:customStyle="1" w:styleId="affff6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7">
    <w:name w:val="Содержимое списка"/>
    <w:basedOn w:val="a1"/>
    <w:qFormat/>
  </w:style>
  <w:style w:type="paragraph" w:customStyle="1" w:styleId="affff8">
    <w:name w:val="Заголовок списка"/>
    <w:basedOn w:val="a1"/>
    <w:next w:val="affff7"/>
    <w:qFormat/>
  </w:style>
  <w:style w:type="paragraph" w:customStyle="1" w:styleId="affff9">
    <w:name w:val="Гриф_Экземпляр"/>
    <w:basedOn w:val="a1"/>
    <w:qFormat/>
    <w:rPr>
      <w:sz w:val="24"/>
    </w:rPr>
  </w:style>
  <w:style w:type="paragraph" w:customStyle="1" w:styleId="affffa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b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c">
    <w:name w:val="Маркированный •"/>
    <w:qFormat/>
  </w:style>
  <w:style w:type="numbering" w:customStyle="1" w:styleId="affffd">
    <w:name w:val="Маркированный –"/>
    <w:qFormat/>
  </w:style>
  <w:style w:type="numbering" w:customStyle="1" w:styleId="affffe">
    <w:name w:val="Маркированный ☑"/>
    <w:qFormat/>
  </w:style>
  <w:style w:type="numbering" w:customStyle="1" w:styleId="afffff">
    <w:name w:val="Маркированный ➢"/>
    <w:qFormat/>
  </w:style>
  <w:style w:type="numbering" w:customStyle="1" w:styleId="afffff0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1">
    <w:name w:val="Нумерованный а)"/>
    <w:qFormat/>
  </w:style>
  <w:style w:type="numbering" w:customStyle="1" w:styleId="afffff2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6606-EF3D-46FD-9067-C8A20EE0A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1593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Чехлова Юлия Вадимовна</cp:lastModifiedBy>
  <cp:revision>21</cp:revision>
  <dcterms:created xsi:type="dcterms:W3CDTF">2024-12-27T10:59:00Z</dcterms:created>
  <dcterms:modified xsi:type="dcterms:W3CDTF">2025-01-16T11:34:00Z</dcterms:modified>
  <dc:language>ru-RU</dc:language>
</cp:coreProperties>
</file>