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D81DF6">
        <w:rPr>
          <w:rFonts w:ascii="Times New Roman" w:eastAsia="MS Mincho" w:hAnsi="Times New Roman" w:cs="Times New Roman"/>
          <w:sz w:val="28"/>
          <w:szCs w:val="28"/>
          <w:lang w:eastAsia="ru-RU"/>
        </w:rPr>
        <w:t>2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54280B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542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«___» _________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</w:t>
      </w:r>
      <w:r w:rsidR="00301C8A">
        <w:rPr>
          <w:rFonts w:ascii="Times New Roman" w:eastAsia="Times New Roman" w:hAnsi="Times New Roman" w:cs="Times New Roman"/>
          <w:sz w:val="28"/>
          <w:szCs w:val="28"/>
        </w:rPr>
        <w:t>следующее 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:rsidR="00D81DF6" w:rsidRDefault="00225AD4" w:rsidP="00D81DF6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D81DF6" w:rsidRPr="00D81D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здание школы с кадастровым номером 55:15:120201:120, общая площадь 433,5 кв. м, год постройки 1983, расположенное по адресу: Омская область, Называевский район, д. </w:t>
      </w:r>
      <w:proofErr w:type="spellStart"/>
      <w:r w:rsidR="00D81DF6" w:rsidRPr="00D81D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Драгунка</w:t>
      </w:r>
      <w:proofErr w:type="spellEnd"/>
      <w:r w:rsidR="00D81DF6" w:rsidRPr="00D81D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ул. Слободская, д. 21</w:t>
      </w:r>
      <w:r w:rsidR="00D81D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225AD4" w:rsidRPr="00225AD4" w:rsidRDefault="00D81DF6" w:rsidP="00D81DF6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земельный</w:t>
      </w:r>
      <w:r w:rsidRPr="00D81D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Pr="00D81D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 с кадастровым номером 55:15:120201:134 площадью 7998,00 кв. м, категория земель - земли населенных пунктов, разрешенное использование – для размещения объектов образования, местоположения - Омская область, Называевский район, д. </w:t>
      </w:r>
      <w:proofErr w:type="spellStart"/>
      <w:r w:rsidRPr="00D81D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Драгунка</w:t>
      </w:r>
      <w:proofErr w:type="spellEnd"/>
      <w:r w:rsidRPr="00D81D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ул. Слободская, д. 21.</w:t>
      </w:r>
      <w:proofErr w:type="gramEnd"/>
      <w:r w:rsidR="001F6F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25AD4" w:rsidRPr="006C2A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 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муниципальной собственностью, не отчужден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пользу третьих лиц, не заложен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является предметом судебных споров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принять по акту приема-передачи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чем через 30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дней с момента его полной оплаты;</w:t>
      </w:r>
    </w:p>
    <w:p w:rsidR="00F234C1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акта приема-передачи означает отсутствие у пок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упателя претензий по состоянию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приобретаемого 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proofErr w:type="gramStart"/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оговоренным</w:t>
      </w:r>
      <w:proofErr w:type="gramEnd"/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не оговоренным в настоящем Договоре.</w:t>
      </w:r>
    </w:p>
    <w:p w:rsidR="00301C8A" w:rsidRPr="00301C8A" w:rsidRDefault="00301C8A" w:rsidP="00301C8A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собственности у Покупателя возникает после полной оплаты по Договору и с момента государственной регистрации перехода этого права.</w:t>
      </w:r>
    </w:p>
    <w:p w:rsidR="00301C8A" w:rsidRDefault="00301C8A" w:rsidP="00301C8A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расходы по государственной регистрации перехода права собственности в полном объеме несет Покупатель.</w:t>
      </w:r>
    </w:p>
    <w:p w:rsidR="00951EA9" w:rsidRPr="00301C8A" w:rsidRDefault="00951EA9" w:rsidP="00951EA9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государственной регистрации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ерехода права собственности на  имущество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Покупатель не вправе осуществлять полномочия по распоряжению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согласия Продавца.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951EA9" w:rsidRPr="006D3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здание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951EA9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13050050000 410 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здание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купли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за вычетом суммы внесенного задатка обязан уплатить за </w:t>
      </w:r>
      <w:r w:rsidRPr="006D3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земельный участок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D39B6" w:rsidRPr="006D39B6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06013050000 430 </w:t>
      </w:r>
    </w:p>
    <w:p w:rsidR="006D39B6" w:rsidRPr="002A53AA" w:rsidRDefault="006D39B6" w:rsidP="006D39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за земельный участок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купли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0831"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</w:t>
      </w:r>
      <w:r w:rsidR="0054280B"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2F0831"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ание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F0831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13050050000 410 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здание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купли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 w:rsid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за вычетом суммы внесенного задатка обязан уплатить </w:t>
      </w:r>
      <w:r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земельный участок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F0831" w:rsidRP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06013050000 430</w:t>
      </w:r>
    </w:p>
    <w:p w:rsidR="002F0831" w:rsidRDefault="002F0831" w:rsidP="002F08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оплата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купли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__, дата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задаток ему </w:t>
      </w:r>
      <w:r w:rsidR="0054280B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возвращается,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  <w:proofErr w:type="gramEnd"/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87929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2"/>
        <w:gridCol w:w="4608"/>
        <w:gridCol w:w="461"/>
        <w:gridCol w:w="4502"/>
        <w:gridCol w:w="743"/>
      </w:tblGrid>
      <w:tr w:rsidR="00225AD4" w:rsidRPr="00225AD4" w:rsidTr="00F87929">
        <w:trPr>
          <w:gridBefore w:val="1"/>
          <w:gridAfter w:val="1"/>
          <w:wBefore w:w="52" w:type="dxa"/>
          <w:wAfter w:w="743" w:type="dxa"/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  <w:gridSpan w:val="2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480321">
        <w:trPr>
          <w:jc w:val="center"/>
        </w:trPr>
        <w:tc>
          <w:tcPr>
            <w:tcW w:w="5121" w:type="dxa"/>
            <w:gridSpan w:val="3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5245" w:type="dxa"/>
            <w:gridSpan w:val="2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купли-продажи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1F6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480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84665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купли–продажи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B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_» ____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84665B">
      <w:pPr>
        <w:overflowPunct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соответствии с пунктом 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купли-продажи </w:t>
      </w:r>
      <w:r w:rsidR="00121A7E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121A7E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="002F0831">
        <w:rPr>
          <w:rFonts w:ascii="Times New Roman" w:eastAsia="Calibri" w:hAnsi="Times New Roman" w:cs="Times New Roman"/>
          <w:color w:val="000000"/>
          <w:sz w:val="28"/>
          <w:szCs w:val="28"/>
        </w:rPr>
        <w:t>следующее имущество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 </w:t>
      </w:r>
    </w:p>
    <w:p w:rsidR="00D81DF6" w:rsidRPr="00D81DF6" w:rsidRDefault="00D81DF6" w:rsidP="00D81DF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81DF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здание школы с кадастровым номером 55:15:120201:120, общая площадь 433,5 кв. м, год постройки 1983, расположенное по адресу: </w:t>
      </w:r>
      <w:proofErr w:type="gramStart"/>
      <w:r w:rsidRPr="00D81DF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Омская область, Называевский район, д. </w:t>
      </w:r>
      <w:proofErr w:type="spellStart"/>
      <w:r w:rsidRPr="00D81DF6">
        <w:rPr>
          <w:rFonts w:ascii="Times New Roman" w:eastAsia="Calibri" w:hAnsi="Times New Roman" w:cs="Times New Roman"/>
          <w:color w:val="000000"/>
          <w:sz w:val="28"/>
          <w:szCs w:val="28"/>
        </w:rPr>
        <w:t>Драгунка</w:t>
      </w:r>
      <w:proofErr w:type="spellEnd"/>
      <w:r w:rsidRPr="00D81DF6">
        <w:rPr>
          <w:rFonts w:ascii="Times New Roman" w:eastAsia="Calibri" w:hAnsi="Times New Roman" w:cs="Times New Roman"/>
          <w:color w:val="000000"/>
          <w:sz w:val="28"/>
          <w:szCs w:val="28"/>
        </w:rPr>
        <w:t>, ул. Слободская, д. 21;</w:t>
      </w:r>
      <w:proofErr w:type="gramEnd"/>
    </w:p>
    <w:p w:rsidR="00D81DF6" w:rsidRDefault="00D81DF6" w:rsidP="00D81DF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D81DF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земельный участок с кадастровым номером 55:15:120201:134 площадью 7998,00 кв. м, категория земель - земли населенных пунктов, разрешенное использование – для размещения объектов образования, местоположения - Омская область, Называевский район, д. </w:t>
      </w:r>
      <w:proofErr w:type="spellStart"/>
      <w:r w:rsidRPr="00D81DF6">
        <w:rPr>
          <w:rFonts w:ascii="Times New Roman" w:eastAsia="Calibri" w:hAnsi="Times New Roman" w:cs="Times New Roman"/>
          <w:color w:val="000000"/>
          <w:sz w:val="28"/>
          <w:szCs w:val="28"/>
        </w:rPr>
        <w:t>Драгунка</w:t>
      </w:r>
      <w:proofErr w:type="spellEnd"/>
      <w:r w:rsidRPr="00D81DF6">
        <w:rPr>
          <w:rFonts w:ascii="Times New Roman" w:eastAsia="Calibri" w:hAnsi="Times New Roman" w:cs="Times New Roman"/>
          <w:color w:val="000000"/>
          <w:sz w:val="28"/>
          <w:szCs w:val="28"/>
        </w:rPr>
        <w:t>, ул. Слободская, д. 21.</w:t>
      </w:r>
      <w:proofErr w:type="gramEnd"/>
      <w:r w:rsidRPr="00D81DF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Ограничения (обременения): не зарегистрировано.</w:t>
      </w:r>
    </w:p>
    <w:p w:rsidR="00225AD4" w:rsidRPr="00225AD4" w:rsidRDefault="00225AD4" w:rsidP="00D81DF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84665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настоящего акта означает отсутствие у Пок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упателя претензий по состоянию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передаваемого 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оговоренным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не оговоренным в Договоре. </w:t>
      </w:r>
    </w:p>
    <w:p w:rsidR="008C504A" w:rsidRPr="008C504A" w:rsidRDefault="00E10E88" w:rsidP="0084665B">
      <w:pPr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Оплата стоимости 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произведена покупателем в полном объеме и в установленные сроки.</w:t>
      </w:r>
    </w:p>
    <w:p w:rsidR="00225AD4" w:rsidRDefault="00E10E88" w:rsidP="0084665B">
      <w:pPr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A170F0" w:rsidRPr="00225AD4" w:rsidRDefault="00A170F0" w:rsidP="00A170F0">
      <w:pPr>
        <w:spacing w:after="0" w:line="30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p w:rsidR="0054280B" w:rsidRPr="00225AD4" w:rsidRDefault="0054280B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7"/>
        <w:gridCol w:w="5000"/>
      </w:tblGrid>
      <w:tr w:rsidR="00225AD4" w:rsidRPr="00225AD4" w:rsidTr="0084665B">
        <w:trPr>
          <w:trHeight w:val="664"/>
        </w:trPr>
        <w:tc>
          <w:tcPr>
            <w:tcW w:w="5107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5000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84665B">
        <w:trPr>
          <w:trHeight w:val="6611"/>
        </w:trPr>
        <w:tc>
          <w:tcPr>
            <w:tcW w:w="5107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5000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C64" w:rsidRDefault="00B37C64">
      <w:pPr>
        <w:spacing w:after="0" w:line="240" w:lineRule="auto"/>
      </w:pPr>
      <w:r>
        <w:separator/>
      </w:r>
    </w:p>
  </w:endnote>
  <w:endnote w:type="continuationSeparator" w:id="0">
    <w:p w:rsidR="00B37C64" w:rsidRDefault="00B37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1DF6">
      <w:rPr>
        <w:noProof/>
      </w:rPr>
      <w:t>4</w:t>
    </w:r>
    <w:r>
      <w:fldChar w:fldCharType="end"/>
    </w:r>
  </w:p>
  <w:p w:rsidR="00576E42" w:rsidRDefault="00B37C6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C64" w:rsidRDefault="00B37C64">
      <w:pPr>
        <w:spacing w:after="0" w:line="240" w:lineRule="auto"/>
      </w:pPr>
      <w:r>
        <w:separator/>
      </w:r>
    </w:p>
  </w:footnote>
  <w:footnote w:type="continuationSeparator" w:id="0">
    <w:p w:rsidR="00B37C64" w:rsidRDefault="00B37C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121B"/>
    <w:rsid w:val="000522DB"/>
    <w:rsid w:val="000B2B71"/>
    <w:rsid w:val="000E75A5"/>
    <w:rsid w:val="000E7B59"/>
    <w:rsid w:val="00121A7E"/>
    <w:rsid w:val="00131AA7"/>
    <w:rsid w:val="001F6F2E"/>
    <w:rsid w:val="0020242A"/>
    <w:rsid w:val="00207658"/>
    <w:rsid w:val="00225AD4"/>
    <w:rsid w:val="002A53AA"/>
    <w:rsid w:val="002E3281"/>
    <w:rsid w:val="002E5927"/>
    <w:rsid w:val="002F0831"/>
    <w:rsid w:val="00301C8A"/>
    <w:rsid w:val="00357958"/>
    <w:rsid w:val="003E1718"/>
    <w:rsid w:val="0043281A"/>
    <w:rsid w:val="00463E6B"/>
    <w:rsid w:val="00480321"/>
    <w:rsid w:val="00523AB4"/>
    <w:rsid w:val="00534A5D"/>
    <w:rsid w:val="0054280B"/>
    <w:rsid w:val="0068107B"/>
    <w:rsid w:val="006A7582"/>
    <w:rsid w:val="006C2AD8"/>
    <w:rsid w:val="006D39B6"/>
    <w:rsid w:val="006E1DB5"/>
    <w:rsid w:val="00735107"/>
    <w:rsid w:val="007422C6"/>
    <w:rsid w:val="007627D8"/>
    <w:rsid w:val="007A2138"/>
    <w:rsid w:val="0084665B"/>
    <w:rsid w:val="008C504A"/>
    <w:rsid w:val="00901D60"/>
    <w:rsid w:val="00951EA9"/>
    <w:rsid w:val="00990F1E"/>
    <w:rsid w:val="009B079B"/>
    <w:rsid w:val="00A170F0"/>
    <w:rsid w:val="00A65CF8"/>
    <w:rsid w:val="00AD5550"/>
    <w:rsid w:val="00B103F6"/>
    <w:rsid w:val="00B37C64"/>
    <w:rsid w:val="00BE1A06"/>
    <w:rsid w:val="00BF4548"/>
    <w:rsid w:val="00C33AB6"/>
    <w:rsid w:val="00D56C02"/>
    <w:rsid w:val="00D81DF6"/>
    <w:rsid w:val="00DB03C5"/>
    <w:rsid w:val="00DD6027"/>
    <w:rsid w:val="00DF3E5D"/>
    <w:rsid w:val="00E10E88"/>
    <w:rsid w:val="00E56CAC"/>
    <w:rsid w:val="00F234C1"/>
    <w:rsid w:val="00F5332A"/>
    <w:rsid w:val="00F57310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2022-11-15T05:18:00Z</dcterms:created>
  <dcterms:modified xsi:type="dcterms:W3CDTF">2024-04-17T03:41:00Z</dcterms:modified>
</cp:coreProperties>
</file>