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BD" w:rsidRPr="008261BD" w:rsidRDefault="008261BD" w:rsidP="008261BD">
      <w:pPr>
        <w:jc w:val="center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Информация о радиационной обстановке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На территории </w:t>
      </w:r>
      <w:r w:rsidR="008261BD">
        <w:rPr>
          <w:rFonts w:ascii="Times New Roman" w:hAnsi="Times New Roman" w:cs="Times New Roman"/>
          <w:sz w:val="28"/>
        </w:rPr>
        <w:t>Омской области</w:t>
      </w:r>
      <w:r w:rsidRPr="008261BD">
        <w:rPr>
          <w:rFonts w:ascii="Times New Roman" w:hAnsi="Times New Roman" w:cs="Times New Roman"/>
          <w:sz w:val="28"/>
        </w:rPr>
        <w:t xml:space="preserve"> радиационных аномалий не нашли, а превышения основных дозовых пределов не зарегистрировали.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В соответствии с требованиями федерального законодательства Управление </w:t>
      </w:r>
      <w:proofErr w:type="spellStart"/>
      <w:r w:rsidRPr="008261BD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8261BD">
        <w:rPr>
          <w:rFonts w:ascii="Times New Roman" w:hAnsi="Times New Roman" w:cs="Times New Roman"/>
          <w:sz w:val="28"/>
        </w:rPr>
        <w:t xml:space="preserve"> по Омской области с участием Министерства региональной безопасности Омской области провели радиационно-гигиеническую паспортизацию территории. Эта деятельность является государственной системой оценки влияния основных источников ионизирующего излучения (техногенных и природных) и направлена на обеспечение радиационной безопасности населения.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Целью радиационно-гигиенической паспортизации, как на уровне более 300 организаций, использующих источники ионизирующего излучения, так и на уровне субъекта Российской Федерации, является получение объективной информации о радиационной обстановке и принимаемых мерах по обеспечению радиационной безопасности. В паспорте региона обобщены данные радиационного мониторинга состояния окружающей среды, ежегодно проводимого аккредитованными радиологическими лабораториями: контроль уровней радиоактивного загрязнения почв, воды открытых водоемов и источников питьевого водоснабжения, продуктов питания и продовольственного сырья, лесных ресурсов и строительных материалов.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Содержание радионуклидов в объектах окружающей среды соответствует уровням фоновых глобальных выпадений и не превышает установленных гигиенических нормативов.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В процессе паспортизации велся также расчет структуры годовой дозы радиоактивного облучения населения области.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Наибольший вклад в дозу облучения населения по-прежнему вносят природные факторы. Сопоставление результатов паспортизации и радиационного мониторинга за несколько лет показывает, что радиационная обстановка на территории региона по сравнению с предыдущими годами существенно не изменилась и остается в целом удовлетворительной: радиационные аномалии отсутствуют, превышение основных дозовых пределов не зарегистрировано. </w:t>
      </w:r>
    </w:p>
    <w:p w:rsidR="00DA28F6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 xml:space="preserve">Информация, полученная в ходе радиационно-гигиенической паспортизации, дала достоверное представление о состоянии радиационной безопасности на территории региона. </w:t>
      </w:r>
    </w:p>
    <w:p w:rsidR="008D2EED" w:rsidRPr="008261BD" w:rsidRDefault="008A0F71" w:rsidP="00DA28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261BD">
        <w:rPr>
          <w:rFonts w:ascii="Times New Roman" w:hAnsi="Times New Roman" w:cs="Times New Roman"/>
          <w:sz w:val="28"/>
        </w:rPr>
        <w:t>Согласно заключению Федеральной службы по надзору в сфере защиты прав потребителей и благополучия человека по Омской области радиационная обстановка на территории Омской области остается стабильной и оценивается как удовлетворительная.</w:t>
      </w:r>
    </w:p>
    <w:p w:rsidR="008A0F71" w:rsidRDefault="008A0F71" w:rsidP="008A0F71">
      <w:pPr>
        <w:ind w:firstLine="709"/>
        <w:jc w:val="both"/>
        <w:rPr>
          <w:rFonts w:ascii="Times New Roman" w:hAnsi="Times New Roman" w:cs="Times New Roman"/>
          <w:color w:val="273350"/>
          <w:sz w:val="28"/>
          <w:szCs w:val="36"/>
          <w:shd w:val="clear" w:color="auto" w:fill="FFFFFF"/>
        </w:rPr>
      </w:pPr>
      <w:bookmarkStart w:id="0" w:name="_GoBack"/>
      <w:bookmarkEnd w:id="0"/>
    </w:p>
    <w:sectPr w:rsidR="008A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67AD"/>
    <w:multiLevelType w:val="hybridMultilevel"/>
    <w:tmpl w:val="D0E22A14"/>
    <w:lvl w:ilvl="0" w:tplc="CC8E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71"/>
    <w:rsid w:val="000F40E2"/>
    <w:rsid w:val="001A5E0A"/>
    <w:rsid w:val="001F063B"/>
    <w:rsid w:val="0036481F"/>
    <w:rsid w:val="00546815"/>
    <w:rsid w:val="00562772"/>
    <w:rsid w:val="007D3F85"/>
    <w:rsid w:val="008261BD"/>
    <w:rsid w:val="008A0F71"/>
    <w:rsid w:val="008B39F3"/>
    <w:rsid w:val="00962871"/>
    <w:rsid w:val="00A4638B"/>
    <w:rsid w:val="00B53893"/>
    <w:rsid w:val="00B732C4"/>
    <w:rsid w:val="00C73D62"/>
    <w:rsid w:val="00DA28F6"/>
    <w:rsid w:val="00E67B77"/>
    <w:rsid w:val="00F9783B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13C4"/>
  <w15:chartTrackingRefBased/>
  <w15:docId w15:val="{922284F4-840C-492A-87A8-D2BBB72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F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1F063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A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2025-03-17T05:59:00Z</dcterms:created>
  <dcterms:modified xsi:type="dcterms:W3CDTF">2025-03-17T05:59:00Z</dcterms:modified>
</cp:coreProperties>
</file>