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84" w:rsidRDefault="00D22884" w:rsidP="00D22884">
      <w:pPr>
        <w:pStyle w:val="ConsPlusNormal"/>
        <w:jc w:val="both"/>
        <w:outlineLvl w:val="1"/>
      </w:pPr>
      <w:r>
        <w:rPr>
          <w:b/>
        </w:rPr>
        <w:t>СОЦИАЛЬНОЕ ОБЕСПЕЧЕНИЕ. ПОСОБИЯ И ЛЬГОТЫ</w:t>
      </w:r>
    </w:p>
    <w:p w:rsidR="00D22884" w:rsidRDefault="00D22884" w:rsidP="00D22884">
      <w:pPr>
        <w:pStyle w:val="ConsPlusNormal"/>
        <w:spacing w:before="240"/>
        <w:jc w:val="both"/>
      </w:pPr>
      <w:r>
        <w:rPr>
          <w:b/>
        </w:rPr>
        <w:t>С 1 марта 2026 года начнут применяться новые формы справки, подтверждающей факт установления инвалидности, и выписки из акта медико-социальной экспертизы гражданина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2288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884" w:rsidRDefault="00D2288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2884" w:rsidRDefault="00D2288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8BE56F8" wp14:editId="091B2BC2">
                  <wp:extent cx="114300" cy="142875"/>
                  <wp:effectExtent l="0" t="0" r="0" b="0"/>
                  <wp:docPr id="9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22884" w:rsidRDefault="00D22884" w:rsidP="005611D8">
            <w:pPr>
              <w:pStyle w:val="ConsPlusNormal"/>
            </w:pPr>
            <w:r>
              <w:rPr>
                <w:sz w:val="20"/>
              </w:rPr>
              <w:t>Приказ Минтруда России от 28.03.2025 N 160н</w:t>
            </w:r>
            <w:r>
              <w:rPr>
                <w:sz w:val="20"/>
              </w:rPr>
              <w:br/>
              <w:t>"Об утверждении форм справки, подтверждающей факт установления инвалидности, выписки из акта медико-социальной экспертизы гражданина и порядка их составления, в том числе в форме электронного документа"</w:t>
            </w:r>
            <w:r>
              <w:rPr>
                <w:sz w:val="20"/>
              </w:rPr>
              <w:br/>
              <w:t>Зарегистрировано в Минюсте России 28.04.2025 N 81986.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884" w:rsidRDefault="00D22884" w:rsidP="005611D8">
            <w:pPr>
              <w:pStyle w:val="ConsPlusNormal"/>
            </w:pPr>
          </w:p>
        </w:tc>
      </w:tr>
    </w:tbl>
    <w:p w:rsidR="00D22884" w:rsidRDefault="00D22884" w:rsidP="00D22884">
      <w:pPr>
        <w:pStyle w:val="ConsPlusNormal"/>
        <w:spacing w:before="240"/>
        <w:jc w:val="both"/>
      </w:pPr>
      <w:r>
        <w:t>Также установлен порядок составления указанных справки и выписки, в том числе в форме электронного документа.</w:t>
      </w:r>
    </w:p>
    <w:p w:rsidR="00D22884" w:rsidRDefault="00D22884" w:rsidP="00D22884">
      <w:pPr>
        <w:pStyle w:val="ConsPlusNormal"/>
        <w:spacing w:before="240"/>
        <w:jc w:val="both"/>
      </w:pPr>
      <w:r>
        <w:t xml:space="preserve">Утратят силу приказ </w:t>
      </w:r>
      <w:proofErr w:type="spellStart"/>
      <w:r>
        <w:t>Минздравсоцразвития</w:t>
      </w:r>
      <w:proofErr w:type="spellEnd"/>
      <w:r>
        <w:t xml:space="preserve"> от 24 ноября 2010 г. N 1031н и изменяющие его акты.</w:t>
      </w:r>
    </w:p>
    <w:p w:rsidR="00D22884" w:rsidRDefault="00D22884" w:rsidP="00D22884">
      <w:pPr>
        <w:pStyle w:val="ConsPlusNormal"/>
        <w:jc w:val="both"/>
      </w:pPr>
    </w:p>
    <w:p w:rsidR="00D22884" w:rsidRDefault="00D22884" w:rsidP="00D22884">
      <w:pPr>
        <w:pStyle w:val="ConsPlusNormal"/>
        <w:jc w:val="both"/>
      </w:pPr>
      <w:r>
        <w:rPr>
          <w:b/>
        </w:rPr>
        <w:t>С 1 сентября 2025 года заработает новый порядок размещения и обновления информации о поставщике социальных услуг на его официальном сайте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2288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884" w:rsidRDefault="00D2288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2884" w:rsidRDefault="00D2288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26A65C6" wp14:editId="76CF54E3">
                  <wp:extent cx="114300" cy="142875"/>
                  <wp:effectExtent l="0" t="0" r="0" b="0"/>
                  <wp:docPr id="9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22884" w:rsidRDefault="00D22884" w:rsidP="005611D8">
            <w:pPr>
              <w:pStyle w:val="ConsPlusNormal"/>
            </w:pPr>
            <w:r>
              <w:rPr>
                <w:sz w:val="20"/>
              </w:rPr>
              <w:t>Приказ Минтруда России от 28.03.2025 N 163н</w:t>
            </w:r>
            <w:r>
              <w:rPr>
                <w:sz w:val="20"/>
              </w:rPr>
              <w:br/>
              <w:t>"Об утверждении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информационно-телекоммуникационной сети "Интернет"</w:t>
            </w:r>
            <w:r>
              <w:rPr>
                <w:sz w:val="20"/>
              </w:rPr>
              <w:br/>
              <w:t>Зарегистрировано в Минюсте России 25.04.2025 N 81984.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884" w:rsidRDefault="00D22884" w:rsidP="005611D8">
            <w:pPr>
              <w:pStyle w:val="ConsPlusNormal"/>
            </w:pPr>
          </w:p>
        </w:tc>
      </w:tr>
    </w:tbl>
    <w:p w:rsidR="00D22884" w:rsidRDefault="00D22884" w:rsidP="00D22884">
      <w:pPr>
        <w:pStyle w:val="ConsPlusNormal"/>
        <w:spacing w:before="240"/>
        <w:jc w:val="both"/>
      </w:pPr>
      <w:r>
        <w:t>Утратит силу аналогичный приказ Минтруда России от 17.11.2014 N 886н.</w:t>
      </w:r>
    </w:p>
    <w:p w:rsidR="00D22884" w:rsidRDefault="00D22884" w:rsidP="00D22884">
      <w:pPr>
        <w:pStyle w:val="ConsPlusNormal"/>
        <w:jc w:val="both"/>
      </w:pPr>
    </w:p>
    <w:p w:rsidR="00D22884" w:rsidRDefault="00D22884" w:rsidP="00D22884">
      <w:pPr>
        <w:pStyle w:val="ConsPlusNormal"/>
        <w:jc w:val="both"/>
      </w:pPr>
      <w:r>
        <w:rPr>
          <w:b/>
        </w:rPr>
        <w:t>Уточнен порядок назначения единовременных выплат военнослужащим органов военной прокуратуры в связи с полученным увечьем при исполнении обязанностей военной службы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2288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884" w:rsidRDefault="00D2288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22884" w:rsidRDefault="00D2288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AF88154" wp14:editId="7A86268A">
                  <wp:extent cx="114300" cy="142875"/>
                  <wp:effectExtent l="0" t="0" r="0" b="0"/>
                  <wp:docPr id="9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22884" w:rsidRDefault="00D22884" w:rsidP="005611D8">
            <w:pPr>
              <w:pStyle w:val="ConsPlusNormal"/>
            </w:pPr>
            <w:r>
              <w:rPr>
                <w:sz w:val="20"/>
              </w:rPr>
              <w:t>Приказ Генпрокуратуры России от 25.04.2025 N 299</w:t>
            </w:r>
            <w:r>
              <w:rPr>
                <w:sz w:val="20"/>
              </w:rPr>
              <w:br/>
              <w:t>"О внесении изменений в приказ Генерального прокурора Российской Федерации от 11 октября 2022 г. N 583 "О порядке назначения и осуществления единовременных выплат, установленных Указом Президента Российской Федерации от 5 марта 2022 г.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884" w:rsidRDefault="00D22884" w:rsidP="005611D8">
            <w:pPr>
              <w:pStyle w:val="ConsPlusNormal"/>
            </w:pPr>
          </w:p>
        </w:tc>
      </w:tr>
    </w:tbl>
    <w:p w:rsidR="00D22884" w:rsidRDefault="00D22884" w:rsidP="00D22884">
      <w:pPr>
        <w:pStyle w:val="ConsPlusNormal"/>
        <w:spacing w:before="240"/>
        <w:jc w:val="both"/>
      </w:pPr>
      <w:r>
        <w:t>Внесенные изменения учитывают новый подход к определению размера единовременной выплаты в зависимости от степени тяжести полученного увечья и наступления инвалидности.</w:t>
      </w:r>
    </w:p>
    <w:p w:rsidR="00D22884" w:rsidRDefault="00D22884" w:rsidP="00D22884">
      <w:pPr>
        <w:pStyle w:val="ConsPlusNormal"/>
        <w:spacing w:before="240"/>
        <w:jc w:val="both"/>
      </w:pPr>
      <w:r>
        <w:t>Приказом, в частности, уточнены требования к документам, представляемым для назначения и осуществления единовременной выплаты.</w:t>
      </w:r>
    </w:p>
    <w:p w:rsidR="00D22884" w:rsidRDefault="00D22884" w:rsidP="00D22884">
      <w:pPr>
        <w:pStyle w:val="ConsPlusNormal"/>
        <w:jc w:val="both"/>
      </w:pPr>
    </w:p>
    <w:p w:rsidR="00D22884" w:rsidRDefault="00D22884" w:rsidP="00D22884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CE"/>
    <w:rsid w:val="00810BCE"/>
    <w:rsid w:val="00C52FAD"/>
    <w:rsid w:val="00D2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DFC42-B069-4C68-BC42-9E3257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88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>diakov.net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2025-06-27T11:11:00Z</dcterms:created>
  <dcterms:modified xsi:type="dcterms:W3CDTF">2025-06-27T11:11:00Z</dcterms:modified>
</cp:coreProperties>
</file>