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58" w:rsidRDefault="00E23758" w:rsidP="00E23758">
      <w:pPr>
        <w:pStyle w:val="ConsPlusNormal"/>
        <w:jc w:val="both"/>
        <w:outlineLvl w:val="1"/>
      </w:pPr>
      <w:r>
        <w:rPr>
          <w:b/>
        </w:rPr>
        <w:t>НАЛОГИ, СБОРЫ И ДРУГИЕ ОБЯЗАТЕЛЬНЫЕ ПЛАТЕЖИ</w:t>
      </w:r>
    </w:p>
    <w:p w:rsidR="00E23758" w:rsidRDefault="00E23758" w:rsidP="00E23758">
      <w:pPr>
        <w:pStyle w:val="ConsPlusNormal"/>
        <w:spacing w:before="240"/>
        <w:jc w:val="both"/>
      </w:pPr>
      <w:r>
        <w:rPr>
          <w:b/>
        </w:rPr>
        <w:t>Предлагается законодательно закрепить полномочие ФНС России по проведению анализа (оценки) сведений о финансово-хозяйственной деятельности юридического лица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23758" w:rsidTr="005611D8">
        <w:tc>
          <w:tcPr>
            <w:tcW w:w="180" w:type="dxa"/>
            <w:tcBorders>
              <w:top w:val="nil"/>
              <w:left w:val="nil"/>
              <w:bottom w:val="nil"/>
              <w:right w:val="nil"/>
            </w:tcBorders>
            <w:tcMar>
              <w:top w:w="0" w:type="dxa"/>
              <w:left w:w="0" w:type="dxa"/>
              <w:bottom w:w="0" w:type="dxa"/>
              <w:right w:w="0" w:type="dxa"/>
            </w:tcMar>
          </w:tcPr>
          <w:p w:rsidR="00E23758" w:rsidRDefault="00E23758"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E23758" w:rsidRDefault="00E23758" w:rsidP="005611D8">
            <w:pPr>
              <w:pStyle w:val="ConsPlusNormal"/>
            </w:pPr>
            <w:r>
              <w:rPr>
                <w:noProof/>
              </w:rPr>
              <w:drawing>
                <wp:inline distT="0" distB="0" distL="0" distR="0" wp14:anchorId="1693D5D2" wp14:editId="407E9049">
                  <wp:extent cx="114300" cy="142875"/>
                  <wp:effectExtent l="0" t="0" r="0" b="0"/>
                  <wp:docPr id="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23758" w:rsidRDefault="00E23758" w:rsidP="005611D8">
            <w:pPr>
              <w:pStyle w:val="ConsPlusNormal"/>
            </w:pPr>
            <w:r>
              <w:rPr>
                <w:sz w:val="20"/>
              </w:rPr>
              <w:t>Проект Федерального закона N 909036-8 "О внесении изменения в Закон Российской Федерации "О налоговых органах Российской Федерации"</w:t>
            </w:r>
          </w:p>
        </w:tc>
        <w:tc>
          <w:tcPr>
            <w:tcW w:w="180" w:type="dxa"/>
            <w:tcBorders>
              <w:top w:val="nil"/>
              <w:left w:val="nil"/>
              <w:bottom w:val="nil"/>
              <w:right w:val="nil"/>
            </w:tcBorders>
            <w:tcMar>
              <w:top w:w="0" w:type="dxa"/>
              <w:left w:w="0" w:type="dxa"/>
              <w:bottom w:w="0" w:type="dxa"/>
              <w:right w:w="0" w:type="dxa"/>
            </w:tcMar>
          </w:tcPr>
          <w:p w:rsidR="00E23758" w:rsidRDefault="00E23758" w:rsidP="005611D8">
            <w:pPr>
              <w:pStyle w:val="ConsPlusNormal"/>
            </w:pPr>
          </w:p>
        </w:tc>
      </w:tr>
    </w:tbl>
    <w:p w:rsidR="00E23758" w:rsidRDefault="00E23758" w:rsidP="00E23758">
      <w:pPr>
        <w:pStyle w:val="ConsPlusNormal"/>
        <w:spacing w:before="240"/>
        <w:jc w:val="both"/>
      </w:pPr>
      <w:r>
        <w:t xml:space="preserve">Под анализом (оценкой) имеющихся у налогового органа сведений о </w:t>
      </w:r>
      <w:proofErr w:type="spellStart"/>
      <w:r>
        <w:t>юрлице</w:t>
      </w:r>
      <w:proofErr w:type="spellEnd"/>
      <w:r>
        <w:t xml:space="preserve"> понимается проводимое уполномоченным органом исследование в целях подтверждения соответствия показателей бухгалтерской (финансовой) отчетности, налоговых деклараций (расчетов) и иных сведений о юридическом лице критериям, содержащимся в составе соответствующих методик проведения оценки.</w:t>
      </w:r>
    </w:p>
    <w:p w:rsidR="00E23758" w:rsidRDefault="00E23758" w:rsidP="00E23758">
      <w:pPr>
        <w:pStyle w:val="ConsPlusNormal"/>
        <w:spacing w:before="240"/>
        <w:jc w:val="both"/>
      </w:pPr>
      <w:r>
        <w:t>Законопроектом предусматривается право налогоплательщика направить заявление о корректировке предоставленных результатов.</w:t>
      </w:r>
    </w:p>
    <w:p w:rsidR="00E23758" w:rsidRDefault="00E23758" w:rsidP="00E23758">
      <w:pPr>
        <w:pStyle w:val="ConsPlusNormal"/>
        <w:spacing w:before="240"/>
        <w:jc w:val="both"/>
      </w:pPr>
      <w:r>
        <w:t>Результаты проведенного анализа (в виде выписки) формируются для их предоставления юридическому лицу и (или) в случаях, предусмотренных федеральным законом, иному лицу по его запросу.</w:t>
      </w:r>
    </w:p>
    <w:p w:rsidR="00E23758" w:rsidRDefault="00E23758" w:rsidP="00E23758">
      <w:pPr>
        <w:pStyle w:val="ConsPlusNormal"/>
        <w:spacing w:before="240"/>
        <w:jc w:val="both"/>
      </w:pPr>
      <w:r>
        <w:t>Предоставить выписку иному лицу, направившему запрос, можно будет не ранее чем по истечении десяти рабочих дней со дня ее предоставления юридическому лицу либо по истечении пяти рабочих дней, предусмотренных для направления заявления о корректировке результатов, в случае, если такое заявление не было направлено.</w:t>
      </w:r>
    </w:p>
    <w:p w:rsidR="00E23758" w:rsidRDefault="00E23758" w:rsidP="00E23758">
      <w:pPr>
        <w:pStyle w:val="ConsPlusNormal"/>
        <w:jc w:val="both"/>
      </w:pPr>
    </w:p>
    <w:p w:rsidR="00E23758" w:rsidRDefault="00E23758" w:rsidP="00E23758">
      <w:pPr>
        <w:pStyle w:val="ConsPlusNormal"/>
        <w:jc w:val="both"/>
      </w:pPr>
      <w:r>
        <w:rPr>
          <w:b/>
        </w:rPr>
        <w:t>Средняя цена на нефть сорта "Юралс" на мировых рынках за апрель 2025 года составляет 54,76 долл. США за баррель</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23758" w:rsidTr="005611D8">
        <w:tc>
          <w:tcPr>
            <w:tcW w:w="180" w:type="dxa"/>
            <w:tcBorders>
              <w:top w:val="nil"/>
              <w:left w:val="nil"/>
              <w:bottom w:val="nil"/>
              <w:right w:val="nil"/>
            </w:tcBorders>
            <w:tcMar>
              <w:top w:w="0" w:type="dxa"/>
              <w:left w:w="0" w:type="dxa"/>
              <w:bottom w:w="0" w:type="dxa"/>
              <w:right w:w="0" w:type="dxa"/>
            </w:tcMar>
          </w:tcPr>
          <w:p w:rsidR="00E23758" w:rsidRDefault="00E23758"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E23758" w:rsidRDefault="00E23758" w:rsidP="005611D8">
            <w:pPr>
              <w:pStyle w:val="ConsPlusNormal"/>
            </w:pPr>
            <w:r>
              <w:rPr>
                <w:noProof/>
              </w:rPr>
              <w:drawing>
                <wp:inline distT="0" distB="0" distL="0" distR="0" wp14:anchorId="527226CC" wp14:editId="004737A1">
                  <wp:extent cx="114300" cy="142875"/>
                  <wp:effectExtent l="0" t="0" r="0" b="0"/>
                  <wp:docPr id="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23758" w:rsidRDefault="00E23758" w:rsidP="005611D8">
            <w:pPr>
              <w:pStyle w:val="ConsPlusNormal"/>
            </w:pPr>
            <w:r>
              <w:rPr>
                <w:sz w:val="20"/>
              </w:rPr>
              <w:t>&lt;Информация&gt; Минэкономразвития России</w:t>
            </w:r>
            <w:r>
              <w:rPr>
                <w:sz w:val="20"/>
              </w:rPr>
              <w:br/>
              <w:t>"О среднем уровне цен нефти сорта "Юралс" за апрель 2025 года"</w:t>
            </w:r>
          </w:p>
        </w:tc>
        <w:tc>
          <w:tcPr>
            <w:tcW w:w="180" w:type="dxa"/>
            <w:tcBorders>
              <w:top w:val="nil"/>
              <w:left w:val="nil"/>
              <w:bottom w:val="nil"/>
              <w:right w:val="nil"/>
            </w:tcBorders>
            <w:tcMar>
              <w:top w:w="0" w:type="dxa"/>
              <w:left w:w="0" w:type="dxa"/>
              <w:bottom w:w="0" w:type="dxa"/>
              <w:right w:w="0" w:type="dxa"/>
            </w:tcMar>
          </w:tcPr>
          <w:p w:rsidR="00E23758" w:rsidRDefault="00E23758" w:rsidP="005611D8">
            <w:pPr>
              <w:pStyle w:val="ConsPlusNormal"/>
            </w:pPr>
          </w:p>
        </w:tc>
      </w:tr>
    </w:tbl>
    <w:p w:rsidR="00E23758" w:rsidRDefault="00E23758" w:rsidP="00E23758">
      <w:pPr>
        <w:pStyle w:val="ConsPlusNormal"/>
        <w:spacing w:before="240"/>
        <w:jc w:val="both"/>
      </w:pPr>
      <w:r>
        <w:t xml:space="preserve">Минэкономразвития размещает информацию о средней за истекший месяц цене на нефть сорта "Юралс" в целях определения коэффициента, характеризующего динамику мировых цен на нефть, - </w:t>
      </w:r>
      <w:proofErr w:type="spellStart"/>
      <w:r>
        <w:t>Кц</w:t>
      </w:r>
      <w:proofErr w:type="spellEnd"/>
      <w:r>
        <w:t>.</w:t>
      </w:r>
    </w:p>
    <w:p w:rsidR="00E23758" w:rsidRDefault="00E23758" w:rsidP="00E23758">
      <w:pPr>
        <w:pStyle w:val="ConsPlusNormal"/>
        <w:jc w:val="both"/>
      </w:pPr>
    </w:p>
    <w:p w:rsidR="00E23758" w:rsidRDefault="00E23758" w:rsidP="00E23758">
      <w:pPr>
        <w:pStyle w:val="ConsPlusNormal"/>
        <w:jc w:val="both"/>
      </w:pPr>
    </w:p>
    <w:p w:rsidR="00E23758" w:rsidRDefault="00E23758" w:rsidP="00E23758">
      <w:pPr>
        <w:pStyle w:val="ConsPlusNormal"/>
        <w:jc w:val="both"/>
      </w:pPr>
    </w:p>
    <w:p w:rsidR="00C52FAD" w:rsidRDefault="00C52FAD">
      <w:bookmarkStart w:id="0" w:name="_GoBack"/>
      <w:bookmarkEnd w:id="0"/>
    </w:p>
    <w:sectPr w:rsidR="00C5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4F"/>
    <w:rsid w:val="002D444F"/>
    <w:rsid w:val="00C52FAD"/>
    <w:rsid w:val="00E2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A34F1-F50E-4DF4-8B80-98C5AAFB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758"/>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Company>diakov.net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2025-06-27T11:03:00Z</dcterms:created>
  <dcterms:modified xsi:type="dcterms:W3CDTF">2025-06-27T11:03:00Z</dcterms:modified>
</cp:coreProperties>
</file>