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FB" w:rsidRPr="00DA701E" w:rsidRDefault="00543BFB" w:rsidP="00543BFB">
      <w:pPr>
        <w:spacing w:after="0" w:line="288" w:lineRule="atLeast"/>
        <w:jc w:val="both"/>
        <w:rPr>
          <w:rFonts w:ascii="Times New Roman" w:eastAsia="Times New Roman" w:hAnsi="Times New Roman" w:cs="Times New Roman"/>
          <w:sz w:val="24"/>
          <w:szCs w:val="24"/>
          <w:lang w:eastAsia="ru-RU"/>
        </w:rPr>
      </w:pPr>
      <w:r w:rsidRPr="00DA701E">
        <w:rPr>
          <w:rFonts w:ascii="Times New Roman" w:eastAsia="Times New Roman" w:hAnsi="Times New Roman" w:cs="Times New Roman"/>
          <w:b/>
          <w:bCs/>
          <w:sz w:val="24"/>
          <w:szCs w:val="24"/>
          <w:lang w:eastAsia="ru-RU"/>
        </w:rPr>
        <w:t>ОБОРОНА. БЕЗОПАСНОСТЬ И ОХРАНА ПРАВОПОРЯДКА</w:t>
      </w:r>
      <w:r w:rsidRPr="00DA701E">
        <w:rPr>
          <w:rFonts w:ascii="Times New Roman" w:eastAsia="Times New Roman" w:hAnsi="Times New Roman" w:cs="Times New Roman"/>
          <w:sz w:val="24"/>
          <w:szCs w:val="24"/>
          <w:lang w:eastAsia="ru-RU"/>
        </w:rPr>
        <w:t xml:space="preserve"> </w:t>
      </w:r>
    </w:p>
    <w:p w:rsidR="00543BFB" w:rsidRPr="00DA701E" w:rsidRDefault="00543BFB" w:rsidP="00543BFB">
      <w:pPr>
        <w:spacing w:before="168" w:after="0" w:line="288" w:lineRule="atLeast"/>
        <w:jc w:val="both"/>
        <w:rPr>
          <w:rFonts w:ascii="Times New Roman" w:eastAsia="Times New Roman" w:hAnsi="Times New Roman" w:cs="Times New Roman"/>
          <w:sz w:val="24"/>
          <w:szCs w:val="24"/>
          <w:lang w:eastAsia="ru-RU"/>
        </w:rPr>
      </w:pPr>
      <w:r w:rsidRPr="00DA701E">
        <w:rPr>
          <w:rFonts w:ascii="Times New Roman" w:eastAsia="Times New Roman" w:hAnsi="Times New Roman" w:cs="Times New Roman"/>
          <w:b/>
          <w:bCs/>
          <w:sz w:val="24"/>
          <w:szCs w:val="24"/>
          <w:lang w:eastAsia="ru-RU"/>
        </w:rPr>
        <w:t>Внесены дополнения и уточнения в компетенции федеральных органов исполнительной власти в области противодействия терроризму</w:t>
      </w:r>
      <w:r w:rsidRPr="00DA701E">
        <w:rPr>
          <w:rFonts w:ascii="Times New Roman" w:eastAsia="Times New Roman" w:hAnsi="Times New Roman" w:cs="Times New Roman"/>
          <w:sz w:val="24"/>
          <w:szCs w:val="24"/>
          <w:lang w:eastAsia="ru-RU"/>
        </w:rPr>
        <w:t xml:space="preserve"> </w:t>
      </w:r>
    </w:p>
    <w:p w:rsidR="00543BFB" w:rsidRPr="00E9572A" w:rsidRDefault="00543BFB" w:rsidP="00543BFB">
      <w:pPr>
        <w:spacing w:after="0" w:line="168" w:lineRule="atLeast"/>
        <w:rPr>
          <w:rFonts w:ascii="Times New Roman" w:eastAsia="Times New Roman" w:hAnsi="Times New Roman" w:cs="Times New Roman"/>
          <w:sz w:val="17"/>
          <w:szCs w:val="17"/>
          <w:lang w:eastAsia="ru-RU"/>
        </w:rPr>
      </w:pPr>
      <w:r w:rsidRPr="00E9572A">
        <w:rPr>
          <w:rFonts w:ascii="Times New Roman" w:eastAsia="Times New Roman" w:hAnsi="Times New Roman" w:cs="Times New Roman"/>
          <w:sz w:val="17"/>
          <w:szCs w:val="17"/>
          <w:lang w:eastAsia="ru-RU"/>
        </w:rPr>
        <w:t> </w:t>
      </w:r>
    </w:p>
    <w:p w:rsidR="00543BFB" w:rsidRPr="00E9572A" w:rsidRDefault="00543BFB" w:rsidP="00543BFB">
      <w:pPr>
        <w:spacing w:before="168"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Так, в частности, установлена компетенция </w:t>
      </w:r>
      <w:proofErr w:type="spellStart"/>
      <w:r w:rsidRPr="00E9572A">
        <w:rPr>
          <w:rFonts w:ascii="Times New Roman" w:eastAsia="Times New Roman" w:hAnsi="Times New Roman" w:cs="Times New Roman"/>
          <w:sz w:val="24"/>
          <w:szCs w:val="24"/>
          <w:lang w:eastAsia="ru-RU"/>
        </w:rPr>
        <w:t>Роспотребнадзора</w:t>
      </w:r>
      <w:proofErr w:type="spellEnd"/>
      <w:r w:rsidRPr="00E9572A">
        <w:rPr>
          <w:rFonts w:ascii="Times New Roman" w:eastAsia="Times New Roman" w:hAnsi="Times New Roman" w:cs="Times New Roman"/>
          <w:sz w:val="24"/>
          <w:szCs w:val="24"/>
          <w:lang w:eastAsia="ru-RU"/>
        </w:rPr>
        <w:t xml:space="preserve"> и </w:t>
      </w:r>
      <w:proofErr w:type="spellStart"/>
      <w:r w:rsidRPr="00E9572A">
        <w:rPr>
          <w:rFonts w:ascii="Times New Roman" w:eastAsia="Times New Roman" w:hAnsi="Times New Roman" w:cs="Times New Roman"/>
          <w:sz w:val="24"/>
          <w:szCs w:val="24"/>
          <w:lang w:eastAsia="ru-RU"/>
        </w:rPr>
        <w:t>Ростехнадзора</w:t>
      </w:r>
      <w:proofErr w:type="spellEnd"/>
      <w:r w:rsidRPr="00E9572A">
        <w:rPr>
          <w:rFonts w:ascii="Times New Roman" w:eastAsia="Times New Roman" w:hAnsi="Times New Roman" w:cs="Times New Roman"/>
          <w:sz w:val="24"/>
          <w:szCs w:val="24"/>
          <w:lang w:eastAsia="ru-RU"/>
        </w:rPr>
        <w:t xml:space="preserve"> по обеспечению готовности сил и средств, привлекаемых к участию в осуществлении первоочередных мер по пресечению террористического акта, проведении КТО, а также по обеспечению участия указанных сил и средств в антитеррористических учениях и тренировках. </w:t>
      </w:r>
    </w:p>
    <w:p w:rsidR="00543BFB" w:rsidRPr="00E9572A" w:rsidRDefault="00543BFB" w:rsidP="00543BFB">
      <w:pPr>
        <w:spacing w:before="168" w:after="0" w:line="288" w:lineRule="atLeast"/>
        <w:jc w:val="both"/>
        <w:rPr>
          <w:rFonts w:ascii="Times New Roman" w:eastAsia="Times New Roman" w:hAnsi="Times New Roman" w:cs="Times New Roman"/>
          <w:sz w:val="24"/>
          <w:szCs w:val="24"/>
          <w:lang w:eastAsia="ru-RU"/>
        </w:rPr>
      </w:pPr>
      <w:proofErr w:type="spellStart"/>
      <w:r w:rsidRPr="00E9572A">
        <w:rPr>
          <w:rFonts w:ascii="Times New Roman" w:eastAsia="Times New Roman" w:hAnsi="Times New Roman" w:cs="Times New Roman"/>
          <w:sz w:val="24"/>
          <w:szCs w:val="24"/>
          <w:lang w:eastAsia="ru-RU"/>
        </w:rPr>
        <w:t>Рособрнадзор</w:t>
      </w:r>
      <w:proofErr w:type="spellEnd"/>
      <w:r w:rsidRPr="00E9572A">
        <w:rPr>
          <w:rFonts w:ascii="Times New Roman" w:eastAsia="Times New Roman" w:hAnsi="Times New Roman" w:cs="Times New Roman"/>
          <w:sz w:val="24"/>
          <w:szCs w:val="24"/>
          <w:lang w:eastAsia="ru-RU"/>
        </w:rPr>
        <w:t xml:space="preserve">, а также другие федеральные органы исполнительной власти, руководство деятельностью которых осуществляет Правительство РФ, имеющие подведомственные образовательные организации, уполномочены обеспечивать реализацию комплекса мер, направленных на противодействие идеологии терроризма, пропаганде его идей, распространению соответствующих материалов или информации. </w:t>
      </w:r>
    </w:p>
    <w:p w:rsidR="00543BFB" w:rsidRPr="00E9572A" w:rsidRDefault="00543BFB" w:rsidP="00543BFB">
      <w:pPr>
        <w:spacing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  </w:t>
      </w:r>
    </w:p>
    <w:p w:rsidR="00543BFB" w:rsidRPr="00E9572A" w:rsidRDefault="00543BFB" w:rsidP="00543BFB">
      <w:pPr>
        <w:spacing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b/>
          <w:bCs/>
          <w:sz w:val="24"/>
          <w:szCs w:val="24"/>
          <w:lang w:eastAsia="ru-RU"/>
        </w:rPr>
        <w:t>Внесены уточнения в постановление Правительства по вопросам деятельности ведомственной охраны по обеспечению безопасности объектов топливно-энергетического комплекса</w:t>
      </w:r>
      <w:r w:rsidRPr="00E9572A">
        <w:rPr>
          <w:rFonts w:ascii="Times New Roman" w:eastAsia="Times New Roman" w:hAnsi="Times New Roman" w:cs="Times New Roman"/>
          <w:sz w:val="24"/>
          <w:szCs w:val="24"/>
          <w:lang w:eastAsia="ru-RU"/>
        </w:rPr>
        <w:t xml:space="preserve"> </w:t>
      </w:r>
    </w:p>
    <w:p w:rsidR="00543BFB" w:rsidRPr="00E9572A" w:rsidRDefault="00543BFB" w:rsidP="00543BFB">
      <w:pPr>
        <w:spacing w:after="0" w:line="168" w:lineRule="atLeast"/>
        <w:rPr>
          <w:rFonts w:ascii="Times New Roman" w:eastAsia="Times New Roman" w:hAnsi="Times New Roman" w:cs="Times New Roman"/>
          <w:sz w:val="17"/>
          <w:szCs w:val="17"/>
          <w:lang w:eastAsia="ru-RU"/>
        </w:rPr>
      </w:pPr>
      <w:r w:rsidRPr="00E9572A">
        <w:rPr>
          <w:rFonts w:ascii="Times New Roman" w:eastAsia="Times New Roman" w:hAnsi="Times New Roman" w:cs="Times New Roman"/>
          <w:sz w:val="17"/>
          <w:szCs w:val="17"/>
          <w:lang w:eastAsia="ru-RU"/>
        </w:rPr>
        <w:t> </w:t>
      </w:r>
    </w:p>
    <w:p w:rsidR="00543BFB" w:rsidRPr="00E9572A" w:rsidRDefault="00543BFB" w:rsidP="00543BFB">
      <w:pPr>
        <w:spacing w:before="168"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Изменения касаются использования специальных средств, а также боевого ручного стрелкового оружия, право на применение которых имеют работники ведомственной охраны. </w:t>
      </w:r>
    </w:p>
    <w:p w:rsidR="00543BFB" w:rsidRPr="00E9572A" w:rsidRDefault="00543BFB" w:rsidP="00543BFB">
      <w:pPr>
        <w:spacing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  </w:t>
      </w:r>
    </w:p>
    <w:p w:rsidR="00543BFB" w:rsidRPr="00E9572A" w:rsidRDefault="00543BFB" w:rsidP="00543BFB">
      <w:pPr>
        <w:spacing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b/>
          <w:bCs/>
          <w:sz w:val="24"/>
          <w:szCs w:val="24"/>
          <w:lang w:eastAsia="ru-RU"/>
        </w:rPr>
        <w:t>Определен перечень специальных средств, разрешенных к использованию государственной инспекцией по маломерным судам МЧС России</w:t>
      </w:r>
      <w:r w:rsidRPr="00E9572A">
        <w:rPr>
          <w:rFonts w:ascii="Times New Roman" w:eastAsia="Times New Roman" w:hAnsi="Times New Roman" w:cs="Times New Roman"/>
          <w:sz w:val="24"/>
          <w:szCs w:val="24"/>
          <w:lang w:eastAsia="ru-RU"/>
        </w:rPr>
        <w:t xml:space="preserve"> </w:t>
      </w:r>
    </w:p>
    <w:p w:rsidR="00543BFB" w:rsidRPr="00E9572A" w:rsidRDefault="00543BFB" w:rsidP="00543BFB">
      <w:pPr>
        <w:spacing w:after="0" w:line="168" w:lineRule="atLeast"/>
        <w:rPr>
          <w:rFonts w:ascii="Times New Roman" w:eastAsia="Times New Roman" w:hAnsi="Times New Roman" w:cs="Times New Roman"/>
          <w:sz w:val="17"/>
          <w:szCs w:val="17"/>
          <w:lang w:eastAsia="ru-RU"/>
        </w:rPr>
      </w:pPr>
      <w:r w:rsidRPr="00E9572A">
        <w:rPr>
          <w:rFonts w:ascii="Times New Roman" w:eastAsia="Times New Roman" w:hAnsi="Times New Roman" w:cs="Times New Roman"/>
          <w:sz w:val="17"/>
          <w:szCs w:val="17"/>
          <w:lang w:eastAsia="ru-RU"/>
        </w:rPr>
        <w:t> </w:t>
      </w:r>
    </w:p>
    <w:p w:rsidR="00543BFB" w:rsidRPr="00E9572A" w:rsidRDefault="00543BFB" w:rsidP="00543BFB">
      <w:pPr>
        <w:spacing w:before="168"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В перечень включены отечественного производства палки резиновые, наручники, средства принудительной остановки транспорта, а также электрошоковые устройства, снаряженные слезоточивыми или раздражающими веществами. </w:t>
      </w:r>
    </w:p>
    <w:p w:rsidR="00543BFB" w:rsidRPr="00E9572A" w:rsidRDefault="00543BFB" w:rsidP="00543BFB">
      <w:pPr>
        <w:spacing w:before="168"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Распоряжение вступает в силу с 1 сентября 2025 г. </w:t>
      </w:r>
    </w:p>
    <w:p w:rsidR="00543BFB" w:rsidRDefault="00543BFB" w:rsidP="00543BFB">
      <w:pPr>
        <w:spacing w:after="0" w:line="288" w:lineRule="atLeast"/>
        <w:jc w:val="both"/>
        <w:rPr>
          <w:rFonts w:ascii="Times New Roman" w:eastAsia="Times New Roman" w:hAnsi="Times New Roman" w:cs="Times New Roman"/>
          <w:sz w:val="24"/>
          <w:szCs w:val="24"/>
          <w:lang w:eastAsia="ru-RU"/>
        </w:rPr>
      </w:pPr>
      <w:r w:rsidRPr="00E9572A">
        <w:rPr>
          <w:rFonts w:ascii="Times New Roman" w:eastAsia="Times New Roman" w:hAnsi="Times New Roman" w:cs="Times New Roman"/>
          <w:sz w:val="24"/>
          <w:szCs w:val="24"/>
          <w:lang w:eastAsia="ru-RU"/>
        </w:rPr>
        <w:t xml:space="preserve">  </w:t>
      </w:r>
    </w:p>
    <w:p w:rsidR="00543BFB" w:rsidRDefault="00543BFB" w:rsidP="00543BFB">
      <w:pPr>
        <w:spacing w:after="0" w:line="288" w:lineRule="atLeast"/>
        <w:jc w:val="both"/>
        <w:rPr>
          <w:rFonts w:ascii="Times New Roman" w:eastAsia="Times New Roman" w:hAnsi="Times New Roman" w:cs="Times New Roman"/>
          <w:sz w:val="24"/>
          <w:szCs w:val="24"/>
          <w:lang w:eastAsia="ru-RU"/>
        </w:rPr>
      </w:pPr>
    </w:p>
    <w:p w:rsidR="00543BFB" w:rsidRDefault="00543BFB" w:rsidP="00543BFB">
      <w:pPr>
        <w:spacing w:after="0" w:line="288" w:lineRule="atLeast"/>
        <w:jc w:val="both"/>
        <w:rPr>
          <w:rFonts w:ascii="Times New Roman" w:eastAsia="Times New Roman" w:hAnsi="Times New Roman" w:cs="Times New Roman"/>
          <w:sz w:val="24"/>
          <w:szCs w:val="24"/>
          <w:lang w:eastAsia="ru-RU"/>
        </w:rPr>
      </w:pPr>
    </w:p>
    <w:p w:rsidR="00C52FAD" w:rsidRDefault="00C52FAD">
      <w:bookmarkStart w:id="0" w:name="_GoBack"/>
      <w:bookmarkEnd w:id="0"/>
    </w:p>
    <w:sectPr w:rsidR="00C52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D"/>
    <w:rsid w:val="00543BFB"/>
    <w:rsid w:val="0076218D"/>
    <w:rsid w:val="00C5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765D-F0D3-439E-9CA9-46254BD3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Company>diakov.net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2025-06-27T10:37:00Z</dcterms:created>
  <dcterms:modified xsi:type="dcterms:W3CDTF">2025-06-27T10:37:00Z</dcterms:modified>
</cp:coreProperties>
</file>