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648" w:rsidRDefault="00224648" w:rsidP="00224648">
      <w:pPr>
        <w:pStyle w:val="ConsPlusNormal"/>
        <w:jc w:val="both"/>
        <w:outlineLvl w:val="1"/>
      </w:pPr>
      <w:r>
        <w:rPr>
          <w:b/>
        </w:rPr>
        <w:t>ВНЕШНЕЭКОНОМИЧЕСКАЯ ДЕЯТЕЛЬНОСТЬ. ТАМОЖЕННОЕ ДЕЛО</w:t>
      </w:r>
    </w:p>
    <w:p w:rsidR="00224648" w:rsidRDefault="00224648" w:rsidP="00224648">
      <w:pPr>
        <w:pStyle w:val="ConsPlusNormal"/>
        <w:spacing w:before="240"/>
        <w:jc w:val="both"/>
      </w:pPr>
      <w:r>
        <w:rPr>
          <w:b/>
        </w:rPr>
        <w:t>Уточнено, что в отношении импорта отдельных видов парфюмерно-косметической продукции из всех недружественных государств, за исключением Венгрии, Словакии, Республики Корея и Франции, по 31 декабря 2025 г. включительно устанавливаются повышенные ставки ввозных таможенных пошлин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"/>
        <w:gridCol w:w="360"/>
        <w:gridCol w:w="8635"/>
        <w:gridCol w:w="180"/>
      </w:tblGrid>
      <w:tr w:rsidR="00224648" w:rsidTr="005611D8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4648" w:rsidRDefault="00224648" w:rsidP="005611D8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224648" w:rsidRDefault="00224648" w:rsidP="005611D8">
            <w:pPr>
              <w:pStyle w:val="ConsPlusNormal"/>
            </w:pPr>
            <w:r>
              <w:rPr>
                <w:noProof/>
              </w:rPr>
              <w:drawing>
                <wp:inline distT="0" distB="0" distL="0" distR="0" wp14:anchorId="0A1B39C7" wp14:editId="51842C62">
                  <wp:extent cx="114300" cy="142875"/>
                  <wp:effectExtent l="0" t="0" r="0" b="0"/>
                  <wp:docPr id="96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224648" w:rsidRDefault="00224648" w:rsidP="005611D8">
            <w:pPr>
              <w:pStyle w:val="ConsPlusNormal"/>
            </w:pPr>
            <w:r>
              <w:rPr>
                <w:sz w:val="20"/>
              </w:rPr>
              <w:t>Постановление Правительства РФ от 22.04.2025 N 529</w:t>
            </w:r>
            <w:r>
              <w:rPr>
                <w:sz w:val="20"/>
              </w:rPr>
              <w:br/>
              <w:t>"О внесении изменений в постановление Правительства Российской Федерации от 7 декабря 2022 г. N 2240"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4648" w:rsidRDefault="00224648" w:rsidP="005611D8">
            <w:pPr>
              <w:pStyle w:val="ConsPlusNormal"/>
            </w:pPr>
          </w:p>
        </w:tc>
      </w:tr>
    </w:tbl>
    <w:p w:rsidR="00224648" w:rsidRDefault="00224648" w:rsidP="00224648">
      <w:pPr>
        <w:pStyle w:val="ConsPlusNormal"/>
        <w:spacing w:before="240"/>
        <w:jc w:val="both"/>
      </w:pPr>
      <w:r>
        <w:t>При завершении таможенной процедуры таможенного склада в отношении товаров, ставки ввозных таможенных пошлин на которые утверждены настоящим постановлением и которые ранее были помещены под таможенную процедуру беспошлинной торговли, путем помещения таких товаров под таможенную процедуру выпуска для внутреннего потребления происхождение таких товаров определяется в соответствии с критериями определения происхождения товаров, установленными решением Совета Евразийской экономической комиссии от 13 июля 2018 г. N 49, и подтверждается декларацией о происхождении товара в соответствии с указанным решением.</w:t>
      </w:r>
    </w:p>
    <w:p w:rsidR="00224648" w:rsidRDefault="00224648" w:rsidP="00224648">
      <w:pPr>
        <w:pStyle w:val="ConsPlusNormal"/>
        <w:spacing w:before="240"/>
        <w:jc w:val="both"/>
      </w:pPr>
      <w:r>
        <w:t>Настоящее постановление вступает в силу по истечении 7 дней после дня его официального опубликования.</w:t>
      </w:r>
    </w:p>
    <w:p w:rsidR="00224648" w:rsidRDefault="00224648" w:rsidP="00224648">
      <w:pPr>
        <w:pStyle w:val="ConsPlusNormal"/>
        <w:jc w:val="both"/>
      </w:pPr>
    </w:p>
    <w:p w:rsidR="00224648" w:rsidRDefault="00224648" w:rsidP="00224648">
      <w:pPr>
        <w:pStyle w:val="ConsPlusNormal"/>
        <w:jc w:val="both"/>
      </w:pPr>
      <w:r>
        <w:rPr>
          <w:b/>
        </w:rPr>
        <w:t>Разъяснены особенности декларирования с 1 апреля 2025 года товаров, содержащих объекты интеллектуальной собственности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"/>
        <w:gridCol w:w="360"/>
        <w:gridCol w:w="8635"/>
        <w:gridCol w:w="180"/>
      </w:tblGrid>
      <w:tr w:rsidR="00224648" w:rsidTr="005611D8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4648" w:rsidRDefault="00224648" w:rsidP="005611D8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224648" w:rsidRDefault="00224648" w:rsidP="005611D8">
            <w:pPr>
              <w:pStyle w:val="ConsPlusNormal"/>
            </w:pPr>
            <w:r>
              <w:rPr>
                <w:noProof/>
              </w:rPr>
              <w:drawing>
                <wp:inline distT="0" distB="0" distL="0" distR="0" wp14:anchorId="56A78211" wp14:editId="7335B78A">
                  <wp:extent cx="114300" cy="142875"/>
                  <wp:effectExtent l="0" t="0" r="0" b="0"/>
                  <wp:docPr id="96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224648" w:rsidRDefault="00224648" w:rsidP="005611D8">
            <w:pPr>
              <w:pStyle w:val="ConsPlusNormal"/>
            </w:pPr>
            <w:r>
              <w:rPr>
                <w:sz w:val="20"/>
              </w:rPr>
              <w:t>&lt;Информация&gt; ФТС России</w:t>
            </w:r>
            <w:r>
              <w:rPr>
                <w:sz w:val="20"/>
              </w:rPr>
              <w:br/>
              <w:t>"Справочная информация об изменении с 1 апреля 2025 г. порядка декларирования товаров, содержащих объекты интеллектуальной собственности"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4648" w:rsidRDefault="00224648" w:rsidP="005611D8">
            <w:pPr>
              <w:pStyle w:val="ConsPlusNormal"/>
            </w:pPr>
          </w:p>
        </w:tc>
      </w:tr>
    </w:tbl>
    <w:p w:rsidR="00224648" w:rsidRDefault="00224648" w:rsidP="00224648">
      <w:pPr>
        <w:pStyle w:val="ConsPlusNormal"/>
        <w:spacing w:before="240"/>
        <w:jc w:val="both"/>
      </w:pPr>
      <w:r>
        <w:t>Сообщается, в частности, о порядке заполнения второго подраздела графы 33 декларации на товары с использованием соответствующих кодов классификатора сведений об объектах интеллектуальной собственности, а также граф 31 и 44 декларации.</w:t>
      </w:r>
    </w:p>
    <w:p w:rsidR="00224648" w:rsidRDefault="00224648" w:rsidP="00224648">
      <w:pPr>
        <w:pStyle w:val="ConsPlusNormal"/>
        <w:jc w:val="both"/>
      </w:pPr>
    </w:p>
    <w:p w:rsidR="00224648" w:rsidRDefault="00224648" w:rsidP="00224648">
      <w:pPr>
        <w:pStyle w:val="ConsPlusNormal"/>
        <w:jc w:val="both"/>
      </w:pPr>
    </w:p>
    <w:p w:rsidR="00C52FAD" w:rsidRDefault="00C52FAD">
      <w:bookmarkStart w:id="0" w:name="_GoBack"/>
      <w:bookmarkEnd w:id="0"/>
    </w:p>
    <w:sectPr w:rsidR="00C52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B6B"/>
    <w:rsid w:val="00224648"/>
    <w:rsid w:val="00C52FAD"/>
    <w:rsid w:val="00CE1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B67D82-AB7E-467E-9F8E-08A55C6CC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6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4648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1465</Characters>
  <Application>Microsoft Office Word</Application>
  <DocSecurity>0</DocSecurity>
  <Lines>12</Lines>
  <Paragraphs>3</Paragraphs>
  <ScaleCrop>false</ScaleCrop>
  <Company>diakov.net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2025-06-27T11:15:00Z</dcterms:created>
  <dcterms:modified xsi:type="dcterms:W3CDTF">2025-06-27T11:15:00Z</dcterms:modified>
</cp:coreProperties>
</file>