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39E" w:rsidRDefault="00B1339E" w:rsidP="00B1339E">
      <w:pPr>
        <w:pStyle w:val="ConsPlusNormal"/>
        <w:jc w:val="both"/>
        <w:outlineLvl w:val="1"/>
      </w:pPr>
      <w:r>
        <w:rPr>
          <w:b/>
        </w:rPr>
        <w:t>ЦЕННЫЕ БУМАГИ. РЫНОК ЦЕННЫХ БУМАГ</w:t>
      </w:r>
    </w:p>
    <w:p w:rsidR="00B1339E" w:rsidRDefault="00B1339E" w:rsidP="00B1339E">
      <w:pPr>
        <w:pStyle w:val="ConsPlusNormal"/>
        <w:spacing w:before="240"/>
        <w:jc w:val="both"/>
      </w:pPr>
      <w:r>
        <w:rPr>
          <w:b/>
        </w:rPr>
        <w:t>Банк России установил требования к инвестиционным паям закрытых ПИФ, доступных для неквалифицированных инвесторов без тестирования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B1339E" w:rsidTr="005611D8">
        <w:tc>
          <w:tcPr>
            <w:tcW w:w="180" w:type="dxa"/>
            <w:tcBorders>
              <w:top w:val="nil"/>
              <w:left w:val="nil"/>
              <w:bottom w:val="nil"/>
              <w:right w:val="nil"/>
            </w:tcBorders>
            <w:tcMar>
              <w:top w:w="0" w:type="dxa"/>
              <w:left w:w="0" w:type="dxa"/>
              <w:bottom w:w="0" w:type="dxa"/>
              <w:right w:w="0" w:type="dxa"/>
            </w:tcMar>
          </w:tcPr>
          <w:p w:rsidR="00B1339E" w:rsidRDefault="00B1339E" w:rsidP="005611D8">
            <w:pPr>
              <w:pStyle w:val="ConsPlusNormal"/>
            </w:pPr>
          </w:p>
        </w:tc>
        <w:tc>
          <w:tcPr>
            <w:tcW w:w="360" w:type="dxa"/>
            <w:tcBorders>
              <w:top w:val="nil"/>
              <w:left w:val="nil"/>
              <w:bottom w:val="nil"/>
              <w:right w:val="nil"/>
            </w:tcBorders>
            <w:tcMar>
              <w:top w:w="180" w:type="dxa"/>
              <w:left w:w="0" w:type="dxa"/>
              <w:bottom w:w="180" w:type="dxa"/>
              <w:right w:w="0" w:type="dxa"/>
            </w:tcMar>
          </w:tcPr>
          <w:p w:rsidR="00B1339E" w:rsidRDefault="00B1339E" w:rsidP="005611D8">
            <w:pPr>
              <w:pStyle w:val="ConsPlusNormal"/>
            </w:pPr>
            <w:r>
              <w:rPr>
                <w:noProof/>
              </w:rPr>
              <w:drawing>
                <wp:inline distT="0" distB="0" distL="0" distR="0" wp14:anchorId="709136B5" wp14:editId="0DECADED">
                  <wp:extent cx="114300" cy="142875"/>
                  <wp:effectExtent l="0" t="0" r="0" b="0"/>
                  <wp:docPr id="9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B1339E" w:rsidRDefault="00B1339E" w:rsidP="005611D8">
            <w:pPr>
              <w:pStyle w:val="ConsPlusNormal"/>
            </w:pPr>
            <w:r>
              <w:rPr>
                <w:sz w:val="20"/>
              </w:rPr>
              <w:t>Указание Банка России от 12.03.2025 N 7007-У</w:t>
            </w:r>
            <w:r>
              <w:rPr>
                <w:sz w:val="20"/>
              </w:rPr>
              <w:br/>
              <w:t>"Об установлении требований к инвестиционным паям закрытых паевых инвестиционных фондов в целях применения подпункта 4 пункта 2 статьи 3.1 Федерального закона от 22 апреля 1996 года N 39-ФЗ "О рынке ценных бумаг" и подпункта 3 пункта 1 статьи 21.1 Федерального закона от 29 ноября 2001 года N 156-ФЗ "Об инвестиционных фондах"</w:t>
            </w:r>
            <w:r>
              <w:rPr>
                <w:sz w:val="20"/>
              </w:rPr>
              <w:br/>
              <w:t>Зарегистрировано в Минюсте России 17.04.2025 N 81883.</w:t>
            </w:r>
          </w:p>
        </w:tc>
        <w:tc>
          <w:tcPr>
            <w:tcW w:w="180" w:type="dxa"/>
            <w:tcBorders>
              <w:top w:val="nil"/>
              <w:left w:val="nil"/>
              <w:bottom w:val="nil"/>
              <w:right w:val="nil"/>
            </w:tcBorders>
            <w:tcMar>
              <w:top w:w="0" w:type="dxa"/>
              <w:left w:w="0" w:type="dxa"/>
              <w:bottom w:w="0" w:type="dxa"/>
              <w:right w:w="0" w:type="dxa"/>
            </w:tcMar>
          </w:tcPr>
          <w:p w:rsidR="00B1339E" w:rsidRDefault="00B1339E" w:rsidP="005611D8">
            <w:pPr>
              <w:pStyle w:val="ConsPlusNormal"/>
            </w:pPr>
          </w:p>
        </w:tc>
      </w:tr>
    </w:tbl>
    <w:p w:rsidR="00B1339E" w:rsidRDefault="00B1339E" w:rsidP="00B1339E">
      <w:pPr>
        <w:pStyle w:val="ConsPlusNormal"/>
        <w:spacing w:before="240"/>
        <w:jc w:val="both"/>
      </w:pPr>
      <w:r>
        <w:t>Указание содержит:</w:t>
      </w:r>
    </w:p>
    <w:p w:rsidR="00B1339E" w:rsidRDefault="00B1339E" w:rsidP="00B1339E">
      <w:pPr>
        <w:pStyle w:val="ConsPlusNormal"/>
        <w:spacing w:before="240"/>
        <w:jc w:val="both"/>
      </w:pPr>
      <w:r>
        <w:t>требования к инвестиционным паям закрытых ПИФ, при соответствии которым исполнение брокером поручения клиента - физического лица, не являющегося квалифицированным инвестором, на совершение сделок по их приобретению не требует проведения тестирования;</w:t>
      </w:r>
    </w:p>
    <w:p w:rsidR="00B1339E" w:rsidRDefault="00B1339E" w:rsidP="00B1339E">
      <w:pPr>
        <w:pStyle w:val="ConsPlusNormal"/>
        <w:spacing w:before="240"/>
        <w:jc w:val="both"/>
      </w:pPr>
      <w:r>
        <w:t>требования к инвестиционным паям закрытых ПИФ, правилами доверительного управления которых не предусмотрено, что их инвестиционные паи предназначены только для квалифицированных инвесторов, при соответствии которым прием управляющей компанией от физического лица, не признанного ею квалифицированным инвестором, заявки на выдачу указанных паев может осуществляться в отсутствие положительного результата тестирования этого лица.</w:t>
      </w:r>
    </w:p>
    <w:p w:rsidR="00B1339E" w:rsidRDefault="00B1339E" w:rsidP="00B1339E">
      <w:pPr>
        <w:pStyle w:val="ConsPlusNormal"/>
        <w:spacing w:before="240"/>
        <w:jc w:val="both"/>
      </w:pPr>
      <w:r>
        <w:t>Указание вступает в силу с 23 мая 2025 года.</w:t>
      </w:r>
    </w:p>
    <w:p w:rsidR="00B1339E" w:rsidRDefault="00B1339E" w:rsidP="00B1339E">
      <w:pPr>
        <w:pStyle w:val="ConsPlusNormal"/>
        <w:jc w:val="both"/>
      </w:pPr>
    </w:p>
    <w:p w:rsidR="00B1339E" w:rsidRDefault="00B1339E" w:rsidP="00B1339E">
      <w:pPr>
        <w:pStyle w:val="ConsPlusNormal"/>
        <w:jc w:val="both"/>
      </w:pPr>
      <w:r>
        <w:rPr>
          <w:b/>
        </w:rPr>
        <w:t>С 8 мая 2025 года специализированные депозитарии начнут сообщать Банку России только о серьезных нарушениях, которые они выявили в деятельности управляющих компаний и акционерных инвестиционных фондов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B1339E" w:rsidTr="005611D8">
        <w:tc>
          <w:tcPr>
            <w:tcW w:w="180" w:type="dxa"/>
            <w:tcBorders>
              <w:top w:val="nil"/>
              <w:left w:val="nil"/>
              <w:bottom w:val="nil"/>
              <w:right w:val="nil"/>
            </w:tcBorders>
            <w:tcMar>
              <w:top w:w="0" w:type="dxa"/>
              <w:left w:w="0" w:type="dxa"/>
              <w:bottom w:w="0" w:type="dxa"/>
              <w:right w:w="0" w:type="dxa"/>
            </w:tcMar>
          </w:tcPr>
          <w:p w:rsidR="00B1339E" w:rsidRDefault="00B1339E" w:rsidP="005611D8">
            <w:pPr>
              <w:pStyle w:val="ConsPlusNormal"/>
            </w:pPr>
          </w:p>
        </w:tc>
        <w:tc>
          <w:tcPr>
            <w:tcW w:w="360" w:type="dxa"/>
            <w:tcBorders>
              <w:top w:val="nil"/>
              <w:left w:val="nil"/>
              <w:bottom w:val="nil"/>
              <w:right w:val="nil"/>
            </w:tcBorders>
            <w:tcMar>
              <w:top w:w="180" w:type="dxa"/>
              <w:left w:w="0" w:type="dxa"/>
              <w:bottom w:w="180" w:type="dxa"/>
              <w:right w:w="0" w:type="dxa"/>
            </w:tcMar>
          </w:tcPr>
          <w:p w:rsidR="00B1339E" w:rsidRDefault="00B1339E" w:rsidP="005611D8">
            <w:pPr>
              <w:pStyle w:val="ConsPlusNormal"/>
            </w:pPr>
            <w:r>
              <w:rPr>
                <w:noProof/>
              </w:rPr>
              <w:drawing>
                <wp:inline distT="0" distB="0" distL="0" distR="0" wp14:anchorId="4BD90D6D" wp14:editId="60E4EE81">
                  <wp:extent cx="114300" cy="142875"/>
                  <wp:effectExtent l="0" t="0" r="0" b="0"/>
                  <wp:docPr id="9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B1339E" w:rsidRDefault="00B1339E" w:rsidP="005611D8">
            <w:pPr>
              <w:pStyle w:val="ConsPlusNormal"/>
            </w:pPr>
            <w:r>
              <w:rPr>
                <w:sz w:val="20"/>
              </w:rPr>
              <w:t>&lt;Информация&gt; Банка России от 30.04.2025</w:t>
            </w:r>
            <w:r>
              <w:rPr>
                <w:sz w:val="20"/>
              </w:rPr>
              <w:br/>
              <w:t>"Банк России упрощает взаимодействие со специализированными депозитариями"</w:t>
            </w:r>
          </w:p>
        </w:tc>
        <w:tc>
          <w:tcPr>
            <w:tcW w:w="180" w:type="dxa"/>
            <w:tcBorders>
              <w:top w:val="nil"/>
              <w:left w:val="nil"/>
              <w:bottom w:val="nil"/>
              <w:right w:val="nil"/>
            </w:tcBorders>
            <w:tcMar>
              <w:top w:w="0" w:type="dxa"/>
              <w:left w:w="0" w:type="dxa"/>
              <w:bottom w:w="0" w:type="dxa"/>
              <w:right w:w="0" w:type="dxa"/>
            </w:tcMar>
          </w:tcPr>
          <w:p w:rsidR="00B1339E" w:rsidRDefault="00B1339E" w:rsidP="005611D8">
            <w:pPr>
              <w:pStyle w:val="ConsPlusNormal"/>
            </w:pPr>
          </w:p>
        </w:tc>
      </w:tr>
    </w:tbl>
    <w:p w:rsidR="00B1339E" w:rsidRDefault="00B1339E" w:rsidP="00B1339E">
      <w:pPr>
        <w:pStyle w:val="ConsPlusNormal"/>
        <w:spacing w:before="240"/>
        <w:jc w:val="both"/>
      </w:pPr>
      <w:r>
        <w:t>С указанной даты вступят в силу новые правила, определяющие перечень нарушений, о которых не требуется уведомлять Банк России.</w:t>
      </w:r>
    </w:p>
    <w:p w:rsidR="00B1339E" w:rsidRDefault="00B1339E" w:rsidP="00B1339E">
      <w:pPr>
        <w:pStyle w:val="ConsPlusNormal"/>
        <w:spacing w:before="240"/>
        <w:jc w:val="both"/>
      </w:pPr>
      <w:r>
        <w:t>Так, уведомлять регулятора не нужно, если нарушения носят временный или технический характер либо если они не создают существенных рисков для деятельности по доверительному управлению активами инвестиционного фонда.</w:t>
      </w:r>
    </w:p>
    <w:p w:rsidR="00B1339E" w:rsidRDefault="00B1339E" w:rsidP="00B1339E">
      <w:pPr>
        <w:pStyle w:val="ConsPlusNormal"/>
        <w:jc w:val="both"/>
      </w:pPr>
    </w:p>
    <w:p w:rsidR="00B1339E" w:rsidRDefault="00B1339E" w:rsidP="00B1339E">
      <w:pPr>
        <w:pStyle w:val="ConsPlusNormal"/>
        <w:jc w:val="both"/>
      </w:pPr>
    </w:p>
    <w:p w:rsidR="00B1339E" w:rsidRDefault="00B1339E" w:rsidP="00B1339E">
      <w:pPr>
        <w:pStyle w:val="ConsPlusNormal"/>
        <w:jc w:val="both"/>
      </w:pPr>
    </w:p>
    <w:p w:rsidR="00B1339E" w:rsidRDefault="00B1339E" w:rsidP="00B1339E">
      <w:pPr>
        <w:pStyle w:val="ConsPlusNormal"/>
        <w:jc w:val="both"/>
      </w:pPr>
    </w:p>
    <w:p w:rsidR="00B1339E" w:rsidRDefault="00B1339E" w:rsidP="00B1339E">
      <w:pPr>
        <w:pStyle w:val="ConsPlusNormal"/>
        <w:jc w:val="both"/>
      </w:pPr>
    </w:p>
    <w:p w:rsidR="00C52FAD" w:rsidRDefault="00C52FAD">
      <w:bookmarkStart w:id="0" w:name="_GoBack"/>
      <w:bookmarkEnd w:id="0"/>
    </w:p>
    <w:sectPr w:rsidR="00C52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00"/>
    <w:rsid w:val="009E6900"/>
    <w:rsid w:val="00B1339E"/>
    <w:rsid w:val="00C52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68EB5-C4F9-4BD1-89DD-D9BB3538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3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339E"/>
    <w:pPr>
      <w:widowControl w:val="0"/>
      <w:autoSpaceDE w:val="0"/>
      <w:autoSpaceDN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1711</Characters>
  <Application>Microsoft Office Word</Application>
  <DocSecurity>0</DocSecurity>
  <Lines>14</Lines>
  <Paragraphs>4</Paragraphs>
  <ScaleCrop>false</ScaleCrop>
  <Company>diakov.net</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2025-06-27T11:13:00Z</dcterms:created>
  <dcterms:modified xsi:type="dcterms:W3CDTF">2025-06-27T11:13:00Z</dcterms:modified>
</cp:coreProperties>
</file>