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A7A414C" w14:textId="77777777" w:rsidR="005554A4" w:rsidRPr="003854D1"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3854D1">
        <w:rPr>
          <w:rFonts w:ascii="Times New Roman" w:eastAsia="Times New Roman" w:hAnsi="Times New Roman" w:cs="Times New Roman"/>
          <w:b/>
          <w:sz w:val="24"/>
          <w:szCs w:val="24"/>
        </w:rPr>
        <w:t>МЧС РОССИИ</w:t>
      </w:r>
    </w:p>
    <w:p w14:paraId="2F27CF5C" w14:textId="777777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5BEEEF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«ВСЕРОССИЙСКИЙ НАУЧНО-ИССЛЕДОВАТЕЛЬСКИЙ ИНСТИТУТ</w:t>
      </w:r>
      <w:r w:rsidR="00070A85" w:rsidRPr="003854D1">
        <w:rPr>
          <w:rFonts w:ascii="Times New Roman" w:eastAsia="Times New Roman" w:hAnsi="Times New Roman" w:cs="Times New Roman"/>
          <w:b/>
          <w:sz w:val="24"/>
          <w:szCs w:val="24"/>
        </w:rPr>
        <w:br/>
      </w:r>
      <w:r w:rsidRPr="003854D1">
        <w:rPr>
          <w:rFonts w:ascii="Times New Roman" w:eastAsia="Times New Roman" w:hAnsi="Times New Roman" w:cs="Times New Roman"/>
          <w:b/>
          <w:sz w:val="24"/>
          <w:szCs w:val="24"/>
        </w:rPr>
        <w:t xml:space="preserve"> ПО ПРОБЛЕМАМ ГРАЖДАНСКОЙ ОБОРОНЫ И ЧРЕЗВЫЧАЙНЫХ </w:t>
      </w:r>
      <w:r w:rsidR="00070A85" w:rsidRPr="003854D1">
        <w:rPr>
          <w:rFonts w:ascii="Times New Roman" w:eastAsia="Times New Roman" w:hAnsi="Times New Roman" w:cs="Times New Roman"/>
          <w:b/>
          <w:sz w:val="24"/>
          <w:szCs w:val="24"/>
        </w:rPr>
        <w:br/>
      </w:r>
      <w:r w:rsidRPr="003854D1">
        <w:rPr>
          <w:rFonts w:ascii="Times New Roman" w:eastAsia="Times New Roman" w:hAnsi="Times New Roman" w:cs="Times New Roman"/>
          <w:b/>
          <w:sz w:val="24"/>
          <w:szCs w:val="24"/>
        </w:rPr>
        <w:t>СИТУАЦИЙ МЧС РОССИИ»</w:t>
      </w:r>
    </w:p>
    <w:p w14:paraId="427DC059" w14:textId="777777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3854D1"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3854D1" w:rsidRDefault="005554A4" w:rsidP="00723572">
      <w:pPr>
        <w:spacing w:after="0"/>
        <w:jc w:val="center"/>
        <w:rPr>
          <w:rFonts w:ascii="Times New Roman" w:eastAsia="Times New Roman" w:hAnsi="Times New Roman" w:cs="Times New Roman"/>
          <w:b/>
          <w:sz w:val="28"/>
          <w:szCs w:val="28"/>
        </w:rPr>
      </w:pPr>
    </w:p>
    <w:tbl>
      <w:tblPr>
        <w:tblStyle w:val="43"/>
        <w:tblW w:w="9788" w:type="dxa"/>
        <w:tblInd w:w="108" w:type="dxa"/>
        <w:tblLayout w:type="fixed"/>
        <w:tblLook w:val="0000" w:firstRow="0" w:lastRow="0" w:firstColumn="0" w:lastColumn="0" w:noHBand="0" w:noVBand="0"/>
      </w:tblPr>
      <w:tblGrid>
        <w:gridCol w:w="3693"/>
        <w:gridCol w:w="6095"/>
      </w:tblGrid>
      <w:tr w:rsidR="005554A4" w:rsidRPr="003854D1" w14:paraId="21F7967D" w14:textId="77777777" w:rsidTr="00BA452E">
        <w:trPr>
          <w:trHeight w:val="2519"/>
        </w:trPr>
        <w:tc>
          <w:tcPr>
            <w:tcW w:w="9788" w:type="dxa"/>
            <w:gridSpan w:val="2"/>
          </w:tcPr>
          <w:p w14:paraId="0BACADE7" w14:textId="77777777" w:rsidR="005554A4" w:rsidRPr="003854D1" w:rsidRDefault="00F15315" w:rsidP="00723572">
            <w:pPr>
              <w:widowControl w:val="0"/>
              <w:spacing w:after="0"/>
              <w:jc w:val="center"/>
              <w:rPr>
                <w:rFonts w:ascii="Times New Roman" w:eastAsia="Times New Roman" w:hAnsi="Times New Roman" w:cs="Times New Roman"/>
                <w:sz w:val="28"/>
                <w:szCs w:val="28"/>
              </w:rPr>
            </w:pPr>
            <w:r w:rsidRPr="003854D1">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9"/>
                          <a:srcRect r="-214" b="-214"/>
                          <a:stretch>
                            <a:fillRect/>
                          </a:stretch>
                        </pic:blipFill>
                        <pic:spPr>
                          <a:xfrm>
                            <a:off x="0" y="0"/>
                            <a:ext cx="1494790" cy="1494790"/>
                          </a:xfrm>
                          <a:prstGeom prst="rect">
                            <a:avLst/>
                          </a:prstGeom>
                          <a:ln/>
                        </pic:spPr>
                      </pic:pic>
                    </a:graphicData>
                  </a:graphic>
                </wp:inline>
              </w:drawing>
            </w:r>
          </w:p>
          <w:p w14:paraId="1BB8F765" w14:textId="77777777" w:rsidR="00B121FF" w:rsidRPr="003854D1" w:rsidRDefault="00B121FF" w:rsidP="00723572">
            <w:pPr>
              <w:widowControl w:val="0"/>
              <w:spacing w:after="0"/>
              <w:jc w:val="center"/>
              <w:rPr>
                <w:rFonts w:ascii="Times New Roman" w:eastAsia="Times New Roman" w:hAnsi="Times New Roman" w:cs="Times New Roman"/>
                <w:sz w:val="28"/>
                <w:szCs w:val="28"/>
              </w:rPr>
            </w:pPr>
          </w:p>
        </w:tc>
      </w:tr>
      <w:tr w:rsidR="005554A4" w:rsidRPr="003854D1" w14:paraId="1055DB02" w14:textId="77777777" w:rsidTr="00BA452E">
        <w:trPr>
          <w:trHeight w:val="2519"/>
        </w:trPr>
        <w:tc>
          <w:tcPr>
            <w:tcW w:w="3693" w:type="dxa"/>
          </w:tcPr>
          <w:p w14:paraId="3255071D"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tc>
        <w:tc>
          <w:tcPr>
            <w:tcW w:w="6095" w:type="dxa"/>
            <w:vAlign w:val="center"/>
          </w:tcPr>
          <w:p w14:paraId="02FEA4E0" w14:textId="77777777" w:rsidR="005554A4" w:rsidRPr="003854D1" w:rsidRDefault="00F15315" w:rsidP="00723572">
            <w:pPr>
              <w:widowControl w:val="0"/>
              <w:spacing w:after="0"/>
              <w:jc w:val="center"/>
              <w:rPr>
                <w:rFonts w:ascii="Times New Roman" w:eastAsia="Times New Roman" w:hAnsi="Times New Roman" w:cs="Times New Roman"/>
                <w:sz w:val="28"/>
                <w:szCs w:val="28"/>
              </w:rPr>
            </w:pPr>
            <w:r w:rsidRPr="003854D1">
              <w:rPr>
                <w:rFonts w:ascii="Times New Roman" w:eastAsia="Times New Roman" w:hAnsi="Times New Roman" w:cs="Times New Roman"/>
                <w:sz w:val="28"/>
                <w:szCs w:val="28"/>
              </w:rPr>
              <w:t>Приложение к прогнозу</w:t>
            </w:r>
          </w:p>
          <w:p w14:paraId="7E07E7D5" w14:textId="60F9D9C3" w:rsidR="005554A4" w:rsidRPr="003854D1" w:rsidRDefault="00F15315" w:rsidP="00A068D0">
            <w:pPr>
              <w:widowControl w:val="0"/>
              <w:spacing w:after="0"/>
              <w:ind w:right="-115"/>
              <w:jc w:val="center"/>
              <w:rPr>
                <w:rFonts w:ascii="Times New Roman" w:eastAsia="Times New Roman" w:hAnsi="Times New Roman" w:cs="Times New Roman"/>
                <w:sz w:val="28"/>
                <w:szCs w:val="28"/>
              </w:rPr>
            </w:pPr>
            <w:r w:rsidRPr="003854D1">
              <w:rPr>
                <w:rFonts w:ascii="Times New Roman" w:eastAsia="Times New Roman" w:hAnsi="Times New Roman" w:cs="Times New Roman"/>
                <w:sz w:val="28"/>
                <w:szCs w:val="28"/>
              </w:rPr>
              <w:t>чрезвычайных ситуаций природно</w:t>
            </w:r>
            <w:r w:rsidR="00616ED6" w:rsidRPr="003854D1">
              <w:rPr>
                <w:rFonts w:ascii="Times New Roman" w:eastAsia="Times New Roman" w:hAnsi="Times New Roman" w:cs="Times New Roman"/>
                <w:sz w:val="28"/>
                <w:szCs w:val="28"/>
              </w:rPr>
              <w:t xml:space="preserve">го </w:t>
            </w:r>
            <w:r w:rsidR="00B121FF" w:rsidRPr="003854D1">
              <w:rPr>
                <w:rFonts w:ascii="Times New Roman" w:eastAsia="Times New Roman" w:hAnsi="Times New Roman" w:cs="Times New Roman"/>
                <w:sz w:val="28"/>
                <w:szCs w:val="28"/>
              </w:rPr>
              <w:br/>
            </w:r>
            <w:r w:rsidR="00616ED6" w:rsidRPr="003854D1">
              <w:rPr>
                <w:rFonts w:ascii="Times New Roman" w:eastAsia="Times New Roman" w:hAnsi="Times New Roman" w:cs="Times New Roman"/>
                <w:sz w:val="28"/>
                <w:szCs w:val="28"/>
              </w:rPr>
              <w:t>и т</w:t>
            </w:r>
            <w:r w:rsidRPr="003854D1">
              <w:rPr>
                <w:rFonts w:ascii="Times New Roman" w:eastAsia="Times New Roman" w:hAnsi="Times New Roman" w:cs="Times New Roman"/>
                <w:sz w:val="28"/>
                <w:szCs w:val="28"/>
              </w:rPr>
              <w:t>ехногенного характе</w:t>
            </w:r>
            <w:r w:rsidR="005E0828" w:rsidRPr="003854D1">
              <w:rPr>
                <w:rFonts w:ascii="Times New Roman" w:eastAsia="Times New Roman" w:hAnsi="Times New Roman" w:cs="Times New Roman"/>
                <w:sz w:val="28"/>
                <w:szCs w:val="28"/>
              </w:rPr>
              <w:t xml:space="preserve">ра </w:t>
            </w:r>
            <w:r w:rsidR="00B121FF" w:rsidRPr="003854D1">
              <w:rPr>
                <w:rFonts w:ascii="Times New Roman" w:eastAsia="Times New Roman" w:hAnsi="Times New Roman" w:cs="Times New Roman"/>
                <w:sz w:val="28"/>
                <w:szCs w:val="28"/>
              </w:rPr>
              <w:br/>
            </w:r>
            <w:r w:rsidR="005E0828" w:rsidRPr="003854D1">
              <w:rPr>
                <w:rFonts w:ascii="Times New Roman" w:eastAsia="Times New Roman" w:hAnsi="Times New Roman" w:cs="Times New Roman"/>
                <w:sz w:val="28"/>
                <w:szCs w:val="28"/>
              </w:rPr>
              <w:t xml:space="preserve">на территории </w:t>
            </w:r>
            <w:r w:rsidR="00B121FF" w:rsidRPr="003854D1">
              <w:rPr>
                <w:rFonts w:ascii="Times New Roman" w:eastAsia="Times New Roman" w:hAnsi="Times New Roman" w:cs="Times New Roman"/>
                <w:sz w:val="28"/>
                <w:szCs w:val="28"/>
              </w:rPr>
              <w:t xml:space="preserve">Российской Федерации </w:t>
            </w:r>
            <w:r w:rsidR="005E0828" w:rsidRPr="003854D1">
              <w:rPr>
                <w:rFonts w:ascii="Times New Roman" w:eastAsia="Times New Roman" w:hAnsi="Times New Roman" w:cs="Times New Roman"/>
                <w:sz w:val="28"/>
                <w:szCs w:val="28"/>
              </w:rPr>
              <w:t xml:space="preserve"> </w:t>
            </w:r>
            <w:r w:rsidR="005E0828" w:rsidRPr="003854D1">
              <w:rPr>
                <w:rFonts w:ascii="Times New Roman" w:eastAsia="Times New Roman" w:hAnsi="Times New Roman" w:cs="Times New Roman"/>
                <w:sz w:val="28"/>
                <w:szCs w:val="28"/>
              </w:rPr>
              <w:br/>
              <w:t xml:space="preserve">в период </w:t>
            </w:r>
            <w:r w:rsidR="006375DA" w:rsidRPr="003854D1">
              <w:rPr>
                <w:rFonts w:ascii="Times New Roman" w:eastAsia="Times New Roman" w:hAnsi="Times New Roman" w:cs="Times New Roman"/>
                <w:sz w:val="28"/>
                <w:szCs w:val="28"/>
              </w:rPr>
              <w:t>с</w:t>
            </w:r>
            <w:r w:rsidR="00492FC5" w:rsidRPr="003854D1">
              <w:rPr>
                <w:rFonts w:ascii="Times New Roman" w:eastAsia="Times New Roman" w:hAnsi="Times New Roman" w:cs="Times New Roman"/>
                <w:sz w:val="28"/>
                <w:szCs w:val="28"/>
              </w:rPr>
              <w:t xml:space="preserve"> </w:t>
            </w:r>
            <w:r w:rsidR="000A7D1A" w:rsidRPr="003854D1">
              <w:rPr>
                <w:rFonts w:ascii="Times New Roman" w:eastAsia="Times New Roman" w:hAnsi="Times New Roman" w:cs="Times New Roman"/>
                <w:sz w:val="28"/>
                <w:szCs w:val="28"/>
              </w:rPr>
              <w:t>24</w:t>
            </w:r>
            <w:r w:rsidR="00A068D0" w:rsidRPr="003854D1">
              <w:rPr>
                <w:rFonts w:ascii="Times New Roman" w:eastAsia="Times New Roman" w:hAnsi="Times New Roman" w:cs="Times New Roman"/>
                <w:sz w:val="28"/>
                <w:szCs w:val="28"/>
              </w:rPr>
              <w:t xml:space="preserve"> </w:t>
            </w:r>
            <w:r w:rsidR="00706C3A" w:rsidRPr="003854D1">
              <w:rPr>
                <w:rFonts w:ascii="Times New Roman" w:eastAsia="Times New Roman" w:hAnsi="Times New Roman" w:cs="Times New Roman"/>
                <w:sz w:val="28"/>
                <w:szCs w:val="28"/>
              </w:rPr>
              <w:t xml:space="preserve">по </w:t>
            </w:r>
            <w:r w:rsidR="000A7D1A" w:rsidRPr="003854D1">
              <w:rPr>
                <w:rFonts w:ascii="Times New Roman" w:eastAsia="Times New Roman" w:hAnsi="Times New Roman" w:cs="Times New Roman"/>
                <w:sz w:val="28"/>
                <w:szCs w:val="28"/>
              </w:rPr>
              <w:t>31</w:t>
            </w:r>
            <w:r w:rsidR="00706C3A" w:rsidRPr="003854D1">
              <w:rPr>
                <w:rFonts w:ascii="Times New Roman" w:eastAsia="Times New Roman" w:hAnsi="Times New Roman" w:cs="Times New Roman"/>
                <w:sz w:val="28"/>
                <w:szCs w:val="28"/>
              </w:rPr>
              <w:t xml:space="preserve"> марта </w:t>
            </w:r>
            <w:r w:rsidR="007C70D6" w:rsidRPr="003854D1">
              <w:rPr>
                <w:rFonts w:ascii="Times New Roman" w:eastAsia="Times New Roman" w:hAnsi="Times New Roman" w:cs="Times New Roman"/>
                <w:sz w:val="28"/>
                <w:szCs w:val="28"/>
              </w:rPr>
              <w:t>2025 года</w:t>
            </w:r>
          </w:p>
        </w:tc>
      </w:tr>
    </w:tbl>
    <w:p w14:paraId="48BF9340"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3854D1" w:rsidRDefault="00F15315" w:rsidP="00723572">
      <w:pPr>
        <w:widowControl w:val="0"/>
        <w:spacing w:after="0"/>
        <w:jc w:val="center"/>
        <w:rPr>
          <w:rFonts w:ascii="Times New Roman" w:eastAsia="Times New Roman" w:hAnsi="Times New Roman" w:cs="Times New Roman"/>
          <w:b/>
          <w:sz w:val="28"/>
          <w:szCs w:val="28"/>
        </w:rPr>
      </w:pPr>
      <w:r w:rsidRPr="003854D1">
        <w:rPr>
          <w:rFonts w:ascii="Times New Roman" w:eastAsia="Times New Roman" w:hAnsi="Times New Roman" w:cs="Times New Roman"/>
          <w:b/>
          <w:sz w:val="28"/>
          <w:szCs w:val="28"/>
        </w:rPr>
        <w:t>СПРАВОЧНЫЙ МАТЕРИАЛ</w:t>
      </w:r>
    </w:p>
    <w:p w14:paraId="3C139A17"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3854D1"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5B01997E" w14:textId="4B926748" w:rsidR="005554A4" w:rsidRPr="003854D1" w:rsidRDefault="00F15315" w:rsidP="00723572">
      <w:pPr>
        <w:widowControl w:val="0"/>
        <w:spacing w:after="0"/>
        <w:jc w:val="center"/>
        <w:rPr>
          <w:rFonts w:ascii="Times New Roman" w:eastAsia="Times New Roman" w:hAnsi="Times New Roman" w:cs="Times New Roman"/>
          <w:b/>
          <w:sz w:val="28"/>
          <w:szCs w:val="28"/>
        </w:rPr>
      </w:pPr>
      <w:r w:rsidRPr="003854D1">
        <w:rPr>
          <w:rFonts w:ascii="Times New Roman" w:eastAsia="Times New Roman" w:hAnsi="Times New Roman" w:cs="Times New Roman"/>
          <w:b/>
          <w:sz w:val="28"/>
          <w:szCs w:val="28"/>
        </w:rPr>
        <w:t xml:space="preserve">Москва, </w:t>
      </w:r>
      <w:r w:rsidR="00FF25AD" w:rsidRPr="003854D1">
        <w:rPr>
          <w:rFonts w:ascii="Times New Roman" w:eastAsia="Times New Roman" w:hAnsi="Times New Roman" w:cs="Times New Roman"/>
          <w:b/>
          <w:sz w:val="28"/>
          <w:szCs w:val="28"/>
        </w:rPr>
        <w:t>202</w:t>
      </w:r>
      <w:r w:rsidR="002B04BC" w:rsidRPr="003854D1">
        <w:rPr>
          <w:rFonts w:ascii="Times New Roman" w:eastAsia="Times New Roman" w:hAnsi="Times New Roman" w:cs="Times New Roman"/>
          <w:b/>
          <w:sz w:val="28"/>
          <w:szCs w:val="28"/>
        </w:rPr>
        <w:t>5</w:t>
      </w:r>
      <w:r w:rsidR="008E5E99" w:rsidRPr="003854D1">
        <w:rPr>
          <w:rFonts w:ascii="Times New Roman" w:eastAsia="Times New Roman" w:hAnsi="Times New Roman" w:cs="Times New Roman"/>
          <w:b/>
          <w:sz w:val="28"/>
          <w:szCs w:val="28"/>
        </w:rPr>
        <w:t xml:space="preserve"> </w:t>
      </w:r>
      <w:r w:rsidRPr="003854D1">
        <w:rPr>
          <w:rFonts w:ascii="Times New Roman" w:eastAsia="Times New Roman" w:hAnsi="Times New Roman" w:cs="Times New Roman"/>
          <w:b/>
          <w:sz w:val="28"/>
          <w:szCs w:val="28"/>
        </w:rPr>
        <w:t>г.</w:t>
      </w:r>
    </w:p>
    <w:p w14:paraId="053E1E2E" w14:textId="77777777" w:rsidR="003D4DBD" w:rsidRPr="003854D1" w:rsidRDefault="003D4DBD" w:rsidP="00723572">
      <w:pPr>
        <w:spacing w:after="0"/>
        <w:jc w:val="center"/>
        <w:rPr>
          <w:rFonts w:ascii="Times New Roman" w:eastAsia="Times New Roman" w:hAnsi="Times New Roman" w:cs="Times New Roman"/>
          <w:b/>
          <w:sz w:val="28"/>
          <w:szCs w:val="28"/>
          <w:u w:val="single"/>
        </w:rPr>
      </w:pPr>
    </w:p>
    <w:p w14:paraId="676A5601" w14:textId="62CC9510" w:rsidR="005554A4" w:rsidRPr="003854D1" w:rsidRDefault="00F15315" w:rsidP="00DC426E">
      <w:pPr>
        <w:spacing w:before="240" w:after="0"/>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b/>
          <w:sz w:val="28"/>
          <w:szCs w:val="28"/>
          <w:u w:val="single"/>
        </w:rPr>
        <w:t>Сейсмическая обстановка</w:t>
      </w:r>
    </w:p>
    <w:p w14:paraId="75725F65" w14:textId="32844435" w:rsidR="005554A4" w:rsidRPr="003854D1" w:rsidRDefault="00F15315" w:rsidP="00DC426E">
      <w:pPr>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i/>
          <w:sz w:val="28"/>
          <w:szCs w:val="28"/>
        </w:rPr>
        <w:t xml:space="preserve">(по состоянию на </w:t>
      </w:r>
      <w:r w:rsidR="00E65322" w:rsidRPr="003854D1">
        <w:rPr>
          <w:rFonts w:ascii="Times New Roman" w:eastAsia="Times New Roman" w:hAnsi="Times New Roman" w:cs="Times New Roman"/>
          <w:i/>
          <w:sz w:val="28"/>
          <w:szCs w:val="28"/>
        </w:rPr>
        <w:t>21</w:t>
      </w:r>
      <w:r w:rsidR="00630823" w:rsidRPr="003854D1">
        <w:rPr>
          <w:rFonts w:ascii="Times New Roman" w:eastAsia="Times New Roman" w:hAnsi="Times New Roman" w:cs="Times New Roman"/>
          <w:i/>
          <w:sz w:val="28"/>
          <w:szCs w:val="28"/>
        </w:rPr>
        <w:t>.03</w:t>
      </w:r>
      <w:r w:rsidR="00417195" w:rsidRPr="003854D1">
        <w:rPr>
          <w:rFonts w:ascii="Times New Roman" w:eastAsia="Times New Roman" w:hAnsi="Times New Roman" w:cs="Times New Roman"/>
          <w:i/>
          <w:sz w:val="28"/>
          <w:szCs w:val="28"/>
        </w:rPr>
        <w:t>.</w:t>
      </w:r>
      <w:r w:rsidR="000F76AD" w:rsidRPr="003854D1">
        <w:rPr>
          <w:rFonts w:ascii="Times New Roman" w:eastAsia="Times New Roman" w:hAnsi="Times New Roman" w:cs="Times New Roman"/>
          <w:i/>
          <w:sz w:val="28"/>
          <w:szCs w:val="28"/>
        </w:rPr>
        <w:t>202</w:t>
      </w:r>
      <w:r w:rsidR="002B04BC" w:rsidRPr="003854D1">
        <w:rPr>
          <w:rFonts w:ascii="Times New Roman" w:eastAsia="Times New Roman" w:hAnsi="Times New Roman" w:cs="Times New Roman"/>
          <w:i/>
          <w:sz w:val="28"/>
          <w:szCs w:val="28"/>
        </w:rPr>
        <w:t>5</w:t>
      </w:r>
      <w:r w:rsidRPr="003854D1">
        <w:rPr>
          <w:rFonts w:ascii="Times New Roman" w:eastAsia="Times New Roman" w:hAnsi="Times New Roman" w:cs="Times New Roman"/>
          <w:i/>
          <w:sz w:val="28"/>
          <w:szCs w:val="28"/>
        </w:rPr>
        <w:t xml:space="preserve"> г.)</w:t>
      </w:r>
    </w:p>
    <w:p w14:paraId="00F48D33" w14:textId="77777777" w:rsidR="005B2AAE" w:rsidRPr="003854D1"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b/>
          <w:sz w:val="26"/>
          <w:szCs w:val="26"/>
          <w:lang w:eastAsia="ru-RU"/>
        </w:rPr>
        <w:t xml:space="preserve">С </w:t>
      </w:r>
      <w:r w:rsidRPr="003854D1">
        <w:rPr>
          <w:rFonts w:ascii="Times New Roman" w:eastAsia="Times New Roman" w:hAnsi="Times New Roman" w:cs="Times New Roman"/>
          <w:b/>
          <w:sz w:val="28"/>
          <w:szCs w:val="28"/>
          <w:lang w:eastAsia="ru-RU"/>
        </w:rPr>
        <w:t>вероятностью 0,1 сохраняется фоновый риск ЧС</w:t>
      </w:r>
      <w:r w:rsidRPr="003854D1">
        <w:rPr>
          <w:rFonts w:ascii="Times New Roman" w:eastAsia="Times New Roman" w:hAnsi="Times New Roman" w:cs="Times New Roman"/>
          <w:sz w:val="28"/>
          <w:szCs w:val="28"/>
          <w:lang w:eastAsia="ru-RU"/>
        </w:rPr>
        <w:t xml:space="preserve">, связанный с возможными сильными землетрясениями на территории субъектов региона РФ в соответствии с ОСР - 2016 </w:t>
      </w:r>
      <w:r w:rsidRPr="003854D1">
        <w:rPr>
          <w:rFonts w:ascii="Times New Roman" w:eastAsia="Times New Roman" w:hAnsi="Times New Roman" w:cs="Times New Roman"/>
          <w:i/>
          <w:sz w:val="28"/>
          <w:szCs w:val="28"/>
          <w:lang w:eastAsia="ru-RU"/>
        </w:rPr>
        <w:t xml:space="preserve">(общим </w:t>
      </w:r>
      <w:proofErr w:type="spellStart"/>
      <w:r w:rsidRPr="003854D1">
        <w:rPr>
          <w:rFonts w:ascii="Times New Roman" w:eastAsia="Times New Roman" w:hAnsi="Times New Roman" w:cs="Times New Roman"/>
          <w:i/>
          <w:sz w:val="28"/>
          <w:szCs w:val="28"/>
          <w:lang w:eastAsia="ru-RU"/>
        </w:rPr>
        <w:t>сейсморайонированием</w:t>
      </w:r>
      <w:proofErr w:type="spellEnd"/>
      <w:r w:rsidRPr="003854D1">
        <w:rPr>
          <w:rFonts w:ascii="Times New Roman" w:eastAsia="Times New Roman" w:hAnsi="Times New Roman" w:cs="Times New Roman"/>
          <w:i/>
          <w:sz w:val="28"/>
          <w:szCs w:val="28"/>
          <w:lang w:eastAsia="ru-RU"/>
        </w:rPr>
        <w:t>)</w:t>
      </w:r>
      <w:r w:rsidRPr="003854D1">
        <w:rPr>
          <w:rFonts w:ascii="Times New Roman" w:eastAsia="Times New Roman" w:hAnsi="Times New Roman" w:cs="Times New Roman"/>
          <w:sz w:val="28"/>
          <w:szCs w:val="28"/>
          <w:lang w:eastAsia="ru-RU"/>
        </w:rPr>
        <w:t xml:space="preserve"> и цунами из-за возможных сильных землетрясений в Тихом океане.</w:t>
      </w:r>
    </w:p>
    <w:p w14:paraId="40D98B89" w14:textId="77777777" w:rsidR="005B2AAE" w:rsidRPr="003854D1"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3854D1">
        <w:rPr>
          <w:rFonts w:ascii="Times New Roman" w:eastAsia="Arial Unicode MS" w:hAnsi="Times New Roman" w:cs="Times New Roman"/>
          <w:sz w:val="28"/>
          <w:szCs w:val="28"/>
          <w:lang w:eastAsia="ru-RU"/>
        </w:rPr>
        <w:t xml:space="preserve">В соответствии с решениями Сахалинского филиала Российского экспертного совета по прогнозу землетрясений </w:t>
      </w:r>
      <w:r w:rsidRPr="003854D1">
        <w:rPr>
          <w:rFonts w:ascii="Times New Roman" w:eastAsia="Arial Unicode MS" w:hAnsi="Times New Roman" w:cs="Times New Roman"/>
          <w:i/>
          <w:sz w:val="28"/>
          <w:szCs w:val="28"/>
          <w:lang w:eastAsia="ru-RU"/>
        </w:rPr>
        <w:t>(СФ РЭС)</w:t>
      </w:r>
      <w:r w:rsidRPr="003854D1">
        <w:rPr>
          <w:rFonts w:ascii="Times New Roman" w:eastAsia="Arial Unicode MS" w:hAnsi="Times New Roman" w:cs="Times New Roman"/>
          <w:sz w:val="28"/>
          <w:szCs w:val="28"/>
          <w:lang w:eastAsia="ru-RU"/>
        </w:rPr>
        <w:t xml:space="preserve"> на территории Сахалинской области действует режим среднесрочного прогноза сильного землетрясения в следующих районах:</w:t>
      </w:r>
    </w:p>
    <w:p w14:paraId="74CACE79" w14:textId="77777777" w:rsidR="005B2AAE" w:rsidRPr="003854D1" w:rsidRDefault="005B2AAE" w:rsidP="005B2AAE">
      <w:pPr>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b/>
          <w:bCs/>
          <w:i/>
          <w:iCs/>
          <w:sz w:val="28"/>
          <w:szCs w:val="28"/>
          <w:lang w:eastAsia="ru-RU"/>
        </w:rPr>
        <w:t>В районе Северных Курильских островов</w:t>
      </w:r>
    </w:p>
    <w:p w14:paraId="235FFD1B" w14:textId="77777777" w:rsidR="005B2AAE" w:rsidRPr="003854D1" w:rsidRDefault="005B2AAE" w:rsidP="005B2AAE">
      <w:pPr>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sz w:val="28"/>
          <w:szCs w:val="28"/>
          <w:lang w:eastAsia="ru-RU"/>
        </w:rPr>
        <w:t>В г. Северо-Курильск землетрясения с интенсивностью сотрясений 7 и более баллов по 12-балльной шкале MSK-64 не ожидаются.</w:t>
      </w:r>
    </w:p>
    <w:p w14:paraId="347DC61B" w14:textId="77777777" w:rsidR="005B2AAE" w:rsidRPr="003854D1" w:rsidRDefault="005B2AAE" w:rsidP="005B2AAE">
      <w:pPr>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b/>
          <w:bCs/>
          <w:i/>
          <w:iCs/>
          <w:sz w:val="28"/>
          <w:szCs w:val="28"/>
          <w:lang w:eastAsia="ru-RU"/>
        </w:rPr>
        <w:t xml:space="preserve">В районе Средних Курильских островов </w:t>
      </w:r>
      <w:r w:rsidRPr="003854D1">
        <w:rPr>
          <w:rFonts w:ascii="Times New Roman" w:eastAsia="Times New Roman" w:hAnsi="Times New Roman" w:cs="Times New Roman"/>
          <w:sz w:val="28"/>
          <w:szCs w:val="28"/>
          <w:lang w:eastAsia="ru-RU"/>
        </w:rPr>
        <w:t>землетрясения с интенсивностью сотрясений 7 и более баллов по 12-балльной шкале MSK-64 не ожидаются.</w:t>
      </w:r>
    </w:p>
    <w:p w14:paraId="5825D6B8" w14:textId="77777777" w:rsidR="005B2AAE" w:rsidRPr="003854D1" w:rsidRDefault="005B2AAE" w:rsidP="005B2AAE">
      <w:pPr>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b/>
          <w:bCs/>
          <w:i/>
          <w:iCs/>
          <w:sz w:val="28"/>
          <w:szCs w:val="28"/>
          <w:lang w:eastAsia="ru-RU"/>
        </w:rPr>
        <w:t xml:space="preserve">В районе Южных Курильских островов </w:t>
      </w:r>
    </w:p>
    <w:p w14:paraId="3EAB33AD" w14:textId="77777777" w:rsidR="005B2AAE" w:rsidRPr="003854D1" w:rsidRDefault="005B2AAE" w:rsidP="005B2AAE">
      <w:pPr>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sz w:val="28"/>
          <w:szCs w:val="28"/>
          <w:lang w:eastAsia="ru-RU"/>
        </w:rPr>
        <w:t xml:space="preserve">В г. Курильск, пгт. Южно-Курильск и с. </w:t>
      </w:r>
      <w:proofErr w:type="spellStart"/>
      <w:r w:rsidRPr="003854D1">
        <w:rPr>
          <w:rFonts w:ascii="Times New Roman" w:eastAsia="Times New Roman" w:hAnsi="Times New Roman" w:cs="Times New Roman"/>
          <w:sz w:val="28"/>
          <w:szCs w:val="28"/>
          <w:lang w:eastAsia="ru-RU"/>
        </w:rPr>
        <w:t>Малокурильское</w:t>
      </w:r>
      <w:proofErr w:type="spellEnd"/>
      <w:r w:rsidRPr="003854D1">
        <w:rPr>
          <w:rFonts w:ascii="Times New Roman" w:eastAsia="Times New Roman" w:hAnsi="Times New Roman" w:cs="Times New Roman"/>
          <w:sz w:val="28"/>
          <w:szCs w:val="28"/>
          <w:lang w:eastAsia="ru-RU"/>
        </w:rPr>
        <w:t xml:space="preserve"> землетрясения с интенсивностью сотрясений 7 и более баллов по 12-балльной шкале MSK-64 не ожидаются.</w:t>
      </w:r>
    </w:p>
    <w:p w14:paraId="48EA3DBA" w14:textId="77777777" w:rsidR="005B2AAE" w:rsidRPr="003854D1" w:rsidRDefault="005B2AAE" w:rsidP="005B2AAE">
      <w:pPr>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b/>
          <w:bCs/>
          <w:i/>
          <w:iCs/>
          <w:sz w:val="28"/>
          <w:szCs w:val="28"/>
          <w:lang w:eastAsia="ru-RU"/>
        </w:rPr>
        <w:t>В Сахалинском регионе</w:t>
      </w:r>
    </w:p>
    <w:p w14:paraId="5D4EE627" w14:textId="77777777" w:rsidR="005B2AAE" w:rsidRPr="003854D1" w:rsidRDefault="005B2AAE" w:rsidP="005B2AAE">
      <w:pPr>
        <w:spacing w:after="0" w:line="240" w:lineRule="auto"/>
        <w:ind w:firstLine="567"/>
        <w:rPr>
          <w:rFonts w:ascii="Times New Roman" w:eastAsia="Times New Roman" w:hAnsi="Times New Roman" w:cs="Times New Roman"/>
          <w:sz w:val="28"/>
          <w:szCs w:val="28"/>
          <w:lang w:eastAsia="ru-RU"/>
        </w:rPr>
      </w:pPr>
      <w:r w:rsidRPr="003854D1">
        <w:rPr>
          <w:rFonts w:ascii="Times New Roman" w:eastAsia="Times New Roman" w:hAnsi="Times New Roman" w:cs="Times New Roman"/>
          <w:sz w:val="28"/>
          <w:szCs w:val="28"/>
          <w:lang w:eastAsia="ru-RU"/>
        </w:rPr>
        <w:t>В населенных пунктах о-ва Сахалин землетрясения с интенсивностью сотрясений 6 и более баллов по 12-балльной шкале MSK-64 не ожидаются.</w:t>
      </w:r>
    </w:p>
    <w:p w14:paraId="6A61BCEC" w14:textId="58013DE4" w:rsidR="009C6A6F" w:rsidRPr="003854D1" w:rsidRDefault="005B2AAE" w:rsidP="004255A4">
      <w:pPr>
        <w:widowControl w:val="0"/>
        <w:shd w:val="clear" w:color="auto" w:fill="FFFFFF"/>
        <w:tabs>
          <w:tab w:val="left" w:pos="3390"/>
        </w:tabs>
        <w:spacing w:after="0" w:line="240" w:lineRule="auto"/>
        <w:ind w:right="23" w:firstLine="567"/>
        <w:contextualSpacing/>
        <w:rPr>
          <w:rFonts w:ascii="Times New Roman" w:eastAsia="Arial Unicode MS" w:hAnsi="Times New Roman" w:cs="Times New Roman"/>
          <w:sz w:val="28"/>
          <w:szCs w:val="28"/>
          <w:lang w:eastAsia="ru-RU"/>
        </w:rPr>
      </w:pPr>
      <w:r w:rsidRPr="003854D1">
        <w:rPr>
          <w:rFonts w:ascii="Times New Roman" w:eastAsia="Arial Unicode MS" w:hAnsi="Times New Roman" w:cs="Times New Roman"/>
          <w:b/>
          <w:sz w:val="28"/>
          <w:szCs w:val="28"/>
          <w:lang w:eastAsia="ru-RU"/>
        </w:rPr>
        <w:t>Оценка сейсмической опасности на ближайшую неделю по Камчатскому краю</w:t>
      </w:r>
      <w:r w:rsidRPr="003854D1">
        <w:rPr>
          <w:rFonts w:ascii="Times New Roman" w:eastAsia="Arial Unicode MS" w:hAnsi="Times New Roman" w:cs="Times New Roman"/>
          <w:sz w:val="28"/>
          <w:szCs w:val="28"/>
          <w:lang w:eastAsia="ru-RU"/>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w:t>
      </w:r>
      <w:r w:rsidR="005C196B" w:rsidRPr="003854D1">
        <w:rPr>
          <w:rFonts w:ascii="Times New Roman" w:eastAsia="Arial Unicode MS" w:hAnsi="Times New Roman" w:cs="Times New Roman"/>
          <w:sz w:val="28"/>
          <w:szCs w:val="28"/>
          <w:lang w:eastAsia="ru-RU"/>
        </w:rPr>
        <w:t>№10</w:t>
      </w:r>
      <w:r w:rsidR="00E65322" w:rsidRPr="003854D1">
        <w:rPr>
          <w:rFonts w:ascii="Times New Roman" w:eastAsia="Arial Unicode MS" w:hAnsi="Times New Roman" w:cs="Times New Roman"/>
          <w:sz w:val="28"/>
          <w:szCs w:val="28"/>
          <w:lang w:eastAsia="ru-RU"/>
        </w:rPr>
        <w:t>50</w:t>
      </w:r>
      <w:r w:rsidR="005C196B" w:rsidRPr="003854D1">
        <w:rPr>
          <w:rFonts w:ascii="Times New Roman" w:eastAsia="Arial Unicode MS" w:hAnsi="Times New Roman" w:cs="Times New Roman"/>
          <w:sz w:val="28"/>
          <w:szCs w:val="28"/>
          <w:lang w:eastAsia="ru-RU"/>
        </w:rPr>
        <w:t xml:space="preserve"> (14</w:t>
      </w:r>
      <w:r w:rsidR="002F709B" w:rsidRPr="003854D1">
        <w:rPr>
          <w:rFonts w:ascii="Times New Roman" w:eastAsia="Arial Unicode MS" w:hAnsi="Times New Roman" w:cs="Times New Roman"/>
          <w:sz w:val="28"/>
          <w:szCs w:val="28"/>
          <w:lang w:eastAsia="ru-RU"/>
        </w:rPr>
        <w:t>8</w:t>
      </w:r>
      <w:r w:rsidR="00C7278B" w:rsidRPr="003854D1">
        <w:rPr>
          <w:rFonts w:ascii="Times New Roman" w:eastAsia="Arial Unicode MS" w:hAnsi="Times New Roman" w:cs="Times New Roman"/>
          <w:sz w:val="28"/>
          <w:szCs w:val="28"/>
          <w:lang w:eastAsia="ru-RU"/>
        </w:rPr>
        <w:t>8</w:t>
      </w:r>
      <w:r w:rsidR="005C196B" w:rsidRPr="003854D1">
        <w:rPr>
          <w:rFonts w:ascii="Times New Roman" w:eastAsia="Arial Unicode MS" w:hAnsi="Times New Roman" w:cs="Times New Roman"/>
          <w:sz w:val="28"/>
          <w:szCs w:val="28"/>
          <w:lang w:eastAsia="ru-RU"/>
        </w:rPr>
        <w:t xml:space="preserve">) от </w:t>
      </w:r>
      <w:r w:rsidR="00E65322" w:rsidRPr="003854D1">
        <w:rPr>
          <w:rFonts w:ascii="Times New Roman" w:eastAsia="Arial Unicode MS" w:hAnsi="Times New Roman" w:cs="Times New Roman"/>
          <w:sz w:val="28"/>
          <w:szCs w:val="28"/>
          <w:lang w:eastAsia="ru-RU"/>
        </w:rPr>
        <w:t>21</w:t>
      </w:r>
      <w:r w:rsidR="00630823" w:rsidRPr="003854D1">
        <w:rPr>
          <w:rFonts w:ascii="Times New Roman" w:eastAsia="Arial Unicode MS" w:hAnsi="Times New Roman" w:cs="Times New Roman"/>
          <w:sz w:val="28"/>
          <w:szCs w:val="28"/>
          <w:lang w:eastAsia="ru-RU"/>
        </w:rPr>
        <w:t xml:space="preserve"> марта</w:t>
      </w:r>
      <w:r w:rsidR="005F78B2" w:rsidRPr="003854D1">
        <w:rPr>
          <w:rFonts w:ascii="Times New Roman" w:eastAsia="Arial Unicode MS" w:hAnsi="Times New Roman" w:cs="Times New Roman"/>
          <w:sz w:val="28"/>
          <w:szCs w:val="28"/>
          <w:lang w:eastAsia="ru-RU"/>
        </w:rPr>
        <w:t xml:space="preserve"> </w:t>
      </w:r>
      <w:r w:rsidR="005C196B" w:rsidRPr="003854D1">
        <w:rPr>
          <w:rFonts w:ascii="Times New Roman" w:eastAsia="Arial Unicode MS" w:hAnsi="Times New Roman" w:cs="Times New Roman"/>
          <w:sz w:val="28"/>
          <w:szCs w:val="28"/>
          <w:lang w:eastAsia="ru-RU"/>
        </w:rPr>
        <w:t>202</w:t>
      </w:r>
      <w:r w:rsidR="002B04BC" w:rsidRPr="003854D1">
        <w:rPr>
          <w:rFonts w:ascii="Times New Roman" w:eastAsia="Arial Unicode MS" w:hAnsi="Times New Roman" w:cs="Times New Roman"/>
          <w:sz w:val="28"/>
          <w:szCs w:val="28"/>
          <w:lang w:eastAsia="ru-RU"/>
        </w:rPr>
        <w:t>5</w:t>
      </w:r>
      <w:r w:rsidR="005C196B" w:rsidRPr="003854D1">
        <w:rPr>
          <w:rFonts w:ascii="Times New Roman" w:eastAsia="Arial Unicode MS" w:hAnsi="Times New Roman" w:cs="Times New Roman"/>
          <w:sz w:val="28"/>
          <w:szCs w:val="28"/>
          <w:lang w:eastAsia="ru-RU"/>
        </w:rPr>
        <w:t xml:space="preserve"> г.</w:t>
      </w:r>
      <w:r w:rsidR="009C6A6F" w:rsidRPr="003854D1">
        <w:rPr>
          <w:rFonts w:ascii="Times New Roman" w:eastAsia="Arial Unicode MS" w:hAnsi="Times New Roman" w:cs="Times New Roman"/>
          <w:sz w:val="28"/>
          <w:szCs w:val="28"/>
          <w:lang w:eastAsia="ru-RU"/>
        </w:rPr>
        <w:t xml:space="preserve">: </w:t>
      </w:r>
    </w:p>
    <w:p w14:paraId="5666FE8E" w14:textId="04EE94A7" w:rsidR="004255A4" w:rsidRPr="003854D1" w:rsidRDefault="004255A4" w:rsidP="004255A4">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bCs/>
          <w:sz w:val="28"/>
          <w:szCs w:val="28"/>
          <w:lang w:eastAsia="ru-RU"/>
        </w:rPr>
      </w:pPr>
      <w:r w:rsidRPr="003854D1">
        <w:rPr>
          <w:rFonts w:ascii="Times New Roman" w:eastAsia="Times New Roman" w:hAnsi="Times New Roman" w:cs="Times New Roman"/>
          <w:bCs/>
          <w:sz w:val="28"/>
          <w:szCs w:val="28"/>
          <w:lang w:eastAsia="ru-RU"/>
        </w:rPr>
        <w:t xml:space="preserve">Уровень сейсмичности Камчатского участка зоны субдукции (по состоянию на </w:t>
      </w:r>
      <w:r w:rsidR="00706C3A" w:rsidRPr="003854D1">
        <w:rPr>
          <w:rFonts w:ascii="Times New Roman" w:eastAsia="Times New Roman" w:hAnsi="Times New Roman" w:cs="Times New Roman"/>
          <w:bCs/>
          <w:sz w:val="28"/>
          <w:szCs w:val="28"/>
          <w:lang w:eastAsia="ru-RU"/>
        </w:rPr>
        <w:t>19</w:t>
      </w:r>
      <w:r w:rsidR="00E70CC8" w:rsidRPr="003854D1">
        <w:rPr>
          <w:rFonts w:ascii="Times New Roman" w:eastAsia="Times New Roman" w:hAnsi="Times New Roman" w:cs="Times New Roman"/>
          <w:bCs/>
          <w:sz w:val="28"/>
          <w:szCs w:val="28"/>
          <w:lang w:eastAsia="ru-RU"/>
        </w:rPr>
        <w:t xml:space="preserve"> </w:t>
      </w:r>
      <w:r w:rsidR="003B6DBC" w:rsidRPr="003854D1">
        <w:rPr>
          <w:rFonts w:ascii="Times New Roman" w:eastAsia="Times New Roman" w:hAnsi="Times New Roman" w:cs="Times New Roman"/>
          <w:bCs/>
          <w:sz w:val="28"/>
          <w:szCs w:val="28"/>
          <w:lang w:eastAsia="ru-RU"/>
        </w:rPr>
        <w:t>марта</w:t>
      </w:r>
      <w:r w:rsidRPr="003854D1">
        <w:rPr>
          <w:rFonts w:ascii="Times New Roman" w:eastAsia="Times New Roman" w:hAnsi="Times New Roman" w:cs="Times New Roman"/>
          <w:bCs/>
          <w:sz w:val="28"/>
          <w:szCs w:val="28"/>
          <w:lang w:eastAsia="ru-RU"/>
        </w:rPr>
        <w:t xml:space="preserve"> 202</w:t>
      </w:r>
      <w:r w:rsidR="002B04BC" w:rsidRPr="003854D1">
        <w:rPr>
          <w:rFonts w:ascii="Times New Roman" w:eastAsia="Times New Roman" w:hAnsi="Times New Roman" w:cs="Times New Roman"/>
          <w:bCs/>
          <w:sz w:val="28"/>
          <w:szCs w:val="28"/>
          <w:lang w:eastAsia="ru-RU"/>
        </w:rPr>
        <w:t>5</w:t>
      </w:r>
      <w:r w:rsidRPr="003854D1">
        <w:rPr>
          <w:rFonts w:ascii="Times New Roman" w:eastAsia="Times New Roman" w:hAnsi="Times New Roman" w:cs="Times New Roman"/>
          <w:bCs/>
          <w:sz w:val="28"/>
          <w:szCs w:val="28"/>
          <w:lang w:eastAsia="ru-RU"/>
        </w:rPr>
        <w:t xml:space="preserve"> г.) – </w:t>
      </w:r>
      <w:r w:rsidR="00AD4D7C" w:rsidRPr="003854D1">
        <w:rPr>
          <w:rFonts w:ascii="Times New Roman" w:eastAsia="Times New Roman" w:hAnsi="Times New Roman" w:cs="Times New Roman"/>
          <w:bCs/>
          <w:sz w:val="28"/>
          <w:szCs w:val="28"/>
          <w:lang w:eastAsia="ru-RU"/>
        </w:rPr>
        <w:t xml:space="preserve">фоновый </w:t>
      </w:r>
      <w:r w:rsidR="00706C3A" w:rsidRPr="003854D1">
        <w:rPr>
          <w:rFonts w:ascii="Times New Roman" w:eastAsia="Times New Roman" w:hAnsi="Times New Roman" w:cs="Times New Roman"/>
          <w:bCs/>
          <w:sz w:val="28"/>
          <w:szCs w:val="28"/>
          <w:lang w:eastAsia="ru-RU"/>
        </w:rPr>
        <w:t>средний</w:t>
      </w:r>
      <w:r w:rsidRPr="003854D1">
        <w:rPr>
          <w:rFonts w:ascii="Times New Roman" w:eastAsia="Times New Roman" w:hAnsi="Times New Roman" w:cs="Times New Roman"/>
          <w:bCs/>
          <w:sz w:val="28"/>
          <w:szCs w:val="28"/>
          <w:lang w:eastAsia="ru-RU"/>
        </w:rPr>
        <w:t xml:space="preserve"> по шкале СОУС’09.</w:t>
      </w:r>
    </w:p>
    <w:p w14:paraId="638429AF" w14:textId="77777777" w:rsidR="002B04BC" w:rsidRPr="003854D1" w:rsidRDefault="002B04BC" w:rsidP="002B04BC">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bCs/>
          <w:sz w:val="28"/>
          <w:szCs w:val="28"/>
          <w:lang w:eastAsia="ru-RU"/>
        </w:rPr>
      </w:pPr>
      <w:r w:rsidRPr="003854D1">
        <w:rPr>
          <w:rFonts w:ascii="Times New Roman" w:eastAsia="Times New Roman" w:hAnsi="Times New Roman" w:cs="Times New Roman"/>
          <w:bCs/>
          <w:sz w:val="28"/>
          <w:szCs w:val="28"/>
          <w:lang w:eastAsia="ru-RU"/>
        </w:rPr>
        <w:t xml:space="preserve">В ближайшую неделю в гг. Петропавловск-Камчатский, Елизово, Вилючинск землетрясения с силой сотрясений 7 и более баллов по 12-бальной шкале </w:t>
      </w:r>
      <w:r w:rsidRPr="003854D1">
        <w:rPr>
          <w:rFonts w:ascii="Times New Roman" w:eastAsia="Times New Roman" w:hAnsi="Times New Roman" w:cs="Times New Roman"/>
          <w:bCs/>
          <w:i/>
          <w:iCs/>
          <w:sz w:val="28"/>
          <w:szCs w:val="28"/>
          <w:lang w:val="en-US" w:eastAsia="ru-RU"/>
        </w:rPr>
        <w:t>MSK</w:t>
      </w:r>
      <w:r w:rsidRPr="003854D1">
        <w:rPr>
          <w:rFonts w:ascii="Times New Roman" w:eastAsia="Times New Roman" w:hAnsi="Times New Roman" w:cs="Times New Roman"/>
          <w:bCs/>
          <w:i/>
          <w:iCs/>
          <w:sz w:val="28"/>
          <w:szCs w:val="28"/>
          <w:lang w:eastAsia="ru-RU"/>
        </w:rPr>
        <w:t xml:space="preserve"> </w:t>
      </w:r>
      <w:r w:rsidRPr="003854D1">
        <w:rPr>
          <w:rFonts w:ascii="Times New Roman" w:eastAsia="Times New Roman" w:hAnsi="Times New Roman" w:cs="Times New Roman"/>
          <w:bCs/>
          <w:sz w:val="28"/>
          <w:szCs w:val="28"/>
          <w:lang w:eastAsia="ru-RU"/>
        </w:rPr>
        <w:t>не ожидаются.</w:t>
      </w:r>
    </w:p>
    <w:p w14:paraId="01DE1EB8" w14:textId="79CEDA3B" w:rsidR="00492FC5" w:rsidRPr="003854D1" w:rsidRDefault="00492FC5" w:rsidP="00492FC5">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bCs/>
          <w:sz w:val="28"/>
          <w:szCs w:val="28"/>
          <w:lang w:eastAsia="ru-RU"/>
        </w:rPr>
      </w:pPr>
      <w:r w:rsidRPr="003854D1">
        <w:rPr>
          <w:rFonts w:ascii="Times New Roman" w:eastAsia="Times New Roman" w:hAnsi="Times New Roman" w:cs="Times New Roman"/>
          <w:bCs/>
          <w:sz w:val="28"/>
          <w:szCs w:val="28"/>
          <w:lang w:eastAsia="ru-RU"/>
        </w:rPr>
        <w:t xml:space="preserve">В </w:t>
      </w:r>
      <w:r w:rsidRPr="003854D1">
        <w:rPr>
          <w:rFonts w:ascii="Times New Roman" w:eastAsia="Times New Roman" w:hAnsi="Times New Roman" w:cs="Times New Roman"/>
          <w:b/>
          <w:bCs/>
          <w:sz w:val="28"/>
          <w:szCs w:val="28"/>
          <w:lang w:eastAsia="ru-RU"/>
        </w:rPr>
        <w:t>течение ближайшего месяца</w:t>
      </w:r>
      <w:r w:rsidRPr="003854D1">
        <w:rPr>
          <w:rFonts w:ascii="Times New Roman" w:eastAsia="Times New Roman" w:hAnsi="Times New Roman" w:cs="Times New Roman"/>
          <w:bCs/>
          <w:sz w:val="28"/>
          <w:szCs w:val="28"/>
          <w:lang w:eastAsia="ru-RU"/>
        </w:rPr>
        <w:t xml:space="preserve"> наиболее вероятным положением </w:t>
      </w:r>
      <w:r w:rsidRPr="003854D1">
        <w:rPr>
          <w:rFonts w:ascii="Times New Roman" w:eastAsia="Times New Roman" w:hAnsi="Times New Roman" w:cs="Times New Roman"/>
          <w:b/>
          <w:bCs/>
          <w:sz w:val="28"/>
          <w:szCs w:val="28"/>
          <w:lang w:eastAsia="ru-RU"/>
        </w:rPr>
        <w:t>возможного землетрясения</w:t>
      </w:r>
      <w:r w:rsidRPr="003854D1">
        <w:rPr>
          <w:rFonts w:ascii="Times New Roman" w:eastAsia="Times New Roman" w:hAnsi="Times New Roman" w:cs="Times New Roman"/>
          <w:bCs/>
          <w:sz w:val="28"/>
          <w:szCs w:val="28"/>
          <w:lang w:eastAsia="ru-RU"/>
        </w:rPr>
        <w:t xml:space="preserve"> с М ≥ </w:t>
      </w:r>
      <w:r w:rsidR="0017576E" w:rsidRPr="003854D1">
        <w:rPr>
          <w:rFonts w:ascii="Times New Roman" w:eastAsia="Times New Roman" w:hAnsi="Times New Roman" w:cs="Times New Roman"/>
          <w:bCs/>
          <w:sz w:val="28"/>
          <w:szCs w:val="28"/>
          <w:lang w:eastAsia="ru-RU"/>
        </w:rPr>
        <w:t>7,0</w:t>
      </w:r>
      <w:r w:rsidRPr="003854D1">
        <w:rPr>
          <w:rFonts w:ascii="Times New Roman" w:eastAsia="Times New Roman" w:hAnsi="Times New Roman" w:cs="Times New Roman"/>
          <w:bCs/>
          <w:sz w:val="28"/>
          <w:szCs w:val="28"/>
          <w:lang w:eastAsia="ru-RU"/>
        </w:rPr>
        <w:t xml:space="preserve"> являются:</w:t>
      </w:r>
    </w:p>
    <w:p w14:paraId="414D32D7" w14:textId="7A66FDE2" w:rsidR="00492FC5" w:rsidRPr="003854D1" w:rsidRDefault="00492FC5" w:rsidP="00492FC5">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bCs/>
          <w:sz w:val="28"/>
          <w:szCs w:val="28"/>
          <w:lang w:eastAsia="ru-RU"/>
        </w:rPr>
      </w:pPr>
      <w:r w:rsidRPr="003854D1">
        <w:rPr>
          <w:rFonts w:ascii="Times New Roman" w:eastAsia="Times New Roman" w:hAnsi="Times New Roman" w:cs="Times New Roman"/>
          <w:bCs/>
          <w:sz w:val="28"/>
          <w:szCs w:val="28"/>
          <w:lang w:eastAsia="ru-RU"/>
        </w:rPr>
        <w:t xml:space="preserve">- Юг Камчатки </w:t>
      </w:r>
      <w:r w:rsidR="00E70CC8" w:rsidRPr="003854D1">
        <w:rPr>
          <w:rFonts w:ascii="Times New Roman" w:eastAsia="Times New Roman" w:hAnsi="Times New Roman" w:cs="Times New Roman"/>
          <w:bCs/>
          <w:sz w:val="28"/>
          <w:szCs w:val="28"/>
          <w:lang w:eastAsia="ru-RU"/>
        </w:rPr>
        <w:t>Юг Камчатки (южнее Авачинского залива)</w:t>
      </w:r>
      <w:r w:rsidRPr="003854D1">
        <w:rPr>
          <w:rFonts w:ascii="Times New Roman" w:eastAsia="Times New Roman" w:hAnsi="Times New Roman" w:cs="Times New Roman"/>
          <w:bCs/>
          <w:sz w:val="28"/>
          <w:szCs w:val="28"/>
          <w:lang w:eastAsia="ru-RU"/>
        </w:rPr>
        <w:t>;</w:t>
      </w:r>
    </w:p>
    <w:p w14:paraId="49A42C36" w14:textId="33BB33C5" w:rsidR="00492FC5" w:rsidRPr="003854D1" w:rsidRDefault="00492FC5" w:rsidP="00492FC5">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bCs/>
          <w:sz w:val="28"/>
          <w:szCs w:val="28"/>
          <w:lang w:eastAsia="ru-RU"/>
        </w:rPr>
      </w:pPr>
      <w:r w:rsidRPr="003854D1">
        <w:rPr>
          <w:rFonts w:ascii="Times New Roman" w:eastAsia="Times New Roman" w:hAnsi="Times New Roman" w:cs="Times New Roman"/>
          <w:bCs/>
          <w:sz w:val="28"/>
          <w:szCs w:val="28"/>
          <w:lang w:eastAsia="ru-RU"/>
        </w:rPr>
        <w:t>- Камчатский п-ов – Камчатский залив (круговая область радиусом 70 км с центром 5</w:t>
      </w:r>
      <w:r w:rsidR="0017576E" w:rsidRPr="003854D1">
        <w:rPr>
          <w:rFonts w:ascii="Times New Roman" w:eastAsia="Times New Roman" w:hAnsi="Times New Roman" w:cs="Times New Roman"/>
          <w:bCs/>
          <w:sz w:val="28"/>
          <w:szCs w:val="28"/>
          <w:lang w:eastAsia="ru-RU"/>
        </w:rPr>
        <w:t>5</w:t>
      </w:r>
      <w:r w:rsidRPr="003854D1">
        <w:rPr>
          <w:rFonts w:ascii="Times New Roman" w:eastAsia="Times New Roman" w:hAnsi="Times New Roman" w:cs="Times New Roman"/>
          <w:bCs/>
          <w:sz w:val="28"/>
          <w:szCs w:val="28"/>
          <w:lang w:eastAsia="ru-RU"/>
        </w:rPr>
        <w:t>.</w:t>
      </w:r>
      <w:r w:rsidR="0017576E" w:rsidRPr="003854D1">
        <w:rPr>
          <w:rFonts w:ascii="Times New Roman" w:eastAsia="Times New Roman" w:hAnsi="Times New Roman" w:cs="Times New Roman"/>
          <w:bCs/>
          <w:sz w:val="28"/>
          <w:szCs w:val="28"/>
          <w:lang w:eastAsia="ru-RU"/>
        </w:rPr>
        <w:t>5</w:t>
      </w:r>
      <w:r w:rsidR="004F32C8" w:rsidRPr="003854D1">
        <w:rPr>
          <w:i/>
          <w:iCs/>
          <w:sz w:val="26"/>
          <w:szCs w:val="26"/>
          <w:vertAlign w:val="superscript"/>
        </w:rPr>
        <w:t xml:space="preserve"> о</w:t>
      </w:r>
      <w:r w:rsidRPr="003854D1">
        <w:rPr>
          <w:rFonts w:ascii="Times New Roman" w:eastAsia="Times New Roman" w:hAnsi="Times New Roman" w:cs="Times New Roman"/>
          <w:bCs/>
          <w:sz w:val="28"/>
          <w:szCs w:val="28"/>
          <w:lang w:eastAsia="ru-RU"/>
        </w:rPr>
        <w:t xml:space="preserve"> </w:t>
      </w:r>
      <w:proofErr w:type="spellStart"/>
      <w:r w:rsidRPr="003854D1">
        <w:rPr>
          <w:rFonts w:ascii="Times New Roman" w:eastAsia="Times New Roman" w:hAnsi="Times New Roman" w:cs="Times New Roman"/>
          <w:bCs/>
          <w:sz w:val="28"/>
          <w:szCs w:val="28"/>
          <w:lang w:eastAsia="ru-RU"/>
        </w:rPr>
        <w:t>с.ш</w:t>
      </w:r>
      <w:proofErr w:type="spellEnd"/>
      <w:r w:rsidRPr="003854D1">
        <w:rPr>
          <w:rFonts w:ascii="Times New Roman" w:eastAsia="Times New Roman" w:hAnsi="Times New Roman" w:cs="Times New Roman"/>
          <w:bCs/>
          <w:sz w:val="28"/>
          <w:szCs w:val="28"/>
          <w:lang w:eastAsia="ru-RU"/>
        </w:rPr>
        <w:t xml:space="preserve">., 163.0 </w:t>
      </w:r>
      <w:r w:rsidR="004F32C8" w:rsidRPr="003854D1">
        <w:rPr>
          <w:i/>
          <w:iCs/>
          <w:sz w:val="26"/>
          <w:szCs w:val="26"/>
          <w:vertAlign w:val="superscript"/>
        </w:rPr>
        <w:t>о</w:t>
      </w:r>
      <w:r w:rsidRPr="003854D1">
        <w:rPr>
          <w:rFonts w:ascii="Times New Roman" w:eastAsia="Times New Roman" w:hAnsi="Times New Roman" w:cs="Times New Roman"/>
          <w:bCs/>
          <w:sz w:val="28"/>
          <w:szCs w:val="28"/>
          <w:lang w:eastAsia="ru-RU"/>
        </w:rPr>
        <w:t xml:space="preserve"> </w:t>
      </w:r>
      <w:proofErr w:type="spellStart"/>
      <w:r w:rsidRPr="003854D1">
        <w:rPr>
          <w:rFonts w:ascii="Times New Roman" w:eastAsia="Times New Roman" w:hAnsi="Times New Roman" w:cs="Times New Roman"/>
          <w:bCs/>
          <w:sz w:val="28"/>
          <w:szCs w:val="28"/>
          <w:lang w:eastAsia="ru-RU"/>
        </w:rPr>
        <w:t>в.д</w:t>
      </w:r>
      <w:proofErr w:type="spellEnd"/>
      <w:r w:rsidRPr="003854D1">
        <w:rPr>
          <w:rFonts w:ascii="Times New Roman" w:eastAsia="Times New Roman" w:hAnsi="Times New Roman" w:cs="Times New Roman"/>
          <w:bCs/>
          <w:sz w:val="28"/>
          <w:szCs w:val="28"/>
          <w:lang w:eastAsia="ru-RU"/>
        </w:rPr>
        <w:t>.);</w:t>
      </w:r>
    </w:p>
    <w:p w14:paraId="770C59C9" w14:textId="32FDC6E3" w:rsidR="005B2AAE" w:rsidRPr="003854D1" w:rsidRDefault="005B2AAE" w:rsidP="005B2AAE">
      <w:pPr>
        <w:tabs>
          <w:tab w:val="right" w:pos="10205"/>
        </w:tabs>
        <w:spacing w:after="0" w:line="240" w:lineRule="auto"/>
        <w:ind w:firstLine="559"/>
        <w:rPr>
          <w:rFonts w:ascii="Times New Roman" w:eastAsia="Times New Roman" w:hAnsi="Times New Roman" w:cs="Times New Roman"/>
          <w:sz w:val="28"/>
          <w:szCs w:val="28"/>
          <w:lang w:eastAsia="ru-RU"/>
        </w:rPr>
      </w:pPr>
      <w:r w:rsidRPr="003854D1">
        <w:rPr>
          <w:rFonts w:ascii="Times New Roman" w:eastAsia="Arial Unicode MS" w:hAnsi="Times New Roman" w:cs="Times New Roman"/>
          <w:b/>
          <w:sz w:val="28"/>
          <w:szCs w:val="28"/>
          <w:lang w:eastAsia="ru-RU"/>
        </w:rPr>
        <w:t xml:space="preserve">Среднесрочная оценка сейсмической опасности до 01 </w:t>
      </w:r>
      <w:r w:rsidR="005F78B2" w:rsidRPr="003854D1">
        <w:rPr>
          <w:rFonts w:ascii="Times New Roman" w:eastAsia="Arial Unicode MS" w:hAnsi="Times New Roman" w:cs="Times New Roman"/>
          <w:b/>
          <w:sz w:val="28"/>
          <w:szCs w:val="28"/>
          <w:lang w:eastAsia="ru-RU"/>
        </w:rPr>
        <w:t>апреля</w:t>
      </w:r>
      <w:r w:rsidR="00492FC5" w:rsidRPr="003854D1">
        <w:rPr>
          <w:rFonts w:ascii="Times New Roman" w:eastAsia="Arial Unicode MS" w:hAnsi="Times New Roman" w:cs="Times New Roman"/>
          <w:b/>
          <w:sz w:val="28"/>
          <w:szCs w:val="28"/>
          <w:lang w:eastAsia="ru-RU"/>
        </w:rPr>
        <w:t xml:space="preserve"> 2025</w:t>
      </w:r>
      <w:r w:rsidRPr="003854D1">
        <w:rPr>
          <w:rFonts w:ascii="Times New Roman" w:eastAsia="Arial Unicode MS" w:hAnsi="Times New Roman" w:cs="Times New Roman"/>
          <w:b/>
          <w:sz w:val="28"/>
          <w:szCs w:val="28"/>
          <w:lang w:eastAsia="ru-RU"/>
        </w:rPr>
        <w:t xml:space="preserve"> года.</w:t>
      </w:r>
    </w:p>
    <w:p w14:paraId="40C8FAE8" w14:textId="77777777" w:rsidR="00731EC8" w:rsidRPr="003854D1" w:rsidRDefault="005B2AAE" w:rsidP="00B121FF">
      <w:pPr>
        <w:spacing w:after="0" w:line="240" w:lineRule="auto"/>
        <w:ind w:left="119" w:right="-2" w:firstLine="448"/>
        <w:rPr>
          <w:rFonts w:ascii="Times New Roman" w:eastAsia="SimSun" w:hAnsi="Times New Roman" w:cs="Times New Roman"/>
          <w:sz w:val="28"/>
          <w:szCs w:val="28"/>
          <w:lang w:eastAsia="ru-RU"/>
        </w:rPr>
      </w:pPr>
      <w:r w:rsidRPr="003854D1">
        <w:rPr>
          <w:rFonts w:ascii="Times New Roman" w:eastAsia="SimSun" w:hAnsi="Times New Roman" w:cs="Times New Roman"/>
          <w:sz w:val="28"/>
          <w:szCs w:val="28"/>
          <w:lang w:eastAsia="ru-RU"/>
        </w:rPr>
        <w:t xml:space="preserve">Районы Камчатского залива, Камчатского пролива </w:t>
      </w:r>
      <w:r w:rsidRPr="003854D1">
        <w:rPr>
          <w:rFonts w:ascii="Times New Roman" w:eastAsia="SimSun" w:hAnsi="Times New Roman" w:cs="Times New Roman"/>
          <w:i/>
          <w:sz w:val="28"/>
          <w:szCs w:val="28"/>
          <w:lang w:eastAsia="ru-RU"/>
        </w:rPr>
        <w:t>(включая район о. Беринга)</w:t>
      </w:r>
      <w:r w:rsidRPr="003854D1">
        <w:rPr>
          <w:rFonts w:ascii="Times New Roman" w:eastAsia="SimSun" w:hAnsi="Times New Roman" w:cs="Times New Roman"/>
          <w:sz w:val="28"/>
          <w:szCs w:val="28"/>
          <w:lang w:eastAsia="ru-RU"/>
        </w:rPr>
        <w:t xml:space="preserve"> и Кроноцкого полуострова. По комплексу сейсмологических данных вероятность сильного </w:t>
      </w:r>
      <w:r w:rsidRPr="003854D1">
        <w:rPr>
          <w:rFonts w:ascii="Times New Roman" w:eastAsia="SimSun" w:hAnsi="Times New Roman" w:cs="Times New Roman"/>
          <w:i/>
          <w:iCs/>
          <w:sz w:val="28"/>
          <w:szCs w:val="28"/>
          <w:lang w:eastAsia="ru-RU"/>
        </w:rPr>
        <w:t>(М &gt;7.0)</w:t>
      </w:r>
      <w:r w:rsidRPr="003854D1">
        <w:rPr>
          <w:rFonts w:ascii="Times New Roman" w:eastAsia="SimSun" w:hAnsi="Times New Roman" w:cs="Times New Roman"/>
          <w:sz w:val="28"/>
          <w:szCs w:val="28"/>
          <w:lang w:eastAsia="ru-RU"/>
        </w:rPr>
        <w:t xml:space="preserve"> землетрясения превышает многолетнее среднее значение в 8-12 раз.</w:t>
      </w:r>
    </w:p>
    <w:p w14:paraId="5DFFBD9B" w14:textId="790339E5" w:rsidR="005B2AAE" w:rsidRPr="003854D1" w:rsidRDefault="005B2AAE" w:rsidP="00B121FF">
      <w:pPr>
        <w:spacing w:after="0" w:line="240" w:lineRule="auto"/>
        <w:ind w:left="119" w:right="-2" w:firstLine="448"/>
        <w:rPr>
          <w:rFonts w:ascii="Times New Roman" w:eastAsia="SimSun" w:hAnsi="Times New Roman" w:cs="Times New Roman"/>
          <w:sz w:val="28"/>
          <w:szCs w:val="28"/>
          <w:lang w:eastAsia="ru-RU"/>
        </w:rPr>
      </w:pPr>
      <w:r w:rsidRPr="003854D1">
        <w:rPr>
          <w:rFonts w:ascii="Times New Roman" w:eastAsia="SimSun" w:hAnsi="Times New Roman" w:cs="Times New Roman"/>
          <w:sz w:val="28"/>
          <w:szCs w:val="28"/>
          <w:lang w:eastAsia="ru-RU"/>
        </w:rPr>
        <w:lastRenderedPageBreak/>
        <w:t>Районы Авачинского, Кроноцкого заливов юга Камчатки. По комплексу сейсмологических данных вероятность возникновения землетрясения с М</w:t>
      </w:r>
      <w:r w:rsidRPr="003854D1">
        <w:rPr>
          <w:rFonts w:ascii="Times New Roman" w:eastAsia="Times New Roman" w:hAnsi="Times New Roman" w:cs="Times New Roman"/>
          <w:bCs/>
          <w:sz w:val="28"/>
          <w:szCs w:val="28"/>
          <w:lang w:eastAsia="ru-RU"/>
        </w:rPr>
        <w:t xml:space="preserve"> ≥ </w:t>
      </w:r>
      <w:r w:rsidRPr="003854D1">
        <w:rPr>
          <w:rFonts w:ascii="Times New Roman" w:eastAsia="SimSun" w:hAnsi="Times New Roman" w:cs="Times New Roman"/>
          <w:sz w:val="28"/>
          <w:szCs w:val="28"/>
          <w:lang w:eastAsia="ru-RU"/>
        </w:rPr>
        <w:t>7.0 превышает многолетнее среднее значение в 1</w:t>
      </w:r>
      <w:r w:rsidR="003B6DBC" w:rsidRPr="003854D1">
        <w:rPr>
          <w:rFonts w:ascii="Times New Roman" w:eastAsia="SimSun" w:hAnsi="Times New Roman" w:cs="Times New Roman"/>
          <w:sz w:val="28"/>
          <w:szCs w:val="28"/>
          <w:lang w:eastAsia="ru-RU"/>
        </w:rPr>
        <w:t>2</w:t>
      </w:r>
      <w:r w:rsidRPr="003854D1">
        <w:rPr>
          <w:rFonts w:ascii="Times New Roman" w:eastAsia="SimSun" w:hAnsi="Times New Roman" w:cs="Times New Roman"/>
          <w:sz w:val="28"/>
          <w:szCs w:val="28"/>
          <w:lang w:eastAsia="ru-RU"/>
        </w:rPr>
        <w:t>-1</w:t>
      </w:r>
      <w:r w:rsidR="003B6DBC" w:rsidRPr="003854D1">
        <w:rPr>
          <w:rFonts w:ascii="Times New Roman" w:eastAsia="SimSun" w:hAnsi="Times New Roman" w:cs="Times New Roman"/>
          <w:sz w:val="28"/>
          <w:szCs w:val="28"/>
          <w:lang w:eastAsia="ru-RU"/>
        </w:rPr>
        <w:t>8</w:t>
      </w:r>
      <w:r w:rsidRPr="003854D1">
        <w:rPr>
          <w:rFonts w:ascii="Times New Roman" w:eastAsia="SimSun" w:hAnsi="Times New Roman" w:cs="Times New Roman"/>
          <w:sz w:val="28"/>
          <w:szCs w:val="28"/>
          <w:lang w:eastAsia="ru-RU"/>
        </w:rPr>
        <w:t xml:space="preserve"> раз.</w:t>
      </w:r>
    </w:p>
    <w:p w14:paraId="5478B8C8" w14:textId="56A6E1AF" w:rsidR="005554A4" w:rsidRPr="003854D1" w:rsidRDefault="00F15315" w:rsidP="00584312">
      <w:pPr>
        <w:spacing w:before="240" w:after="0"/>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b/>
          <w:sz w:val="28"/>
          <w:szCs w:val="28"/>
          <w:u w:val="single"/>
        </w:rPr>
        <w:t>Гидрологическая обстановка</w:t>
      </w:r>
    </w:p>
    <w:p w14:paraId="02D90C80" w14:textId="3A5DC0C7" w:rsidR="00F07299" w:rsidRPr="003854D1" w:rsidRDefault="00F15315" w:rsidP="00F07299">
      <w:pPr>
        <w:spacing w:line="240" w:lineRule="auto"/>
        <w:jc w:val="center"/>
        <w:rPr>
          <w:rFonts w:ascii="Times New Roman" w:eastAsia="Times New Roman" w:hAnsi="Times New Roman" w:cs="Times New Roman"/>
          <w:i/>
          <w:sz w:val="28"/>
          <w:szCs w:val="28"/>
        </w:rPr>
      </w:pPr>
      <w:r w:rsidRPr="003854D1">
        <w:rPr>
          <w:rFonts w:ascii="Times New Roman" w:eastAsia="Times New Roman" w:hAnsi="Times New Roman" w:cs="Times New Roman"/>
          <w:i/>
          <w:sz w:val="28"/>
          <w:szCs w:val="28"/>
        </w:rPr>
        <w:t xml:space="preserve">(по состоянию на </w:t>
      </w:r>
      <w:r w:rsidR="0018052F" w:rsidRPr="003854D1">
        <w:rPr>
          <w:rFonts w:ascii="Times New Roman" w:eastAsia="Times New Roman" w:hAnsi="Times New Roman" w:cs="Times New Roman"/>
          <w:i/>
          <w:sz w:val="28"/>
          <w:szCs w:val="28"/>
        </w:rPr>
        <w:t>21</w:t>
      </w:r>
      <w:r w:rsidR="00D17F6A" w:rsidRPr="003854D1">
        <w:rPr>
          <w:rFonts w:ascii="Times New Roman" w:eastAsia="Times New Roman" w:hAnsi="Times New Roman" w:cs="Times New Roman"/>
          <w:i/>
          <w:sz w:val="28"/>
          <w:szCs w:val="28"/>
        </w:rPr>
        <w:t>.03</w:t>
      </w:r>
      <w:r w:rsidR="009B777B" w:rsidRPr="003854D1">
        <w:rPr>
          <w:rFonts w:ascii="Times New Roman" w:eastAsia="Times New Roman" w:hAnsi="Times New Roman" w:cs="Times New Roman"/>
          <w:i/>
          <w:sz w:val="28"/>
          <w:szCs w:val="28"/>
        </w:rPr>
        <w:t>.</w:t>
      </w:r>
      <w:r w:rsidR="00417195" w:rsidRPr="003854D1">
        <w:rPr>
          <w:rFonts w:ascii="Times New Roman" w:eastAsia="Times New Roman" w:hAnsi="Times New Roman" w:cs="Times New Roman"/>
          <w:i/>
          <w:sz w:val="28"/>
          <w:szCs w:val="28"/>
        </w:rPr>
        <w:t>202</w:t>
      </w:r>
      <w:r w:rsidR="002B04BC" w:rsidRPr="003854D1">
        <w:rPr>
          <w:rFonts w:ascii="Times New Roman" w:eastAsia="Times New Roman" w:hAnsi="Times New Roman" w:cs="Times New Roman"/>
          <w:i/>
          <w:sz w:val="28"/>
          <w:szCs w:val="28"/>
        </w:rPr>
        <w:t>5</w:t>
      </w:r>
      <w:r w:rsidR="00417195" w:rsidRPr="003854D1">
        <w:rPr>
          <w:rFonts w:ascii="Times New Roman" w:eastAsia="Times New Roman" w:hAnsi="Times New Roman" w:cs="Times New Roman"/>
          <w:i/>
          <w:sz w:val="28"/>
          <w:szCs w:val="28"/>
        </w:rPr>
        <w:t xml:space="preserve"> </w:t>
      </w:r>
      <w:r w:rsidRPr="003854D1">
        <w:rPr>
          <w:rFonts w:ascii="Times New Roman" w:eastAsia="Times New Roman" w:hAnsi="Times New Roman" w:cs="Times New Roman"/>
          <w:i/>
          <w:sz w:val="28"/>
          <w:szCs w:val="28"/>
        </w:rPr>
        <w:t>г.)</w:t>
      </w:r>
    </w:p>
    <w:p w14:paraId="078F8F13" w14:textId="77777777" w:rsidR="003854D1" w:rsidRPr="003854D1" w:rsidRDefault="00731EC8" w:rsidP="003854D1">
      <w:pPr>
        <w:tabs>
          <w:tab w:val="left" w:pos="567"/>
        </w:tabs>
        <w:spacing w:after="0"/>
        <w:rPr>
          <w:rFonts w:ascii="Times New Roman" w:eastAsia="Arial Unicode MS" w:hAnsi="Times New Roman" w:cs="Arial Unicode MS"/>
          <w:sz w:val="28"/>
          <w:szCs w:val="28"/>
          <w:u w:color="000000"/>
          <w:bdr w:val="nil"/>
          <w:lang w:eastAsia="ru-RU"/>
        </w:rPr>
      </w:pPr>
      <w:r w:rsidRPr="003854D1">
        <w:rPr>
          <w:rFonts w:ascii="Times New Roman" w:eastAsia="Arial Unicode MS" w:hAnsi="Times New Roman" w:cs="Arial Unicode MS"/>
          <w:sz w:val="28"/>
          <w:szCs w:val="28"/>
          <w:u w:color="000000"/>
          <w:bdr w:val="nil"/>
          <w:lang w:eastAsia="ru-RU"/>
        </w:rPr>
        <w:tab/>
      </w:r>
      <w:r w:rsidR="003854D1" w:rsidRPr="003854D1">
        <w:rPr>
          <w:rFonts w:ascii="Times New Roman" w:eastAsia="Arial Unicode MS" w:hAnsi="Times New Roman" w:cs="Arial Unicode MS"/>
          <w:b/>
          <w:bCs/>
          <w:sz w:val="28"/>
          <w:szCs w:val="28"/>
          <w:u w:color="000000"/>
          <w:bdr w:val="nil"/>
          <w:lang w:eastAsia="ru-RU"/>
        </w:rPr>
        <w:t>Повышение уровня</w:t>
      </w:r>
      <w:r w:rsidR="003854D1" w:rsidRPr="003854D1">
        <w:rPr>
          <w:rFonts w:ascii="Times New Roman" w:eastAsia="Arial Unicode MS" w:hAnsi="Times New Roman" w:cs="Arial Unicode MS"/>
          <w:sz w:val="28"/>
          <w:szCs w:val="28"/>
          <w:u w:color="000000"/>
          <w:bdr w:val="nil"/>
          <w:lang w:eastAsia="ru-RU"/>
        </w:rPr>
        <w:t xml:space="preserve"> воды (на 0,4-1,4 м) отмечается местами на реках юга Приволжского и Уральского федеральных округов. </w:t>
      </w:r>
    </w:p>
    <w:p w14:paraId="4A16D123" w14:textId="56F802A5" w:rsidR="003854D1" w:rsidRPr="003854D1" w:rsidRDefault="003854D1" w:rsidP="003854D1">
      <w:pPr>
        <w:tabs>
          <w:tab w:val="left" w:pos="567"/>
        </w:tabs>
        <w:spacing w:after="0"/>
        <w:rPr>
          <w:rFonts w:ascii="Times New Roman" w:eastAsia="Arial Unicode MS" w:hAnsi="Times New Roman" w:cs="Arial Unicode MS"/>
          <w:sz w:val="28"/>
          <w:szCs w:val="28"/>
          <w:u w:color="000000"/>
          <w:bdr w:val="nil"/>
          <w:lang w:eastAsia="ru-RU"/>
        </w:rPr>
      </w:pPr>
      <w:r w:rsidRPr="003854D1">
        <w:rPr>
          <w:rFonts w:ascii="Times New Roman" w:eastAsia="Arial Unicode MS" w:hAnsi="Times New Roman" w:cs="Arial Unicode MS"/>
          <w:sz w:val="28"/>
          <w:szCs w:val="28"/>
          <w:u w:color="000000"/>
          <w:bdr w:val="nil"/>
          <w:lang w:eastAsia="ru-RU"/>
        </w:rPr>
        <w:tab/>
        <w:t xml:space="preserve">Уровень воды </w:t>
      </w:r>
      <w:r w:rsidRPr="003854D1">
        <w:rPr>
          <w:rFonts w:ascii="Times New Roman" w:eastAsia="Arial Unicode MS" w:hAnsi="Times New Roman" w:cs="Arial Unicode MS"/>
          <w:b/>
          <w:bCs/>
          <w:sz w:val="28"/>
          <w:szCs w:val="28"/>
          <w:u w:color="000000"/>
          <w:bdr w:val="nil"/>
          <w:lang w:eastAsia="ru-RU"/>
        </w:rPr>
        <w:t>превышает отметку затопления поймы</w:t>
      </w:r>
      <w:r w:rsidRPr="003854D1">
        <w:rPr>
          <w:rFonts w:ascii="Times New Roman" w:eastAsia="Arial Unicode MS" w:hAnsi="Times New Roman" w:cs="Arial Unicode MS"/>
          <w:sz w:val="28"/>
          <w:szCs w:val="28"/>
          <w:u w:color="000000"/>
          <w:bdr w:val="nil"/>
          <w:lang w:eastAsia="ru-RU"/>
        </w:rPr>
        <w:t xml:space="preserve"> местами на реках Республики Башкортостан, Ленинградской, Ивановской, Смоленской, Самарской, Челябинской, Курганской областей, Красноярского края. </w:t>
      </w:r>
    </w:p>
    <w:p w14:paraId="117366E1" w14:textId="54A99E30" w:rsidR="003854D1" w:rsidRPr="003854D1" w:rsidRDefault="003854D1" w:rsidP="003854D1">
      <w:pPr>
        <w:tabs>
          <w:tab w:val="left" w:pos="567"/>
        </w:tabs>
        <w:spacing w:after="0"/>
        <w:rPr>
          <w:rFonts w:ascii="Times New Roman" w:eastAsia="Arial Unicode MS" w:hAnsi="Times New Roman" w:cs="Arial Unicode MS"/>
          <w:sz w:val="28"/>
          <w:szCs w:val="28"/>
          <w:u w:color="000000"/>
          <w:bdr w:val="nil"/>
          <w:lang w:eastAsia="ru-RU"/>
        </w:rPr>
      </w:pPr>
      <w:r w:rsidRPr="003854D1">
        <w:rPr>
          <w:rFonts w:ascii="Times New Roman" w:eastAsia="Arial Unicode MS" w:hAnsi="Times New Roman" w:cs="Arial Unicode MS"/>
          <w:sz w:val="28"/>
          <w:szCs w:val="28"/>
          <w:u w:color="000000"/>
          <w:bdr w:val="nil"/>
          <w:lang w:eastAsia="ru-RU"/>
        </w:rPr>
        <w:tab/>
        <w:t xml:space="preserve">Уровень </w:t>
      </w:r>
      <w:r w:rsidRPr="003854D1">
        <w:rPr>
          <w:rFonts w:ascii="Times New Roman" w:eastAsia="Arial Unicode MS" w:hAnsi="Times New Roman" w:cs="Arial Unicode MS"/>
          <w:b/>
          <w:bCs/>
          <w:sz w:val="28"/>
          <w:szCs w:val="28"/>
          <w:u w:color="000000"/>
          <w:bdr w:val="nil"/>
          <w:lang w:eastAsia="ru-RU"/>
        </w:rPr>
        <w:t>воды превышает неблагоприятную отметку</w:t>
      </w:r>
      <w:r w:rsidRPr="003854D1">
        <w:rPr>
          <w:rFonts w:ascii="Times New Roman" w:eastAsia="Arial Unicode MS" w:hAnsi="Times New Roman" w:cs="Arial Unicode MS"/>
          <w:sz w:val="28"/>
          <w:szCs w:val="28"/>
          <w:u w:color="000000"/>
          <w:bdr w:val="nil"/>
          <w:lang w:eastAsia="ru-RU"/>
        </w:rPr>
        <w:t xml:space="preserve"> на р. Лемеза у с. Нижние Лемезы, р. Уршак у с. </w:t>
      </w:r>
      <w:proofErr w:type="spellStart"/>
      <w:r w:rsidRPr="003854D1">
        <w:rPr>
          <w:rFonts w:ascii="Times New Roman" w:eastAsia="Arial Unicode MS" w:hAnsi="Times New Roman" w:cs="Arial Unicode MS"/>
          <w:sz w:val="28"/>
          <w:szCs w:val="28"/>
          <w:u w:color="000000"/>
          <w:bdr w:val="nil"/>
          <w:lang w:eastAsia="ru-RU"/>
        </w:rPr>
        <w:t>Ляхово</w:t>
      </w:r>
      <w:proofErr w:type="spellEnd"/>
      <w:r w:rsidRPr="003854D1">
        <w:rPr>
          <w:rFonts w:ascii="Times New Roman" w:eastAsia="Arial Unicode MS" w:hAnsi="Times New Roman" w:cs="Arial Unicode MS"/>
          <w:sz w:val="28"/>
          <w:szCs w:val="28"/>
          <w:u w:color="000000"/>
          <w:bdr w:val="nil"/>
          <w:lang w:eastAsia="ru-RU"/>
        </w:rPr>
        <w:t xml:space="preserve"> (Республика Башкортостан). </w:t>
      </w:r>
    </w:p>
    <w:p w14:paraId="2A2DEC83" w14:textId="4B4E3685" w:rsidR="003854D1" w:rsidRPr="003854D1" w:rsidRDefault="003854D1" w:rsidP="003854D1">
      <w:pPr>
        <w:tabs>
          <w:tab w:val="left" w:pos="567"/>
        </w:tabs>
        <w:spacing w:after="0"/>
        <w:rPr>
          <w:rFonts w:ascii="Times New Roman" w:eastAsia="Arial Unicode MS" w:hAnsi="Times New Roman" w:cs="Arial Unicode MS"/>
          <w:sz w:val="28"/>
          <w:szCs w:val="28"/>
          <w:u w:color="000000"/>
          <w:bdr w:val="nil"/>
          <w:lang w:eastAsia="ru-RU"/>
        </w:rPr>
      </w:pPr>
      <w:r w:rsidRPr="003854D1">
        <w:rPr>
          <w:rFonts w:ascii="Times New Roman" w:eastAsia="Arial Unicode MS" w:hAnsi="Times New Roman" w:cs="Arial Unicode MS"/>
          <w:sz w:val="28"/>
          <w:szCs w:val="28"/>
          <w:u w:color="000000"/>
          <w:bdr w:val="nil"/>
          <w:lang w:eastAsia="ru-RU"/>
        </w:rPr>
        <w:tab/>
        <w:t xml:space="preserve">Уровень воды </w:t>
      </w:r>
      <w:r w:rsidRPr="003854D1">
        <w:rPr>
          <w:rFonts w:ascii="Times New Roman" w:eastAsia="Arial Unicode MS" w:hAnsi="Times New Roman" w:cs="Arial Unicode MS"/>
          <w:b/>
          <w:bCs/>
          <w:sz w:val="28"/>
          <w:szCs w:val="28"/>
          <w:u w:color="000000"/>
          <w:bdr w:val="nil"/>
          <w:lang w:eastAsia="ru-RU"/>
        </w:rPr>
        <w:t>превышает опасную отметку</w:t>
      </w:r>
      <w:r w:rsidRPr="003854D1">
        <w:rPr>
          <w:rFonts w:ascii="Times New Roman" w:eastAsia="Arial Unicode MS" w:hAnsi="Times New Roman" w:cs="Arial Unicode MS"/>
          <w:sz w:val="28"/>
          <w:szCs w:val="28"/>
          <w:u w:color="000000"/>
          <w:bdr w:val="nil"/>
          <w:lang w:eastAsia="ru-RU"/>
        </w:rPr>
        <w:t xml:space="preserve"> на р. Инзер у д. Азово (Республика Башкортостан). </w:t>
      </w:r>
    </w:p>
    <w:p w14:paraId="3A072571" w14:textId="5DD2E875" w:rsidR="003854D1" w:rsidRPr="003854D1" w:rsidRDefault="003854D1" w:rsidP="003854D1">
      <w:pPr>
        <w:tabs>
          <w:tab w:val="left" w:pos="567"/>
        </w:tabs>
        <w:spacing w:after="0"/>
        <w:rPr>
          <w:rFonts w:ascii="Times New Roman" w:eastAsia="Arial Unicode MS" w:hAnsi="Times New Roman" w:cs="Arial Unicode MS"/>
          <w:sz w:val="28"/>
          <w:szCs w:val="28"/>
          <w:u w:color="000000"/>
          <w:bdr w:val="nil"/>
          <w:lang w:eastAsia="ru-RU"/>
        </w:rPr>
      </w:pPr>
      <w:r w:rsidRPr="003854D1">
        <w:rPr>
          <w:rFonts w:ascii="Times New Roman" w:eastAsia="Arial Unicode MS" w:hAnsi="Times New Roman" w:cs="Arial Unicode MS"/>
          <w:sz w:val="28"/>
          <w:szCs w:val="28"/>
          <w:u w:color="000000"/>
          <w:bdr w:val="nil"/>
          <w:lang w:eastAsia="ru-RU"/>
        </w:rPr>
        <w:tab/>
        <w:t xml:space="preserve">21 марта в Республике Хакасия, центральных и южных районах Красноярского края возможно </w:t>
      </w:r>
      <w:r w:rsidRPr="003854D1">
        <w:rPr>
          <w:rFonts w:ascii="Times New Roman" w:eastAsia="Arial Unicode MS" w:hAnsi="Times New Roman" w:cs="Arial Unicode MS"/>
          <w:b/>
          <w:bCs/>
          <w:sz w:val="28"/>
          <w:szCs w:val="28"/>
          <w:u w:color="000000"/>
          <w:bdr w:val="nil"/>
          <w:lang w:eastAsia="ru-RU"/>
        </w:rPr>
        <w:t>затопление пониженных участков местности</w:t>
      </w:r>
      <w:r w:rsidRPr="003854D1">
        <w:rPr>
          <w:rFonts w:ascii="Times New Roman" w:eastAsia="Arial Unicode MS" w:hAnsi="Times New Roman" w:cs="Arial Unicode MS"/>
          <w:sz w:val="28"/>
          <w:szCs w:val="28"/>
          <w:u w:color="000000"/>
          <w:bdr w:val="nil"/>
          <w:lang w:eastAsia="ru-RU"/>
        </w:rPr>
        <w:t xml:space="preserve"> от склонового стока и разлив малых рек. </w:t>
      </w:r>
    </w:p>
    <w:p w14:paraId="1067E9A4" w14:textId="7F2CB62E" w:rsidR="0033225B" w:rsidRPr="003854D1" w:rsidRDefault="003854D1" w:rsidP="003854D1">
      <w:pPr>
        <w:tabs>
          <w:tab w:val="left" w:pos="567"/>
        </w:tabs>
        <w:spacing w:after="0"/>
        <w:rPr>
          <w:rFonts w:ascii="Times New Roman" w:eastAsia="Arial Unicode MS" w:hAnsi="Times New Roman" w:cs="Arial Unicode MS"/>
          <w:sz w:val="28"/>
          <w:szCs w:val="28"/>
          <w:u w:color="000000"/>
          <w:bdr w:val="nil"/>
          <w:lang w:eastAsia="ru-RU"/>
        </w:rPr>
      </w:pPr>
      <w:r w:rsidRPr="003854D1">
        <w:rPr>
          <w:rFonts w:ascii="Times New Roman" w:eastAsia="Arial Unicode MS" w:hAnsi="Times New Roman" w:cs="Arial Unicode MS"/>
          <w:sz w:val="28"/>
          <w:szCs w:val="28"/>
          <w:u w:color="000000"/>
          <w:bdr w:val="nil"/>
          <w:lang w:eastAsia="ru-RU"/>
        </w:rPr>
        <w:tab/>
        <w:t xml:space="preserve">21-25 марта </w:t>
      </w:r>
      <w:r w:rsidRPr="003854D1">
        <w:rPr>
          <w:rFonts w:ascii="Times New Roman" w:eastAsia="Arial Unicode MS" w:hAnsi="Times New Roman" w:cs="Arial Unicode MS"/>
          <w:b/>
          <w:bCs/>
          <w:sz w:val="28"/>
          <w:szCs w:val="28"/>
          <w:u w:color="000000"/>
          <w:bdr w:val="nil"/>
          <w:lang w:eastAsia="ru-RU"/>
        </w:rPr>
        <w:t>рост уровня воды до неблагоприятной отметки</w:t>
      </w:r>
      <w:r w:rsidRPr="003854D1">
        <w:rPr>
          <w:rFonts w:ascii="Times New Roman" w:eastAsia="Arial Unicode MS" w:hAnsi="Times New Roman" w:cs="Arial Unicode MS"/>
          <w:sz w:val="28"/>
          <w:szCs w:val="28"/>
          <w:u w:color="000000"/>
          <w:bdr w:val="nil"/>
          <w:lang w:eastAsia="ru-RU"/>
        </w:rPr>
        <w:t xml:space="preserve"> возможен на р. Сим у п. Глуховский (Республика Башкортостан), р. Урал у г. Орск, р. Большой Кумак у г. Новоорск (Оренбургская область).</w:t>
      </w:r>
    </w:p>
    <w:p w14:paraId="74EC0832" w14:textId="77777777" w:rsidR="00694FE9" w:rsidRPr="003854D1" w:rsidRDefault="00694FE9" w:rsidP="00694FE9">
      <w:pPr>
        <w:spacing w:before="240" w:after="0" w:line="240" w:lineRule="auto"/>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b/>
          <w:sz w:val="28"/>
          <w:szCs w:val="28"/>
          <w:u w:val="single"/>
        </w:rPr>
        <w:t>Лесопожарная обстановка</w:t>
      </w:r>
    </w:p>
    <w:p w14:paraId="1E0366D1" w14:textId="4A4937D3" w:rsidR="00694FE9" w:rsidRPr="003854D1" w:rsidRDefault="00694FE9" w:rsidP="00694FE9">
      <w:pPr>
        <w:spacing w:after="0"/>
        <w:jc w:val="center"/>
        <w:rPr>
          <w:rFonts w:ascii="Times New Roman" w:eastAsia="Times New Roman" w:hAnsi="Times New Roman" w:cs="Times New Roman"/>
          <w:i/>
          <w:sz w:val="28"/>
          <w:szCs w:val="28"/>
        </w:rPr>
      </w:pPr>
      <w:r w:rsidRPr="003854D1">
        <w:rPr>
          <w:rFonts w:ascii="Times New Roman" w:eastAsia="Times New Roman" w:hAnsi="Times New Roman" w:cs="Times New Roman"/>
          <w:i/>
          <w:sz w:val="28"/>
          <w:szCs w:val="28"/>
        </w:rPr>
        <w:t xml:space="preserve">(по состоянию на </w:t>
      </w:r>
      <w:r w:rsidR="0018052F" w:rsidRPr="003854D1">
        <w:rPr>
          <w:rFonts w:ascii="Times New Roman" w:eastAsia="Times New Roman" w:hAnsi="Times New Roman" w:cs="Times New Roman"/>
          <w:i/>
          <w:sz w:val="28"/>
          <w:szCs w:val="28"/>
        </w:rPr>
        <w:t>21</w:t>
      </w:r>
      <w:r w:rsidRPr="003854D1">
        <w:rPr>
          <w:rFonts w:ascii="Times New Roman" w:eastAsia="Times New Roman" w:hAnsi="Times New Roman" w:cs="Times New Roman"/>
          <w:i/>
          <w:sz w:val="28"/>
          <w:szCs w:val="28"/>
        </w:rPr>
        <w:t>.0</w:t>
      </w:r>
      <w:r w:rsidR="00814025" w:rsidRPr="003854D1">
        <w:rPr>
          <w:rFonts w:ascii="Times New Roman" w:eastAsia="Times New Roman" w:hAnsi="Times New Roman" w:cs="Times New Roman"/>
          <w:i/>
          <w:sz w:val="28"/>
          <w:szCs w:val="28"/>
        </w:rPr>
        <w:t>3</w:t>
      </w:r>
      <w:r w:rsidRPr="003854D1">
        <w:rPr>
          <w:rFonts w:ascii="Times New Roman" w:eastAsia="Times New Roman" w:hAnsi="Times New Roman" w:cs="Times New Roman"/>
          <w:i/>
          <w:sz w:val="28"/>
          <w:szCs w:val="28"/>
        </w:rPr>
        <w:t>.202</w:t>
      </w:r>
      <w:r w:rsidR="00D513F9" w:rsidRPr="003854D1">
        <w:rPr>
          <w:rFonts w:ascii="Times New Roman" w:eastAsia="Times New Roman" w:hAnsi="Times New Roman" w:cs="Times New Roman"/>
          <w:i/>
          <w:sz w:val="28"/>
          <w:szCs w:val="28"/>
        </w:rPr>
        <w:t>5</w:t>
      </w:r>
      <w:r w:rsidRPr="003854D1">
        <w:rPr>
          <w:rFonts w:ascii="Times New Roman" w:eastAsia="Times New Roman" w:hAnsi="Times New Roman" w:cs="Times New Roman"/>
          <w:i/>
          <w:sz w:val="28"/>
          <w:szCs w:val="28"/>
        </w:rPr>
        <w:t xml:space="preserve"> г.)</w:t>
      </w:r>
    </w:p>
    <w:p w14:paraId="41617200" w14:textId="77777777" w:rsidR="001506FF" w:rsidRPr="003854D1" w:rsidRDefault="00694FE9" w:rsidP="00694FE9">
      <w:pPr>
        <w:widowControl w:val="0"/>
        <w:pBdr>
          <w:top w:val="nil"/>
          <w:left w:val="nil"/>
          <w:bottom w:val="nil"/>
          <w:right w:val="nil"/>
          <w:between w:val="nil"/>
          <w:bar w:val="nil"/>
        </w:pBdr>
        <w:tabs>
          <w:tab w:val="left" w:pos="851"/>
        </w:tabs>
        <w:suppressAutoHyphens w:val="0"/>
        <w:spacing w:before="240" w:after="0" w:line="240" w:lineRule="auto"/>
        <w:ind w:firstLine="709"/>
        <w:rPr>
          <w:rFonts w:ascii="Times New Roman" w:eastAsia="Arial Unicode MS" w:hAnsi="Times New Roman" w:cs="Arial Unicode MS"/>
          <w:color w:val="000000"/>
          <w:sz w:val="28"/>
          <w:szCs w:val="28"/>
          <w:u w:color="000000"/>
          <w:bdr w:val="nil"/>
          <w:lang w:eastAsia="ru-RU"/>
        </w:rPr>
      </w:pPr>
      <w:r w:rsidRPr="003854D1">
        <w:rPr>
          <w:rFonts w:ascii="Times New Roman" w:eastAsia="Arial Unicode MS" w:hAnsi="Times New Roman" w:cs="Arial Unicode MS"/>
          <w:color w:val="000000"/>
          <w:sz w:val="28"/>
          <w:szCs w:val="28"/>
          <w:u w:color="000000"/>
          <w:bdr w:val="nil"/>
          <w:lang w:eastAsia="ru-RU"/>
        </w:rPr>
        <w:t xml:space="preserve">За прошедшие сутки </w:t>
      </w:r>
      <w:r w:rsidR="001506FF" w:rsidRPr="003854D1">
        <w:rPr>
          <w:rFonts w:ascii="Times New Roman" w:eastAsia="Arial Unicode MS" w:hAnsi="Times New Roman" w:cs="Arial Unicode MS"/>
          <w:i/>
          <w:color w:val="000000"/>
          <w:sz w:val="28"/>
          <w:szCs w:val="28"/>
          <w:u w:color="000000"/>
          <w:bdr w:val="nil"/>
          <w:lang w:eastAsia="ru-RU"/>
        </w:rPr>
        <w:t>20</w:t>
      </w:r>
      <w:r w:rsidRPr="003854D1">
        <w:rPr>
          <w:rFonts w:ascii="Times New Roman" w:eastAsia="Arial Unicode MS" w:hAnsi="Times New Roman" w:cs="Arial Unicode MS"/>
          <w:i/>
          <w:color w:val="000000"/>
          <w:sz w:val="28"/>
          <w:szCs w:val="28"/>
          <w:u w:color="000000"/>
          <w:bdr w:val="nil"/>
          <w:lang w:eastAsia="ru-RU"/>
        </w:rPr>
        <w:t xml:space="preserve"> </w:t>
      </w:r>
      <w:r w:rsidR="00814025" w:rsidRPr="003854D1">
        <w:rPr>
          <w:rFonts w:ascii="Times New Roman" w:eastAsia="Arial Unicode MS" w:hAnsi="Times New Roman" w:cs="Arial Unicode MS"/>
          <w:i/>
          <w:color w:val="000000"/>
          <w:sz w:val="28"/>
          <w:szCs w:val="28"/>
          <w:u w:color="000000"/>
          <w:bdr w:val="nil"/>
          <w:lang w:eastAsia="ru-RU"/>
        </w:rPr>
        <w:t>марта</w:t>
      </w:r>
      <w:r w:rsidRPr="003854D1">
        <w:rPr>
          <w:rFonts w:ascii="Times New Roman" w:eastAsia="Arial Unicode MS" w:hAnsi="Times New Roman" w:cs="Arial Unicode MS"/>
          <w:i/>
          <w:iCs/>
          <w:color w:val="000000"/>
          <w:sz w:val="28"/>
          <w:szCs w:val="28"/>
          <w:u w:color="000000"/>
          <w:bdr w:val="nil"/>
          <w:lang w:eastAsia="ru-RU"/>
        </w:rPr>
        <w:t xml:space="preserve"> 202</w:t>
      </w:r>
      <w:r w:rsidR="00D513F9" w:rsidRPr="003854D1">
        <w:rPr>
          <w:rFonts w:ascii="Times New Roman" w:eastAsia="Arial Unicode MS" w:hAnsi="Times New Roman" w:cs="Arial Unicode MS"/>
          <w:i/>
          <w:iCs/>
          <w:color w:val="000000"/>
          <w:sz w:val="28"/>
          <w:szCs w:val="28"/>
          <w:u w:color="000000"/>
          <w:bdr w:val="nil"/>
          <w:lang w:eastAsia="ru-RU"/>
        </w:rPr>
        <w:t>5</w:t>
      </w:r>
      <w:r w:rsidRPr="003854D1">
        <w:rPr>
          <w:rFonts w:ascii="Times New Roman" w:eastAsia="Arial Unicode MS" w:hAnsi="Times New Roman" w:cs="Arial Unicode MS"/>
          <w:i/>
          <w:iCs/>
          <w:color w:val="000000"/>
          <w:sz w:val="28"/>
          <w:szCs w:val="28"/>
          <w:u w:color="000000"/>
          <w:bdr w:val="nil"/>
          <w:lang w:eastAsia="ru-RU"/>
        </w:rPr>
        <w:t xml:space="preserve"> года</w:t>
      </w:r>
      <w:r w:rsidRPr="003854D1">
        <w:rPr>
          <w:rFonts w:ascii="Times New Roman" w:eastAsia="Arial Unicode MS" w:hAnsi="Times New Roman" w:cs="Arial Unicode MS"/>
          <w:color w:val="000000"/>
          <w:sz w:val="28"/>
          <w:szCs w:val="28"/>
          <w:u w:color="000000"/>
          <w:bdr w:val="nil"/>
          <w:lang w:eastAsia="ru-RU"/>
        </w:rPr>
        <w:t xml:space="preserve"> </w:t>
      </w:r>
      <w:r w:rsidR="002576FA" w:rsidRPr="003854D1">
        <w:rPr>
          <w:rFonts w:ascii="Times New Roman" w:eastAsia="Arial Unicode MS" w:hAnsi="Times New Roman" w:cs="Arial Unicode MS"/>
          <w:color w:val="000000"/>
          <w:sz w:val="28"/>
          <w:szCs w:val="28"/>
          <w:u w:color="000000"/>
          <w:bdr w:val="nil"/>
          <w:lang w:eastAsia="ru-RU"/>
        </w:rPr>
        <w:t>на территории</w:t>
      </w:r>
      <w:r w:rsidR="002576FA" w:rsidRPr="003854D1">
        <w:rPr>
          <w:rFonts w:ascii="Times New Roman" w:eastAsia="Arial Unicode MS" w:hAnsi="Times New Roman" w:cs="Arial Unicode MS"/>
          <w:b/>
          <w:color w:val="000000"/>
          <w:sz w:val="28"/>
          <w:szCs w:val="28"/>
          <w:u w:color="000000"/>
          <w:bdr w:val="nil"/>
          <w:lang w:eastAsia="ru-RU"/>
        </w:rPr>
        <w:t xml:space="preserve"> </w:t>
      </w:r>
      <w:r w:rsidRPr="003854D1">
        <w:rPr>
          <w:rFonts w:ascii="Times New Roman" w:eastAsia="Arial Unicode MS" w:hAnsi="Times New Roman" w:cs="Arial Unicode MS"/>
          <w:color w:val="000000"/>
          <w:sz w:val="28"/>
          <w:szCs w:val="28"/>
          <w:u w:color="000000"/>
          <w:bdr w:val="nil"/>
          <w:lang w:eastAsia="ru-RU"/>
        </w:rPr>
        <w:t>Российской Федерации лесопожарны</w:t>
      </w:r>
      <w:r w:rsidR="00923FF0" w:rsidRPr="003854D1">
        <w:rPr>
          <w:rFonts w:ascii="Times New Roman" w:eastAsia="Arial Unicode MS" w:hAnsi="Times New Roman" w:cs="Arial Unicode MS"/>
          <w:color w:val="000000"/>
          <w:sz w:val="28"/>
          <w:szCs w:val="28"/>
          <w:u w:color="000000"/>
          <w:bdr w:val="nil"/>
          <w:lang w:eastAsia="ru-RU"/>
        </w:rPr>
        <w:t>ми</w:t>
      </w:r>
      <w:r w:rsidRPr="003854D1">
        <w:rPr>
          <w:rFonts w:ascii="Times New Roman" w:eastAsia="Arial Unicode MS" w:hAnsi="Times New Roman" w:cs="Arial Unicode MS"/>
          <w:color w:val="000000"/>
          <w:sz w:val="28"/>
          <w:szCs w:val="28"/>
          <w:u w:color="000000"/>
          <w:bdr w:val="nil"/>
          <w:lang w:eastAsia="ru-RU"/>
        </w:rPr>
        <w:t xml:space="preserve"> служб</w:t>
      </w:r>
      <w:r w:rsidR="00923FF0" w:rsidRPr="003854D1">
        <w:rPr>
          <w:rFonts w:ascii="Times New Roman" w:eastAsia="Arial Unicode MS" w:hAnsi="Times New Roman" w:cs="Arial Unicode MS"/>
          <w:color w:val="000000"/>
          <w:sz w:val="28"/>
          <w:szCs w:val="28"/>
          <w:u w:color="000000"/>
          <w:bdr w:val="nil"/>
          <w:lang w:eastAsia="ru-RU"/>
        </w:rPr>
        <w:t>ами</w:t>
      </w:r>
      <w:r w:rsidRPr="003854D1">
        <w:rPr>
          <w:rFonts w:ascii="Times New Roman" w:eastAsia="Arial Unicode MS" w:hAnsi="Times New Roman" w:cs="Arial Unicode MS"/>
          <w:color w:val="000000"/>
          <w:sz w:val="28"/>
          <w:szCs w:val="28"/>
          <w:u w:color="000000"/>
          <w:bdr w:val="nil"/>
          <w:lang w:eastAsia="ru-RU"/>
        </w:rPr>
        <w:t xml:space="preserve"> </w:t>
      </w:r>
      <w:r w:rsidRPr="003854D1">
        <w:rPr>
          <w:rFonts w:ascii="Times New Roman" w:eastAsia="Arial Unicode MS" w:hAnsi="Times New Roman" w:cs="Arial Unicode MS"/>
          <w:b/>
          <w:color w:val="000000"/>
          <w:sz w:val="28"/>
          <w:szCs w:val="28"/>
          <w:u w:color="000000"/>
          <w:bdr w:val="nil"/>
          <w:lang w:eastAsia="ru-RU"/>
        </w:rPr>
        <w:t>ликвидирова</w:t>
      </w:r>
      <w:r w:rsidR="00923FF0" w:rsidRPr="003854D1">
        <w:rPr>
          <w:rFonts w:ascii="Times New Roman" w:eastAsia="Arial Unicode MS" w:hAnsi="Times New Roman" w:cs="Arial Unicode MS"/>
          <w:b/>
          <w:color w:val="000000"/>
          <w:sz w:val="28"/>
          <w:szCs w:val="28"/>
          <w:u w:color="000000"/>
          <w:bdr w:val="nil"/>
          <w:lang w:eastAsia="ru-RU"/>
        </w:rPr>
        <w:t>но</w:t>
      </w:r>
      <w:r w:rsidRPr="003854D1">
        <w:rPr>
          <w:rFonts w:ascii="Times New Roman" w:eastAsia="Arial Unicode MS" w:hAnsi="Times New Roman" w:cs="Arial Unicode MS"/>
          <w:color w:val="000000"/>
          <w:sz w:val="28"/>
          <w:szCs w:val="28"/>
          <w:u w:color="000000"/>
          <w:bdr w:val="nil"/>
          <w:lang w:eastAsia="ru-RU"/>
        </w:rPr>
        <w:t xml:space="preserve"> </w:t>
      </w:r>
      <w:r w:rsidR="001506FF" w:rsidRPr="003854D1">
        <w:rPr>
          <w:rFonts w:ascii="Times New Roman" w:eastAsia="Arial Unicode MS" w:hAnsi="Times New Roman" w:cs="Arial Unicode MS"/>
          <w:b/>
          <w:color w:val="000000"/>
          <w:sz w:val="28"/>
          <w:szCs w:val="28"/>
          <w:u w:color="000000"/>
          <w:bdr w:val="nil"/>
          <w:lang w:eastAsia="ru-RU"/>
        </w:rPr>
        <w:t>5</w:t>
      </w:r>
      <w:r w:rsidR="00923FF0" w:rsidRPr="003854D1">
        <w:rPr>
          <w:rFonts w:ascii="Times New Roman" w:eastAsia="Arial Unicode MS" w:hAnsi="Times New Roman" w:cs="Arial Unicode MS"/>
          <w:b/>
          <w:color w:val="000000"/>
          <w:sz w:val="28"/>
          <w:szCs w:val="28"/>
          <w:u w:color="000000"/>
          <w:bdr w:val="nil"/>
          <w:lang w:eastAsia="ru-RU"/>
        </w:rPr>
        <w:t xml:space="preserve"> </w:t>
      </w:r>
      <w:r w:rsidRPr="003854D1">
        <w:rPr>
          <w:rFonts w:ascii="Times New Roman" w:eastAsia="Arial Unicode MS" w:hAnsi="Times New Roman" w:cs="Arial Unicode MS"/>
          <w:b/>
          <w:color w:val="000000"/>
          <w:sz w:val="28"/>
          <w:szCs w:val="28"/>
          <w:u w:color="000000"/>
          <w:bdr w:val="nil"/>
          <w:lang w:eastAsia="ru-RU"/>
        </w:rPr>
        <w:t>лесных пожар</w:t>
      </w:r>
      <w:r w:rsidR="001506FF" w:rsidRPr="003854D1">
        <w:rPr>
          <w:rFonts w:ascii="Times New Roman" w:eastAsia="Arial Unicode MS" w:hAnsi="Times New Roman" w:cs="Arial Unicode MS"/>
          <w:b/>
          <w:color w:val="000000"/>
          <w:sz w:val="28"/>
          <w:szCs w:val="28"/>
          <w:u w:color="000000"/>
          <w:bdr w:val="nil"/>
          <w:lang w:eastAsia="ru-RU"/>
        </w:rPr>
        <w:t>ов</w:t>
      </w:r>
      <w:r w:rsidRPr="003854D1">
        <w:rPr>
          <w:rFonts w:ascii="Times New Roman" w:eastAsia="Arial Unicode MS" w:hAnsi="Times New Roman" w:cs="Arial Unicode MS"/>
          <w:color w:val="000000"/>
          <w:sz w:val="28"/>
          <w:szCs w:val="28"/>
          <w:u w:color="000000"/>
          <w:bdr w:val="nil"/>
          <w:lang w:eastAsia="ru-RU"/>
        </w:rPr>
        <w:t xml:space="preserve"> на площади, </w:t>
      </w:r>
      <w:r w:rsidR="001506FF" w:rsidRPr="003854D1">
        <w:rPr>
          <w:rFonts w:ascii="Times New Roman" w:eastAsia="Arial Unicode MS" w:hAnsi="Times New Roman" w:cs="Arial Unicode MS"/>
          <w:color w:val="000000"/>
          <w:sz w:val="28"/>
          <w:szCs w:val="28"/>
          <w:u w:color="000000"/>
          <w:bdr w:val="nil"/>
          <w:lang w:eastAsia="ru-RU"/>
        </w:rPr>
        <w:t xml:space="preserve">пройденной огнем 204 га. </w:t>
      </w:r>
    </w:p>
    <w:p w14:paraId="038C3520" w14:textId="6227A75E" w:rsidR="00694FE9" w:rsidRPr="003854D1" w:rsidRDefault="001506FF" w:rsidP="001506FF">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3854D1">
        <w:rPr>
          <w:rFonts w:ascii="Times New Roman" w:eastAsia="Arial Unicode MS" w:hAnsi="Times New Roman" w:cs="Arial Unicode MS"/>
          <w:color w:val="000000"/>
          <w:sz w:val="28"/>
          <w:szCs w:val="28"/>
          <w:u w:color="000000"/>
          <w:bdr w:val="nil"/>
          <w:lang w:eastAsia="ru-RU"/>
        </w:rPr>
        <w:t>Лесные пожары ликвидированы в Приморском крае.</w:t>
      </w:r>
    </w:p>
    <w:p w14:paraId="5DC1F68B" w14:textId="1FB164C2" w:rsidR="00D513F9" w:rsidRPr="003854D1" w:rsidRDefault="00694FE9" w:rsidP="00D513F9">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Times New Roman"/>
          <w:iCs/>
          <w:color w:val="000000"/>
          <w:sz w:val="28"/>
          <w:szCs w:val="28"/>
          <w:u w:color="000000"/>
          <w:bdr w:val="nil"/>
          <w:lang w:eastAsia="ru-RU"/>
        </w:rPr>
      </w:pPr>
      <w:bookmarkStart w:id="0" w:name="_headingh.1fob9te"/>
      <w:bookmarkEnd w:id="0"/>
      <w:r w:rsidRPr="003854D1">
        <w:rPr>
          <w:rFonts w:ascii="Times New Roman" w:eastAsia="Arial Unicode MS" w:hAnsi="Times New Roman" w:cs="Arial Unicode MS"/>
          <w:color w:val="000000"/>
          <w:sz w:val="28"/>
          <w:szCs w:val="28"/>
          <w:u w:color="000000"/>
          <w:bdr w:val="nil"/>
          <w:lang w:eastAsia="ru-RU"/>
        </w:rPr>
        <w:t xml:space="preserve">По состоянию на </w:t>
      </w:r>
      <w:r w:rsidR="001506FF" w:rsidRPr="003854D1">
        <w:rPr>
          <w:rFonts w:ascii="Times New Roman" w:eastAsia="Arial Unicode MS" w:hAnsi="Times New Roman" w:cs="Arial Unicode MS"/>
          <w:i/>
          <w:color w:val="000000"/>
          <w:sz w:val="28"/>
          <w:szCs w:val="28"/>
          <w:u w:color="000000"/>
          <w:bdr w:val="nil"/>
          <w:lang w:eastAsia="ru-RU"/>
        </w:rPr>
        <w:t>21</w:t>
      </w:r>
      <w:r w:rsidRPr="003854D1">
        <w:rPr>
          <w:rFonts w:ascii="Times New Roman" w:eastAsia="Arial Unicode MS" w:hAnsi="Times New Roman" w:cs="Arial Unicode MS"/>
          <w:i/>
          <w:color w:val="000000"/>
          <w:sz w:val="28"/>
          <w:szCs w:val="28"/>
          <w:u w:color="000000"/>
          <w:bdr w:val="nil"/>
          <w:lang w:eastAsia="ru-RU"/>
        </w:rPr>
        <w:t xml:space="preserve"> </w:t>
      </w:r>
      <w:r w:rsidR="00D513F9" w:rsidRPr="003854D1">
        <w:rPr>
          <w:rFonts w:ascii="Times New Roman" w:eastAsia="Arial Unicode MS" w:hAnsi="Times New Roman" w:cs="Arial Unicode MS"/>
          <w:i/>
          <w:color w:val="000000"/>
          <w:sz w:val="28"/>
          <w:szCs w:val="28"/>
          <w:u w:color="000000"/>
          <w:bdr w:val="nil"/>
          <w:lang w:eastAsia="ru-RU"/>
        </w:rPr>
        <w:t>марта</w:t>
      </w:r>
      <w:r w:rsidRPr="003854D1">
        <w:rPr>
          <w:rFonts w:ascii="Times New Roman" w:eastAsia="Arial Unicode MS" w:hAnsi="Times New Roman" w:cs="Arial Unicode MS"/>
          <w:i/>
          <w:iCs/>
          <w:color w:val="000000"/>
          <w:sz w:val="28"/>
          <w:szCs w:val="28"/>
          <w:u w:color="000000"/>
          <w:bdr w:val="nil"/>
          <w:lang w:eastAsia="ru-RU"/>
        </w:rPr>
        <w:t xml:space="preserve"> 20</w:t>
      </w:r>
      <w:r w:rsidR="00D513F9" w:rsidRPr="003854D1">
        <w:rPr>
          <w:rFonts w:ascii="Times New Roman" w:eastAsia="Arial Unicode MS" w:hAnsi="Times New Roman" w:cs="Arial Unicode MS"/>
          <w:i/>
          <w:iCs/>
          <w:color w:val="000000"/>
          <w:sz w:val="28"/>
          <w:szCs w:val="28"/>
          <w:u w:color="000000"/>
          <w:bdr w:val="nil"/>
          <w:lang w:eastAsia="ru-RU"/>
        </w:rPr>
        <w:t>25</w:t>
      </w:r>
      <w:r w:rsidRPr="003854D1">
        <w:rPr>
          <w:rFonts w:ascii="Times New Roman" w:eastAsia="Arial Unicode MS" w:hAnsi="Times New Roman" w:cs="Arial Unicode MS"/>
          <w:i/>
          <w:iCs/>
          <w:color w:val="000000"/>
          <w:sz w:val="28"/>
          <w:szCs w:val="28"/>
          <w:u w:color="000000"/>
          <w:bdr w:val="nil"/>
          <w:lang w:eastAsia="ru-RU"/>
        </w:rPr>
        <w:t xml:space="preserve"> года</w:t>
      </w:r>
      <w:r w:rsidRPr="003854D1">
        <w:rPr>
          <w:rFonts w:ascii="Times New Roman" w:eastAsia="Arial Unicode MS" w:hAnsi="Times New Roman" w:cs="Arial Unicode MS"/>
          <w:color w:val="000000"/>
          <w:sz w:val="28"/>
          <w:szCs w:val="28"/>
          <w:u w:color="000000"/>
          <w:bdr w:val="nil"/>
          <w:lang w:eastAsia="ru-RU"/>
        </w:rPr>
        <w:t xml:space="preserve"> на территории Российской Федерации </w:t>
      </w:r>
    </w:p>
    <w:p w14:paraId="482841F7" w14:textId="77777777" w:rsidR="00DF6E93" w:rsidRPr="003854D1" w:rsidRDefault="00DF6E93" w:rsidP="00DF6E93">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Times New Roman"/>
          <w:iCs/>
          <w:color w:val="000000"/>
          <w:sz w:val="28"/>
          <w:szCs w:val="28"/>
          <w:u w:color="000000"/>
          <w:bdr w:val="nil"/>
          <w:lang w:eastAsia="ru-RU"/>
        </w:rPr>
      </w:pPr>
      <w:r w:rsidRPr="003854D1">
        <w:rPr>
          <w:rFonts w:ascii="Times New Roman" w:eastAsia="Arial Unicode MS" w:hAnsi="Times New Roman" w:cs="Times New Roman"/>
          <w:iCs/>
          <w:color w:val="000000"/>
          <w:sz w:val="28"/>
          <w:szCs w:val="28"/>
          <w:u w:color="000000"/>
          <w:bdr w:val="nil"/>
          <w:lang w:eastAsia="ru-RU"/>
        </w:rPr>
        <w:t>действовал 1 лесной пожар на площади, пройденной огнем 50 га, по которому проводились работы по активному тушению, в том числе:</w:t>
      </w:r>
    </w:p>
    <w:p w14:paraId="4B777699" w14:textId="572DCB7A" w:rsidR="00DF6E93" w:rsidRPr="003854D1" w:rsidRDefault="00DF6E93" w:rsidP="00DF6E93">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Times New Roman"/>
          <w:color w:val="000000"/>
          <w:sz w:val="28"/>
          <w:szCs w:val="28"/>
          <w:u w:color="000000"/>
          <w:bdr w:val="nil"/>
          <w:lang w:eastAsia="ru-RU"/>
        </w:rPr>
      </w:pPr>
      <w:r w:rsidRPr="003854D1">
        <w:rPr>
          <w:rFonts w:ascii="Times New Roman" w:eastAsia="Arial Unicode MS" w:hAnsi="Times New Roman" w:cs="Times New Roman"/>
          <w:i/>
          <w:iCs/>
          <w:color w:val="000000"/>
          <w:sz w:val="28"/>
          <w:szCs w:val="28"/>
          <w:u w:color="000000"/>
          <w:bdr w:val="nil"/>
          <w:lang w:eastAsia="ru-RU"/>
        </w:rPr>
        <w:tab/>
        <w:t xml:space="preserve"> </w:t>
      </w:r>
      <w:r w:rsidRPr="003854D1">
        <w:rPr>
          <w:rFonts w:ascii="Times New Roman" w:eastAsia="Arial Unicode MS" w:hAnsi="Times New Roman" w:cs="Times New Roman"/>
          <w:color w:val="000000"/>
          <w:sz w:val="28"/>
          <w:szCs w:val="28"/>
          <w:u w:color="000000"/>
          <w:bdr w:val="nil"/>
          <w:lang w:eastAsia="ru-RU"/>
        </w:rPr>
        <w:t>1 пожар на землях лесного фонда на площади, пройденной огнем 50 га (Приморский край). </w:t>
      </w:r>
    </w:p>
    <w:p w14:paraId="32D73344" w14:textId="730179F0" w:rsidR="00C23C2E" w:rsidRPr="003854D1" w:rsidRDefault="00DF6E93" w:rsidP="00C23C2E">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Arial Unicode MS"/>
          <w:b/>
          <w:bCs/>
          <w:color w:val="000000"/>
          <w:sz w:val="28"/>
          <w:szCs w:val="28"/>
          <w:u w:color="000000"/>
          <w:bdr w:val="nil"/>
          <w:lang w:eastAsia="ru-RU"/>
        </w:rPr>
      </w:pPr>
      <w:r w:rsidRPr="003854D1">
        <w:rPr>
          <w:rFonts w:ascii="Times New Roman" w:eastAsia="Arial Unicode MS" w:hAnsi="Times New Roman" w:cs="Times New Roman"/>
          <w:b/>
          <w:bCs/>
          <w:color w:val="000000"/>
          <w:sz w:val="28"/>
          <w:szCs w:val="28"/>
          <w:u w:color="000000"/>
          <w:bdr w:val="nil"/>
          <w:lang w:eastAsia="ru-RU"/>
        </w:rPr>
        <w:tab/>
      </w:r>
      <w:r w:rsidR="00694FE9" w:rsidRPr="003854D1">
        <w:rPr>
          <w:rFonts w:ascii="Times New Roman" w:eastAsia="Arial Unicode MS" w:hAnsi="Times New Roman" w:cs="Arial Unicode MS"/>
          <w:color w:val="000000"/>
          <w:sz w:val="28"/>
          <w:szCs w:val="28"/>
          <w:u w:color="000000"/>
          <w:bdr w:val="nil"/>
          <w:lang w:eastAsia="ru-RU"/>
        </w:rPr>
        <w:tab/>
      </w:r>
      <w:r w:rsidR="0083103E" w:rsidRPr="003854D1">
        <w:rPr>
          <w:rFonts w:ascii="Times New Roman" w:eastAsia="Arial Unicode MS" w:hAnsi="Times New Roman" w:cs="Arial Unicode MS"/>
          <w:b/>
          <w:bCs/>
          <w:color w:val="000000"/>
          <w:sz w:val="28"/>
          <w:szCs w:val="28"/>
          <w:u w:color="000000"/>
          <w:bdr w:val="nil"/>
          <w:lang w:eastAsia="ru-RU"/>
        </w:rPr>
        <w:t>Пожароопасный сезон открыт в</w:t>
      </w:r>
      <w:r w:rsidR="00D513F9" w:rsidRPr="003854D1">
        <w:rPr>
          <w:rFonts w:ascii="Times New Roman" w:eastAsia="Arial Unicode MS" w:hAnsi="Times New Roman" w:cs="Arial Unicode MS"/>
          <w:b/>
          <w:bCs/>
          <w:color w:val="000000"/>
          <w:sz w:val="28"/>
          <w:szCs w:val="28"/>
          <w:u w:color="000000"/>
          <w:bdr w:val="nil"/>
          <w:lang w:eastAsia="ru-RU"/>
        </w:rPr>
        <w:t xml:space="preserve"> </w:t>
      </w:r>
      <w:r w:rsidR="00D31598" w:rsidRPr="003854D1">
        <w:rPr>
          <w:rFonts w:ascii="Times New Roman" w:eastAsia="Arial Unicode MS" w:hAnsi="Times New Roman" w:cs="Arial Unicode MS"/>
          <w:b/>
          <w:bCs/>
          <w:color w:val="000000"/>
          <w:sz w:val="28"/>
          <w:szCs w:val="28"/>
          <w:u w:color="000000"/>
          <w:bdr w:val="nil"/>
          <w:lang w:eastAsia="ru-RU"/>
        </w:rPr>
        <w:t>20</w:t>
      </w:r>
      <w:r w:rsidR="00D513F9" w:rsidRPr="003854D1">
        <w:rPr>
          <w:rFonts w:ascii="Times New Roman" w:eastAsia="Arial Unicode MS" w:hAnsi="Times New Roman" w:cs="Arial Unicode MS"/>
          <w:b/>
          <w:bCs/>
          <w:color w:val="000000"/>
          <w:sz w:val="28"/>
          <w:szCs w:val="28"/>
          <w:u w:color="000000"/>
          <w:bdr w:val="nil"/>
          <w:lang w:eastAsia="ru-RU"/>
        </w:rPr>
        <w:t xml:space="preserve"> субъектах Российской Федерации:</w:t>
      </w:r>
      <w:r w:rsidR="00D513F9" w:rsidRPr="003854D1">
        <w:rPr>
          <w:rFonts w:ascii="Times New Roman" w:eastAsia="Arial Unicode MS" w:hAnsi="Times New Roman" w:cs="Arial Unicode MS"/>
          <w:bCs/>
          <w:color w:val="000000"/>
          <w:sz w:val="28"/>
          <w:szCs w:val="28"/>
          <w:u w:color="000000"/>
          <w:bdr w:val="nil"/>
          <w:lang w:eastAsia="ru-RU"/>
        </w:rPr>
        <w:t xml:space="preserve"> </w:t>
      </w:r>
      <w:r w:rsidR="00D14C30" w:rsidRPr="003854D1">
        <w:rPr>
          <w:rFonts w:ascii="Times New Roman" w:eastAsia="Arial Unicode MS" w:hAnsi="Times New Roman" w:cs="Arial Unicode MS"/>
          <w:bCs/>
          <w:color w:val="000000"/>
          <w:sz w:val="28"/>
          <w:szCs w:val="28"/>
          <w:u w:color="000000"/>
          <w:bdr w:val="nil"/>
          <w:lang w:eastAsia="ru-RU"/>
        </w:rPr>
        <w:t>на всей территории Московской, Белгородской, Орловской, Рязанской, Смоленской, Тамбовской, Тверской, Калининградской, Астраханской, Волгоградской областей, Краснодарского края, республик Адыгея, Калмыкия, Ингушетия, Северная Осетия-Алания, Кабардино-Балкарской, Карачаево-Черкесской, Чеченской республик, в 13 лесничествах Республики Дагестан, в 25 муниципальных образованиях Приморского края.</w:t>
      </w:r>
      <w:r w:rsidR="00C23C2E" w:rsidRPr="003854D1">
        <w:rPr>
          <w:rFonts w:ascii="Times New Roman" w:eastAsia="Arial Unicode MS" w:hAnsi="Times New Roman" w:cs="Arial Unicode MS"/>
          <w:b/>
          <w:bCs/>
          <w:color w:val="000000"/>
          <w:sz w:val="28"/>
          <w:szCs w:val="28"/>
          <w:u w:color="000000"/>
          <w:bdr w:val="nil"/>
          <w:lang w:eastAsia="ru-RU"/>
        </w:rPr>
        <w:t xml:space="preserve"> </w:t>
      </w:r>
    </w:p>
    <w:p w14:paraId="2AA79E49" w14:textId="77777777" w:rsidR="00D14C30" w:rsidRPr="003854D1" w:rsidRDefault="00694FE9" w:rsidP="00D14C30">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color w:val="000000"/>
          <w:sz w:val="28"/>
          <w:szCs w:val="28"/>
          <w:u w:color="000000"/>
          <w:bdr w:val="nil"/>
          <w:lang w:eastAsia="ru-RU"/>
        </w:rPr>
      </w:pPr>
      <w:r w:rsidRPr="003854D1">
        <w:rPr>
          <w:rFonts w:ascii="Times New Roman" w:eastAsia="Arial Unicode MS" w:hAnsi="Times New Roman" w:cs="Arial Unicode MS"/>
          <w:b/>
          <w:bCs/>
          <w:color w:val="000000"/>
          <w:sz w:val="28"/>
          <w:szCs w:val="28"/>
          <w:u w:color="000000"/>
          <w:bdr w:val="nil"/>
          <w:lang w:eastAsia="ru-RU"/>
        </w:rPr>
        <w:lastRenderedPageBreak/>
        <w:t>Особый</w:t>
      </w:r>
      <w:r w:rsidRPr="003854D1">
        <w:rPr>
          <w:rFonts w:ascii="Times New Roman" w:eastAsia="Arial Unicode MS" w:hAnsi="Times New Roman" w:cs="Arial Unicode MS"/>
          <w:color w:val="000000"/>
          <w:sz w:val="28"/>
          <w:szCs w:val="28"/>
          <w:u w:color="000000"/>
          <w:bdr w:val="nil"/>
          <w:lang w:eastAsia="ru-RU"/>
        </w:rPr>
        <w:t xml:space="preserve"> </w:t>
      </w:r>
      <w:r w:rsidRPr="003854D1">
        <w:rPr>
          <w:rFonts w:ascii="Times New Roman" w:eastAsia="Arial Unicode MS" w:hAnsi="Times New Roman" w:cs="Arial Unicode MS"/>
          <w:b/>
          <w:bCs/>
          <w:color w:val="000000"/>
          <w:sz w:val="28"/>
          <w:szCs w:val="28"/>
          <w:u w:color="000000"/>
          <w:bdr w:val="nil"/>
          <w:lang w:eastAsia="ru-RU"/>
        </w:rPr>
        <w:t>противопожарный</w:t>
      </w:r>
      <w:r w:rsidRPr="003854D1">
        <w:rPr>
          <w:rFonts w:ascii="Times New Roman" w:eastAsia="Arial Unicode MS" w:hAnsi="Times New Roman" w:cs="Arial Unicode MS"/>
          <w:color w:val="000000"/>
          <w:sz w:val="28"/>
          <w:szCs w:val="28"/>
          <w:u w:color="000000"/>
          <w:bdr w:val="nil"/>
          <w:lang w:eastAsia="ru-RU"/>
        </w:rPr>
        <w:t xml:space="preserve"> </w:t>
      </w:r>
      <w:r w:rsidRPr="003854D1">
        <w:rPr>
          <w:rFonts w:ascii="Times New Roman" w:eastAsia="Arial Unicode MS" w:hAnsi="Times New Roman" w:cs="Arial Unicode MS"/>
          <w:b/>
          <w:bCs/>
          <w:color w:val="000000"/>
          <w:sz w:val="28"/>
          <w:szCs w:val="28"/>
          <w:u w:color="000000"/>
          <w:bdr w:val="nil"/>
          <w:lang w:eastAsia="ru-RU"/>
        </w:rPr>
        <w:t>режим</w:t>
      </w:r>
      <w:r w:rsidRPr="003854D1">
        <w:rPr>
          <w:rFonts w:ascii="Times New Roman" w:eastAsia="Arial Unicode MS" w:hAnsi="Times New Roman" w:cs="Arial Unicode MS"/>
          <w:color w:val="000000"/>
          <w:sz w:val="28"/>
          <w:szCs w:val="28"/>
          <w:u w:color="000000"/>
          <w:bdr w:val="nil"/>
          <w:lang w:eastAsia="ru-RU"/>
        </w:rPr>
        <w:t xml:space="preserve"> в </w:t>
      </w:r>
      <w:r w:rsidR="0083103E" w:rsidRPr="003854D1">
        <w:rPr>
          <w:rFonts w:ascii="Times New Roman" w:eastAsia="Arial Unicode MS" w:hAnsi="Times New Roman" w:cs="Arial Unicode MS"/>
          <w:b/>
          <w:bCs/>
          <w:color w:val="000000"/>
          <w:sz w:val="28"/>
          <w:szCs w:val="28"/>
          <w:u w:color="000000"/>
          <w:bdr w:val="nil"/>
          <w:lang w:eastAsia="ru-RU"/>
        </w:rPr>
        <w:t>3</w:t>
      </w:r>
      <w:r w:rsidRPr="003854D1">
        <w:rPr>
          <w:rFonts w:ascii="Times New Roman" w:eastAsia="Arial Unicode MS" w:hAnsi="Times New Roman" w:cs="Arial Unicode MS"/>
          <w:b/>
          <w:bCs/>
          <w:color w:val="000000"/>
          <w:sz w:val="28"/>
          <w:szCs w:val="28"/>
          <w:u w:color="000000"/>
          <w:bdr w:val="nil"/>
          <w:lang w:eastAsia="ru-RU"/>
        </w:rPr>
        <w:t xml:space="preserve"> субъектах</w:t>
      </w:r>
      <w:r w:rsidRPr="003854D1">
        <w:rPr>
          <w:rFonts w:ascii="Times New Roman" w:eastAsia="Arial Unicode MS" w:hAnsi="Times New Roman" w:cs="Arial Unicode MS"/>
          <w:color w:val="000000"/>
          <w:sz w:val="28"/>
          <w:szCs w:val="28"/>
          <w:u w:color="000000"/>
          <w:bdr w:val="nil"/>
          <w:lang w:eastAsia="ru-RU"/>
        </w:rPr>
        <w:t xml:space="preserve"> Российской Федерации: </w:t>
      </w:r>
      <w:bookmarkStart w:id="1" w:name="_headingh.3znysh7"/>
      <w:bookmarkEnd w:id="1"/>
      <w:r w:rsidR="00D14C30" w:rsidRPr="003854D1">
        <w:rPr>
          <w:rFonts w:ascii="Times New Roman" w:eastAsia="Arial Unicode MS" w:hAnsi="Times New Roman" w:cs="Arial Unicode MS"/>
          <w:color w:val="000000"/>
          <w:sz w:val="28"/>
          <w:szCs w:val="28"/>
          <w:u w:color="000000"/>
          <w:bdr w:val="nil"/>
          <w:lang w:eastAsia="ru-RU"/>
        </w:rPr>
        <w:t>на всей территории Калининградской области, в 1 муниципальном образовании Смоленской области, в 23 муниципальных образованиях Краснодарского края, в 14 муниципальных образованиях Приморского края.</w:t>
      </w:r>
    </w:p>
    <w:p w14:paraId="44D2CFEE" w14:textId="7B7019CD" w:rsidR="00C23C2E" w:rsidRPr="003854D1" w:rsidRDefault="00C23C2E" w:rsidP="00D14C30">
      <w:pPr>
        <w:widowControl w:val="0"/>
        <w:pBdr>
          <w:top w:val="nil"/>
          <w:left w:val="nil"/>
          <w:bottom w:val="nil"/>
          <w:right w:val="nil"/>
          <w:between w:val="nil"/>
          <w:bar w:val="nil"/>
        </w:pBdr>
        <w:tabs>
          <w:tab w:val="left" w:pos="851"/>
        </w:tabs>
        <w:suppressAutoHyphens w:val="0"/>
        <w:spacing w:after="0" w:line="240" w:lineRule="auto"/>
        <w:ind w:firstLine="709"/>
        <w:rPr>
          <w:rFonts w:ascii="Times New Roman" w:eastAsia="Arial Unicode MS" w:hAnsi="Times New Roman" w:cs="Arial Unicode MS"/>
          <w:bCs/>
          <w:color w:val="000000"/>
          <w:sz w:val="28"/>
          <w:szCs w:val="28"/>
          <w:u w:color="000000"/>
          <w:bdr w:val="nil"/>
          <w:lang w:eastAsia="ru-RU"/>
        </w:rPr>
      </w:pPr>
      <w:r w:rsidRPr="003854D1">
        <w:rPr>
          <w:rFonts w:ascii="Times New Roman" w:eastAsia="Arial Unicode MS" w:hAnsi="Times New Roman" w:cs="Arial Unicode MS"/>
          <w:b/>
          <w:bCs/>
          <w:color w:val="000000"/>
          <w:sz w:val="28"/>
          <w:szCs w:val="28"/>
          <w:u w:color="000000"/>
          <w:bdr w:val="nil"/>
          <w:lang w:eastAsia="ru-RU"/>
        </w:rPr>
        <w:t>Режим ЧС не введён.</w:t>
      </w:r>
    </w:p>
    <w:p w14:paraId="475896C7" w14:textId="77777777" w:rsidR="00630823" w:rsidRPr="003854D1" w:rsidRDefault="00630823" w:rsidP="00706C3A">
      <w:pPr>
        <w:tabs>
          <w:tab w:val="left" w:pos="567"/>
        </w:tabs>
        <w:spacing w:after="0"/>
        <w:rPr>
          <w:rFonts w:ascii="Times New Roman" w:eastAsia="Times New Roman" w:hAnsi="Times New Roman" w:cs="Times New Roman"/>
          <w:sz w:val="28"/>
          <w:szCs w:val="28"/>
        </w:rPr>
      </w:pPr>
    </w:p>
    <w:p w14:paraId="39E3D463" w14:textId="77777777" w:rsidR="00731EC8" w:rsidRPr="003854D1" w:rsidRDefault="00731EC8" w:rsidP="005B550D">
      <w:pPr>
        <w:tabs>
          <w:tab w:val="left" w:pos="7938"/>
        </w:tabs>
        <w:spacing w:after="0"/>
        <w:rPr>
          <w:rFonts w:ascii="Times New Roman" w:eastAsia="Times New Roman" w:hAnsi="Times New Roman" w:cs="Times New Roman"/>
          <w:sz w:val="28"/>
          <w:szCs w:val="28"/>
        </w:rPr>
      </w:pPr>
    </w:p>
    <w:p w14:paraId="6382B88A" w14:textId="29351EA5" w:rsidR="00731EC8" w:rsidRPr="003854D1" w:rsidRDefault="00731EC8" w:rsidP="005B550D">
      <w:pPr>
        <w:tabs>
          <w:tab w:val="left" w:pos="7938"/>
        </w:tabs>
        <w:spacing w:after="0"/>
        <w:rPr>
          <w:rFonts w:ascii="Times New Roman" w:eastAsia="Times New Roman" w:hAnsi="Times New Roman" w:cs="Times New Roman"/>
          <w:sz w:val="28"/>
          <w:szCs w:val="28"/>
        </w:rPr>
      </w:pPr>
    </w:p>
    <w:p w14:paraId="60C9ECBE" w14:textId="75E57BBA" w:rsidR="00731EC8" w:rsidRPr="003854D1" w:rsidRDefault="00744B4A" w:rsidP="005B550D">
      <w:pPr>
        <w:tabs>
          <w:tab w:val="left" w:pos="7938"/>
        </w:tabs>
        <w:spacing w:after="0"/>
        <w:rPr>
          <w:rFonts w:ascii="Times New Roman" w:eastAsia="Times New Roman" w:hAnsi="Times New Roman" w:cs="Times New Roman"/>
          <w:sz w:val="28"/>
          <w:szCs w:val="28"/>
        </w:rPr>
      </w:pPr>
      <w:r w:rsidRPr="003854D1">
        <w:rPr>
          <w:rFonts w:ascii="Times New Roman" w:eastAsia="Times New Roman" w:hAnsi="Times New Roman" w:cs="Times New Roman"/>
          <w:noProof/>
          <w:sz w:val="28"/>
          <w:szCs w:val="28"/>
          <w:lang w:eastAsia="ru-RU"/>
        </w:rPr>
        <w:drawing>
          <wp:anchor distT="0" distB="0" distL="114300" distR="114300" simplePos="0" relativeHeight="251658240" behindDoc="1" locked="0" layoutInCell="1" allowOverlap="1" wp14:anchorId="3C1A4CF2" wp14:editId="2077C93B">
            <wp:simplePos x="0" y="0"/>
            <wp:positionH relativeFrom="column">
              <wp:posOffset>3133090</wp:posOffset>
            </wp:positionH>
            <wp:positionV relativeFrom="paragraph">
              <wp:posOffset>38735</wp:posOffset>
            </wp:positionV>
            <wp:extent cx="1533525" cy="860425"/>
            <wp:effectExtent l="0" t="0" r="9525" b="0"/>
            <wp:wrapThrough wrapText="bothSides">
              <wp:wrapPolygon edited="0">
                <wp:start x="0" y="0"/>
                <wp:lineTo x="0" y="21042"/>
                <wp:lineTo x="21466" y="21042"/>
                <wp:lineTo x="21466"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авельев.jpg"/>
                    <pic:cNvPicPr/>
                  </pic:nvPicPr>
                  <pic:blipFill rotWithShape="1">
                    <a:blip r:embed="rId10" cstate="print">
                      <a:extLst>
                        <a:ext uri="{28A0092B-C50C-407E-A947-70E740481C1C}">
                          <a14:useLocalDpi xmlns:a14="http://schemas.microsoft.com/office/drawing/2010/main" val="0"/>
                        </a:ext>
                      </a:extLst>
                    </a:blip>
                    <a:srcRect l="15789" t="28190" r="15438" b="42829"/>
                    <a:stretch/>
                  </pic:blipFill>
                  <pic:spPr bwMode="auto">
                    <a:xfrm>
                      <a:off x="0" y="0"/>
                      <a:ext cx="1533525" cy="860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FBEC50" w14:textId="158029A6" w:rsidR="003D246A" w:rsidRPr="003854D1" w:rsidRDefault="00706C3A" w:rsidP="00D17F6A">
      <w:pPr>
        <w:spacing w:after="0"/>
        <w:rPr>
          <w:rFonts w:ascii="Times New Roman" w:eastAsia="Times New Roman" w:hAnsi="Times New Roman" w:cs="Times New Roman"/>
          <w:sz w:val="28"/>
          <w:szCs w:val="28"/>
        </w:rPr>
      </w:pPr>
      <w:r w:rsidRPr="003854D1">
        <w:rPr>
          <w:rFonts w:ascii="Times New Roman" w:eastAsia="Times New Roman" w:hAnsi="Times New Roman" w:cs="Times New Roman"/>
          <w:sz w:val="28"/>
          <w:szCs w:val="28"/>
        </w:rPr>
        <w:t>Старший научный сотрудник</w:t>
      </w:r>
      <w:r w:rsidR="003D246A" w:rsidRPr="003854D1">
        <w:rPr>
          <w:rFonts w:ascii="Times New Roman" w:eastAsia="Times New Roman" w:hAnsi="Times New Roman" w:cs="Times New Roman"/>
          <w:sz w:val="28"/>
          <w:szCs w:val="28"/>
        </w:rPr>
        <w:t xml:space="preserve"> 5 НИЦ                                                       </w:t>
      </w:r>
      <w:r w:rsidR="00D24E9D" w:rsidRPr="003854D1">
        <w:rPr>
          <w:rFonts w:ascii="Times New Roman" w:eastAsia="Times New Roman" w:hAnsi="Times New Roman" w:cs="Times New Roman"/>
          <w:sz w:val="28"/>
          <w:szCs w:val="28"/>
        </w:rPr>
        <w:t>М.И. Савельев</w:t>
      </w:r>
    </w:p>
    <w:p w14:paraId="47A5A615" w14:textId="53E04CEE" w:rsidR="003D246A" w:rsidRPr="003D246A" w:rsidRDefault="0050113E" w:rsidP="003D246A">
      <w:pPr>
        <w:tabs>
          <w:tab w:val="left" w:pos="8789"/>
        </w:tabs>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2F709B" w:rsidRPr="003854D1">
        <w:rPr>
          <w:rFonts w:ascii="Times New Roman" w:eastAsia="Times New Roman" w:hAnsi="Times New Roman" w:cs="Times New Roman"/>
          <w:sz w:val="28"/>
          <w:szCs w:val="28"/>
        </w:rPr>
        <w:t xml:space="preserve"> </w:t>
      </w:r>
      <w:r w:rsidR="00D17F6A" w:rsidRPr="003854D1">
        <w:rPr>
          <w:rFonts w:ascii="Times New Roman" w:eastAsia="Times New Roman" w:hAnsi="Times New Roman" w:cs="Times New Roman"/>
          <w:sz w:val="28"/>
          <w:szCs w:val="28"/>
        </w:rPr>
        <w:t>марта</w:t>
      </w:r>
      <w:r w:rsidR="002F709B" w:rsidRPr="003854D1">
        <w:rPr>
          <w:rFonts w:ascii="Times New Roman" w:eastAsia="Times New Roman" w:hAnsi="Times New Roman" w:cs="Times New Roman"/>
          <w:sz w:val="28"/>
          <w:szCs w:val="28"/>
        </w:rPr>
        <w:t xml:space="preserve"> </w:t>
      </w:r>
      <w:r w:rsidR="003D246A" w:rsidRPr="003854D1">
        <w:rPr>
          <w:rFonts w:ascii="Times New Roman" w:eastAsia="Times New Roman" w:hAnsi="Times New Roman" w:cs="Times New Roman"/>
          <w:sz w:val="28"/>
          <w:szCs w:val="28"/>
        </w:rPr>
        <w:t>202</w:t>
      </w:r>
      <w:r w:rsidR="005666CB" w:rsidRPr="003854D1">
        <w:rPr>
          <w:rFonts w:ascii="Times New Roman" w:eastAsia="Times New Roman" w:hAnsi="Times New Roman" w:cs="Times New Roman"/>
          <w:sz w:val="28"/>
          <w:szCs w:val="28"/>
        </w:rPr>
        <w:t>5</w:t>
      </w:r>
      <w:r w:rsidR="003D246A" w:rsidRPr="003854D1">
        <w:rPr>
          <w:rFonts w:ascii="Times New Roman" w:eastAsia="Times New Roman" w:hAnsi="Times New Roman" w:cs="Times New Roman"/>
          <w:sz w:val="28"/>
          <w:szCs w:val="28"/>
        </w:rPr>
        <w:t xml:space="preserve"> года</w:t>
      </w:r>
    </w:p>
    <w:p w14:paraId="7CC46417" w14:textId="6D7FF695" w:rsidR="005554A4" w:rsidRPr="0033225B" w:rsidRDefault="005554A4" w:rsidP="003D246A">
      <w:pPr>
        <w:tabs>
          <w:tab w:val="left" w:pos="8789"/>
        </w:tabs>
        <w:spacing w:after="0"/>
        <w:rPr>
          <w:rFonts w:ascii="Times New Roman" w:eastAsia="Times New Roman" w:hAnsi="Times New Roman" w:cs="Times New Roman"/>
          <w:sz w:val="28"/>
          <w:szCs w:val="28"/>
        </w:rPr>
      </w:pPr>
    </w:p>
    <w:sectPr w:rsidR="005554A4" w:rsidRPr="0033225B" w:rsidSect="005B2AAE">
      <w:footerReference w:type="default" r:id="rId11"/>
      <w:pgSz w:w="11906" w:h="16838"/>
      <w:pgMar w:top="1134" w:right="567" w:bottom="1134" w:left="1276" w:header="624" w:footer="71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E4C00" w14:textId="77777777" w:rsidR="00591142" w:rsidRDefault="00591142">
      <w:pPr>
        <w:spacing w:after="0" w:line="240" w:lineRule="auto"/>
      </w:pPr>
      <w:r>
        <w:separator/>
      </w:r>
    </w:p>
  </w:endnote>
  <w:endnote w:type="continuationSeparator" w:id="0">
    <w:p w14:paraId="0F315D34" w14:textId="77777777" w:rsidR="00591142" w:rsidRDefault="0059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ohit Devanagari">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4E53B" w14:textId="77777777" w:rsidR="00E70CC8" w:rsidRDefault="00E70CC8">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744B4A">
      <w:rPr>
        <w:rFonts w:ascii="Times New Roman" w:eastAsia="Times New Roman" w:hAnsi="Times New Roman" w:cs="Times New Roman"/>
        <w:noProof/>
        <w:color w:val="000000"/>
        <w:sz w:val="28"/>
        <w:szCs w:val="28"/>
      </w:rPr>
      <w:t>3</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8B9BA" w14:textId="77777777" w:rsidR="00591142" w:rsidRDefault="00591142">
      <w:pPr>
        <w:spacing w:after="0" w:line="240" w:lineRule="auto"/>
      </w:pPr>
      <w:r>
        <w:separator/>
      </w:r>
    </w:p>
  </w:footnote>
  <w:footnote w:type="continuationSeparator" w:id="0">
    <w:p w14:paraId="17788236" w14:textId="77777777" w:rsidR="00591142" w:rsidRDefault="005911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53D0"/>
    <w:multiLevelType w:val="multilevel"/>
    <w:tmpl w:val="46C4632C"/>
    <w:lvl w:ilvl="0">
      <w:start w:val="6"/>
      <w:numFmt w:val="decimal"/>
      <w:lvlText w:val="%1."/>
      <w:lvlJc w:val="left"/>
      <w:pPr>
        <w:ind w:left="2628" w:hanging="359"/>
      </w:pPr>
      <w:rPr>
        <w:rFonts w:ascii="Times New Roman" w:eastAsia="Times New Roman" w:hAnsi="Times New Roman" w:cs="Times New Roman" w:hint="default"/>
        <w:b w:val="0"/>
        <w:i w:val="0"/>
        <w:sz w:val="28"/>
        <w:szCs w:val="28"/>
      </w:rPr>
    </w:lvl>
    <w:lvl w:ilvl="1">
      <w:start w:val="1"/>
      <w:numFmt w:val="lowerLetter"/>
      <w:lvlText w:val="%2."/>
      <w:lvlJc w:val="left"/>
      <w:pPr>
        <w:ind w:left="2355" w:hanging="360"/>
      </w:pPr>
      <w:rPr>
        <w:rFonts w:hint="default"/>
      </w:rPr>
    </w:lvl>
    <w:lvl w:ilvl="2">
      <w:start w:val="1"/>
      <w:numFmt w:val="lowerRoman"/>
      <w:lvlText w:val="%3."/>
      <w:lvlJc w:val="right"/>
      <w:pPr>
        <w:ind w:left="3075" w:hanging="180"/>
      </w:pPr>
      <w:rPr>
        <w:rFonts w:hint="default"/>
      </w:rPr>
    </w:lvl>
    <w:lvl w:ilvl="3">
      <w:start w:val="1"/>
      <w:numFmt w:val="decimal"/>
      <w:lvlText w:val="%4."/>
      <w:lvlJc w:val="left"/>
      <w:pPr>
        <w:ind w:left="3795" w:hanging="360"/>
      </w:pPr>
      <w:rPr>
        <w:rFonts w:hint="default"/>
      </w:rPr>
    </w:lvl>
    <w:lvl w:ilvl="4">
      <w:start w:val="1"/>
      <w:numFmt w:val="lowerLetter"/>
      <w:lvlText w:val="%5."/>
      <w:lvlJc w:val="left"/>
      <w:pPr>
        <w:ind w:left="4515" w:hanging="360"/>
      </w:pPr>
      <w:rPr>
        <w:rFonts w:hint="default"/>
      </w:rPr>
    </w:lvl>
    <w:lvl w:ilvl="5">
      <w:start w:val="1"/>
      <w:numFmt w:val="lowerRoman"/>
      <w:lvlText w:val="%6."/>
      <w:lvlJc w:val="right"/>
      <w:pPr>
        <w:ind w:left="5235" w:hanging="180"/>
      </w:pPr>
      <w:rPr>
        <w:rFonts w:hint="default"/>
      </w:rPr>
    </w:lvl>
    <w:lvl w:ilvl="6">
      <w:start w:val="1"/>
      <w:numFmt w:val="decimal"/>
      <w:lvlText w:val="%7."/>
      <w:lvlJc w:val="left"/>
      <w:pPr>
        <w:ind w:left="5955" w:hanging="360"/>
      </w:pPr>
      <w:rPr>
        <w:rFonts w:hint="default"/>
      </w:rPr>
    </w:lvl>
    <w:lvl w:ilvl="7">
      <w:start w:val="1"/>
      <w:numFmt w:val="lowerLetter"/>
      <w:lvlText w:val="%8."/>
      <w:lvlJc w:val="left"/>
      <w:pPr>
        <w:ind w:left="6675" w:hanging="360"/>
      </w:pPr>
      <w:rPr>
        <w:rFonts w:hint="default"/>
      </w:rPr>
    </w:lvl>
    <w:lvl w:ilvl="8">
      <w:start w:val="1"/>
      <w:numFmt w:val="lowerRoman"/>
      <w:lvlText w:val="%9."/>
      <w:lvlJc w:val="right"/>
      <w:pPr>
        <w:ind w:left="7395" w:hanging="180"/>
      </w:pPr>
      <w:rPr>
        <w:rFonts w:hint="default"/>
      </w:rPr>
    </w:lvl>
  </w:abstractNum>
  <w:abstractNum w:abstractNumId="1" w15:restartNumberingAfterBreak="0">
    <w:nsid w:val="221D6D69"/>
    <w:multiLevelType w:val="hybridMultilevel"/>
    <w:tmpl w:val="6F627DAA"/>
    <w:lvl w:ilvl="0" w:tplc="6A78039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16cid:durableId="700396650">
    <w:abstractNumId w:val="2"/>
  </w:num>
  <w:num w:numId="2" w16cid:durableId="1417091416">
    <w:abstractNumId w:val="0"/>
  </w:num>
  <w:num w:numId="3" w16cid:durableId="846361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4A4"/>
    <w:rsid w:val="00006454"/>
    <w:rsid w:val="00012F8C"/>
    <w:rsid w:val="00015633"/>
    <w:rsid w:val="00016B4F"/>
    <w:rsid w:val="00027FD2"/>
    <w:rsid w:val="00033A9E"/>
    <w:rsid w:val="000414A1"/>
    <w:rsid w:val="00044937"/>
    <w:rsid w:val="00044F96"/>
    <w:rsid w:val="00046FF7"/>
    <w:rsid w:val="000512F0"/>
    <w:rsid w:val="00054F58"/>
    <w:rsid w:val="00056CA5"/>
    <w:rsid w:val="00067DE7"/>
    <w:rsid w:val="00070A85"/>
    <w:rsid w:val="000720DA"/>
    <w:rsid w:val="00085E46"/>
    <w:rsid w:val="00086332"/>
    <w:rsid w:val="000A419B"/>
    <w:rsid w:val="000A7D1A"/>
    <w:rsid w:val="000B2CCB"/>
    <w:rsid w:val="000D23AB"/>
    <w:rsid w:val="000D7091"/>
    <w:rsid w:val="000E1A04"/>
    <w:rsid w:val="000E2222"/>
    <w:rsid w:val="000E48D9"/>
    <w:rsid w:val="000E4C97"/>
    <w:rsid w:val="000E5519"/>
    <w:rsid w:val="000F1800"/>
    <w:rsid w:val="000F76AD"/>
    <w:rsid w:val="00117107"/>
    <w:rsid w:val="001177D7"/>
    <w:rsid w:val="00122823"/>
    <w:rsid w:val="00126956"/>
    <w:rsid w:val="0015049A"/>
    <w:rsid w:val="001506FF"/>
    <w:rsid w:val="00151289"/>
    <w:rsid w:val="00152B87"/>
    <w:rsid w:val="00166CC7"/>
    <w:rsid w:val="0017576E"/>
    <w:rsid w:val="0018052F"/>
    <w:rsid w:val="001954CE"/>
    <w:rsid w:val="0019733F"/>
    <w:rsid w:val="001B13DC"/>
    <w:rsid w:val="001B5440"/>
    <w:rsid w:val="001C1579"/>
    <w:rsid w:val="001D3432"/>
    <w:rsid w:val="001E0BC2"/>
    <w:rsid w:val="001E4C8A"/>
    <w:rsid w:val="001E5F62"/>
    <w:rsid w:val="001E67F7"/>
    <w:rsid w:val="001E6DD5"/>
    <w:rsid w:val="001F57EC"/>
    <w:rsid w:val="002003B2"/>
    <w:rsid w:val="00206728"/>
    <w:rsid w:val="00210154"/>
    <w:rsid w:val="00227C7B"/>
    <w:rsid w:val="00232E47"/>
    <w:rsid w:val="00234596"/>
    <w:rsid w:val="00241BFB"/>
    <w:rsid w:val="00254321"/>
    <w:rsid w:val="002576FA"/>
    <w:rsid w:val="002603C3"/>
    <w:rsid w:val="00260D90"/>
    <w:rsid w:val="0026448A"/>
    <w:rsid w:val="002679A1"/>
    <w:rsid w:val="00271654"/>
    <w:rsid w:val="00272B6A"/>
    <w:rsid w:val="00273AA7"/>
    <w:rsid w:val="002741E7"/>
    <w:rsid w:val="00282C14"/>
    <w:rsid w:val="00286FF1"/>
    <w:rsid w:val="00287095"/>
    <w:rsid w:val="00295147"/>
    <w:rsid w:val="002B04BC"/>
    <w:rsid w:val="002B1DB4"/>
    <w:rsid w:val="002C150E"/>
    <w:rsid w:val="002C51E1"/>
    <w:rsid w:val="002C6218"/>
    <w:rsid w:val="002C7662"/>
    <w:rsid w:val="002D01BA"/>
    <w:rsid w:val="002D21C7"/>
    <w:rsid w:val="002E443C"/>
    <w:rsid w:val="002F709B"/>
    <w:rsid w:val="003031DF"/>
    <w:rsid w:val="00304E52"/>
    <w:rsid w:val="00312905"/>
    <w:rsid w:val="003208AC"/>
    <w:rsid w:val="00323680"/>
    <w:rsid w:val="003318D5"/>
    <w:rsid w:val="0033225B"/>
    <w:rsid w:val="0033689E"/>
    <w:rsid w:val="00351B9B"/>
    <w:rsid w:val="00353C4E"/>
    <w:rsid w:val="003854D1"/>
    <w:rsid w:val="00394005"/>
    <w:rsid w:val="003A2162"/>
    <w:rsid w:val="003B031C"/>
    <w:rsid w:val="003B6DBC"/>
    <w:rsid w:val="003D246A"/>
    <w:rsid w:val="003D4DBD"/>
    <w:rsid w:val="003D63BE"/>
    <w:rsid w:val="003E4BF8"/>
    <w:rsid w:val="003F475C"/>
    <w:rsid w:val="003F69C4"/>
    <w:rsid w:val="003F7E22"/>
    <w:rsid w:val="004001B8"/>
    <w:rsid w:val="00406315"/>
    <w:rsid w:val="00407670"/>
    <w:rsid w:val="00410A1A"/>
    <w:rsid w:val="00417195"/>
    <w:rsid w:val="004255A4"/>
    <w:rsid w:val="00433A09"/>
    <w:rsid w:val="00466955"/>
    <w:rsid w:val="00471641"/>
    <w:rsid w:val="004739F1"/>
    <w:rsid w:val="00481FE8"/>
    <w:rsid w:val="004904C0"/>
    <w:rsid w:val="0049074C"/>
    <w:rsid w:val="00492FC5"/>
    <w:rsid w:val="004A349B"/>
    <w:rsid w:val="004C6D02"/>
    <w:rsid w:val="004D0A18"/>
    <w:rsid w:val="004F0893"/>
    <w:rsid w:val="004F1B41"/>
    <w:rsid w:val="004F32C8"/>
    <w:rsid w:val="004F4C94"/>
    <w:rsid w:val="0050113E"/>
    <w:rsid w:val="00544A84"/>
    <w:rsid w:val="005554A4"/>
    <w:rsid w:val="00562244"/>
    <w:rsid w:val="00563FC1"/>
    <w:rsid w:val="005666CB"/>
    <w:rsid w:val="005676FE"/>
    <w:rsid w:val="005723DD"/>
    <w:rsid w:val="00577882"/>
    <w:rsid w:val="00584312"/>
    <w:rsid w:val="0059030F"/>
    <w:rsid w:val="00591142"/>
    <w:rsid w:val="00594595"/>
    <w:rsid w:val="00595C8F"/>
    <w:rsid w:val="005A743B"/>
    <w:rsid w:val="005B01D9"/>
    <w:rsid w:val="005B12C6"/>
    <w:rsid w:val="005B266F"/>
    <w:rsid w:val="005B2AAE"/>
    <w:rsid w:val="005B550D"/>
    <w:rsid w:val="005B6E0F"/>
    <w:rsid w:val="005C13F6"/>
    <w:rsid w:val="005C196B"/>
    <w:rsid w:val="005C440F"/>
    <w:rsid w:val="005D5FA3"/>
    <w:rsid w:val="005D731B"/>
    <w:rsid w:val="005E0828"/>
    <w:rsid w:val="005F38DC"/>
    <w:rsid w:val="005F78B2"/>
    <w:rsid w:val="006127DD"/>
    <w:rsid w:val="00616ED6"/>
    <w:rsid w:val="006212EB"/>
    <w:rsid w:val="00630141"/>
    <w:rsid w:val="00630823"/>
    <w:rsid w:val="0063331A"/>
    <w:rsid w:val="006336EA"/>
    <w:rsid w:val="006349BA"/>
    <w:rsid w:val="006375DA"/>
    <w:rsid w:val="00653338"/>
    <w:rsid w:val="0065601A"/>
    <w:rsid w:val="00670F49"/>
    <w:rsid w:val="0068252B"/>
    <w:rsid w:val="006827B4"/>
    <w:rsid w:val="00686686"/>
    <w:rsid w:val="00686F8D"/>
    <w:rsid w:val="0069151C"/>
    <w:rsid w:val="00694FE9"/>
    <w:rsid w:val="006B1B43"/>
    <w:rsid w:val="006B39EC"/>
    <w:rsid w:val="006B75CC"/>
    <w:rsid w:val="006D2BFA"/>
    <w:rsid w:val="006E3724"/>
    <w:rsid w:val="006E4408"/>
    <w:rsid w:val="006F547F"/>
    <w:rsid w:val="00703411"/>
    <w:rsid w:val="007041B0"/>
    <w:rsid w:val="00706C3A"/>
    <w:rsid w:val="00723572"/>
    <w:rsid w:val="00731EC8"/>
    <w:rsid w:val="0073434E"/>
    <w:rsid w:val="007403C8"/>
    <w:rsid w:val="00741C7E"/>
    <w:rsid w:val="00744B4A"/>
    <w:rsid w:val="0075480D"/>
    <w:rsid w:val="007568F7"/>
    <w:rsid w:val="007773AF"/>
    <w:rsid w:val="007801A3"/>
    <w:rsid w:val="00790192"/>
    <w:rsid w:val="007B770B"/>
    <w:rsid w:val="007C551F"/>
    <w:rsid w:val="007C55F0"/>
    <w:rsid w:val="007C70D6"/>
    <w:rsid w:val="007E4F54"/>
    <w:rsid w:val="007F11F4"/>
    <w:rsid w:val="007F1615"/>
    <w:rsid w:val="007F245A"/>
    <w:rsid w:val="007F44E6"/>
    <w:rsid w:val="007F4C61"/>
    <w:rsid w:val="00800DC9"/>
    <w:rsid w:val="00802AA6"/>
    <w:rsid w:val="00812F7C"/>
    <w:rsid w:val="00814025"/>
    <w:rsid w:val="00826A7D"/>
    <w:rsid w:val="0083103E"/>
    <w:rsid w:val="00856CB7"/>
    <w:rsid w:val="00857BA0"/>
    <w:rsid w:val="00857F14"/>
    <w:rsid w:val="0086492F"/>
    <w:rsid w:val="00882E13"/>
    <w:rsid w:val="00884FBD"/>
    <w:rsid w:val="00885C47"/>
    <w:rsid w:val="00892A4A"/>
    <w:rsid w:val="00896C56"/>
    <w:rsid w:val="008A5644"/>
    <w:rsid w:val="008C1F2D"/>
    <w:rsid w:val="008C423B"/>
    <w:rsid w:val="008D02C6"/>
    <w:rsid w:val="008D30DC"/>
    <w:rsid w:val="008D4C2C"/>
    <w:rsid w:val="008E5E99"/>
    <w:rsid w:val="00901F98"/>
    <w:rsid w:val="00911174"/>
    <w:rsid w:val="00923FF0"/>
    <w:rsid w:val="00930B5D"/>
    <w:rsid w:val="0093486F"/>
    <w:rsid w:val="0094044A"/>
    <w:rsid w:val="00940B2A"/>
    <w:rsid w:val="00942500"/>
    <w:rsid w:val="00952964"/>
    <w:rsid w:val="00954B62"/>
    <w:rsid w:val="009562EF"/>
    <w:rsid w:val="00973AAF"/>
    <w:rsid w:val="00973EAA"/>
    <w:rsid w:val="00983844"/>
    <w:rsid w:val="00985FB7"/>
    <w:rsid w:val="009871B9"/>
    <w:rsid w:val="00987A16"/>
    <w:rsid w:val="009972AD"/>
    <w:rsid w:val="009A01EE"/>
    <w:rsid w:val="009B6F54"/>
    <w:rsid w:val="009B777B"/>
    <w:rsid w:val="009C6A6F"/>
    <w:rsid w:val="009D4EB8"/>
    <w:rsid w:val="009D7235"/>
    <w:rsid w:val="009F3F48"/>
    <w:rsid w:val="009F4182"/>
    <w:rsid w:val="009F47A3"/>
    <w:rsid w:val="00A0132B"/>
    <w:rsid w:val="00A02E54"/>
    <w:rsid w:val="00A068D0"/>
    <w:rsid w:val="00A15B19"/>
    <w:rsid w:val="00A427BA"/>
    <w:rsid w:val="00A42C26"/>
    <w:rsid w:val="00A42CFF"/>
    <w:rsid w:val="00A45752"/>
    <w:rsid w:val="00A55169"/>
    <w:rsid w:val="00A616B7"/>
    <w:rsid w:val="00A74331"/>
    <w:rsid w:val="00A77228"/>
    <w:rsid w:val="00A831B9"/>
    <w:rsid w:val="00A8650B"/>
    <w:rsid w:val="00AA0C04"/>
    <w:rsid w:val="00AA72F8"/>
    <w:rsid w:val="00AB1347"/>
    <w:rsid w:val="00AB35DB"/>
    <w:rsid w:val="00AB65A4"/>
    <w:rsid w:val="00AC16D3"/>
    <w:rsid w:val="00AD1DE6"/>
    <w:rsid w:val="00AD4D7C"/>
    <w:rsid w:val="00AE2739"/>
    <w:rsid w:val="00B004CA"/>
    <w:rsid w:val="00B0097C"/>
    <w:rsid w:val="00B01ABD"/>
    <w:rsid w:val="00B121FF"/>
    <w:rsid w:val="00B133A9"/>
    <w:rsid w:val="00B21AF4"/>
    <w:rsid w:val="00B21B38"/>
    <w:rsid w:val="00B25F66"/>
    <w:rsid w:val="00B300E1"/>
    <w:rsid w:val="00B37990"/>
    <w:rsid w:val="00B41212"/>
    <w:rsid w:val="00B443FA"/>
    <w:rsid w:val="00B52C24"/>
    <w:rsid w:val="00B60A60"/>
    <w:rsid w:val="00B80739"/>
    <w:rsid w:val="00B8439D"/>
    <w:rsid w:val="00B95A96"/>
    <w:rsid w:val="00BA452E"/>
    <w:rsid w:val="00BA47F0"/>
    <w:rsid w:val="00BB5C6B"/>
    <w:rsid w:val="00BC0998"/>
    <w:rsid w:val="00BD0334"/>
    <w:rsid w:val="00BD4F21"/>
    <w:rsid w:val="00BE3DC5"/>
    <w:rsid w:val="00BF4559"/>
    <w:rsid w:val="00C00A18"/>
    <w:rsid w:val="00C03572"/>
    <w:rsid w:val="00C04DFE"/>
    <w:rsid w:val="00C067DD"/>
    <w:rsid w:val="00C1058C"/>
    <w:rsid w:val="00C124D1"/>
    <w:rsid w:val="00C23C2E"/>
    <w:rsid w:val="00C306F5"/>
    <w:rsid w:val="00C375D4"/>
    <w:rsid w:val="00C514AC"/>
    <w:rsid w:val="00C52D48"/>
    <w:rsid w:val="00C6046E"/>
    <w:rsid w:val="00C7278B"/>
    <w:rsid w:val="00C9091B"/>
    <w:rsid w:val="00C922BE"/>
    <w:rsid w:val="00C92B11"/>
    <w:rsid w:val="00CA199F"/>
    <w:rsid w:val="00CA2221"/>
    <w:rsid w:val="00CA705F"/>
    <w:rsid w:val="00CB62CC"/>
    <w:rsid w:val="00CC4DAD"/>
    <w:rsid w:val="00CD2B06"/>
    <w:rsid w:val="00CD5EF5"/>
    <w:rsid w:val="00CE35C0"/>
    <w:rsid w:val="00CE3C8D"/>
    <w:rsid w:val="00CE3D6A"/>
    <w:rsid w:val="00CF57C5"/>
    <w:rsid w:val="00CF655D"/>
    <w:rsid w:val="00CF7911"/>
    <w:rsid w:val="00D0071D"/>
    <w:rsid w:val="00D01CAF"/>
    <w:rsid w:val="00D04687"/>
    <w:rsid w:val="00D11FEC"/>
    <w:rsid w:val="00D14C30"/>
    <w:rsid w:val="00D17F6A"/>
    <w:rsid w:val="00D213BD"/>
    <w:rsid w:val="00D24BB3"/>
    <w:rsid w:val="00D24E9D"/>
    <w:rsid w:val="00D27221"/>
    <w:rsid w:val="00D305E4"/>
    <w:rsid w:val="00D30B8D"/>
    <w:rsid w:val="00D31598"/>
    <w:rsid w:val="00D37B23"/>
    <w:rsid w:val="00D513F9"/>
    <w:rsid w:val="00D87118"/>
    <w:rsid w:val="00D93922"/>
    <w:rsid w:val="00D95D66"/>
    <w:rsid w:val="00DC06CF"/>
    <w:rsid w:val="00DC426E"/>
    <w:rsid w:val="00DC5228"/>
    <w:rsid w:val="00DF6E93"/>
    <w:rsid w:val="00E07AFA"/>
    <w:rsid w:val="00E112DA"/>
    <w:rsid w:val="00E21263"/>
    <w:rsid w:val="00E23596"/>
    <w:rsid w:val="00E2566A"/>
    <w:rsid w:val="00E51668"/>
    <w:rsid w:val="00E519CA"/>
    <w:rsid w:val="00E539ED"/>
    <w:rsid w:val="00E622B2"/>
    <w:rsid w:val="00E65322"/>
    <w:rsid w:val="00E67DB8"/>
    <w:rsid w:val="00E70CC8"/>
    <w:rsid w:val="00E7671A"/>
    <w:rsid w:val="00E7790C"/>
    <w:rsid w:val="00E80CBF"/>
    <w:rsid w:val="00E84EFE"/>
    <w:rsid w:val="00E92F6D"/>
    <w:rsid w:val="00EA0EC4"/>
    <w:rsid w:val="00EB4007"/>
    <w:rsid w:val="00EB4FA5"/>
    <w:rsid w:val="00EB772C"/>
    <w:rsid w:val="00EC1A1B"/>
    <w:rsid w:val="00ED6319"/>
    <w:rsid w:val="00EE6C4E"/>
    <w:rsid w:val="00EF2566"/>
    <w:rsid w:val="00F00093"/>
    <w:rsid w:val="00F07299"/>
    <w:rsid w:val="00F07546"/>
    <w:rsid w:val="00F1387A"/>
    <w:rsid w:val="00F15315"/>
    <w:rsid w:val="00F227E2"/>
    <w:rsid w:val="00F808BA"/>
    <w:rsid w:val="00F83372"/>
    <w:rsid w:val="00F83AA5"/>
    <w:rsid w:val="00FB6B8D"/>
    <w:rsid w:val="00FC70F0"/>
    <w:rsid w:val="00FD2D4D"/>
    <w:rsid w:val="00FD770F"/>
    <w:rsid w:val="00FD7D07"/>
    <w:rsid w:val="00FE0904"/>
    <w:rsid w:val="00FE1C10"/>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15:docId w15:val="{1F360566-793C-4F71-A027-10733446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1">
    <w:name w:val="Table Normal1"/>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5">
    <w:name w:val="Strong"/>
    <w:uiPriority w:val="22"/>
    <w:qFormat/>
    <w:rsid w:val="00721632"/>
    <w:rPr>
      <w:rFonts w:cs="Times New Roman"/>
      <w:b/>
    </w:rPr>
  </w:style>
  <w:style w:type="character" w:customStyle="1" w:styleId="a6">
    <w:name w:val="Основной текст с отступом Знак"/>
    <w:qFormat/>
    <w:rsid w:val="00721632"/>
    <w:rPr>
      <w:rFonts w:ascii="Times New Roman" w:hAnsi="Times New Roman"/>
      <w:sz w:val="28"/>
    </w:rPr>
  </w:style>
  <w:style w:type="character" w:customStyle="1" w:styleId="a7">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8">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1">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9">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a"/>
    <w:rsid w:val="00721632"/>
    <w:pPr>
      <w:keepNext/>
      <w:spacing w:before="240" w:after="120"/>
    </w:pPr>
    <w:rPr>
      <w:rFonts w:ascii="Arial" w:eastAsia="SimSun" w:hAnsi="Arial" w:cs="Mangal"/>
      <w:sz w:val="28"/>
      <w:szCs w:val="28"/>
    </w:rPr>
  </w:style>
  <w:style w:type="paragraph" w:styleId="aa">
    <w:name w:val="Body Text"/>
    <w:basedOn w:val="a"/>
    <w:link w:val="ab"/>
    <w:rsid w:val="00721632"/>
    <w:pPr>
      <w:spacing w:after="120"/>
    </w:pPr>
    <w:rPr>
      <w:rFonts w:cs="Times New Roman"/>
      <w:sz w:val="20"/>
      <w:szCs w:val="20"/>
      <w:lang w:val="x-none"/>
    </w:rPr>
  </w:style>
  <w:style w:type="character" w:customStyle="1" w:styleId="ab">
    <w:name w:val="Основной текст Знак"/>
    <w:link w:val="aa"/>
    <w:qFormat/>
    <w:locked/>
    <w:rsid w:val="004D3FA2"/>
    <w:rPr>
      <w:rFonts w:ascii="Calibri" w:hAnsi="Calibri" w:cs="Times New Roman"/>
      <w:lang w:val="x-none" w:eastAsia="ar-SA" w:bidi="ar-SA"/>
    </w:rPr>
  </w:style>
  <w:style w:type="paragraph" w:styleId="ac">
    <w:name w:val="List"/>
    <w:basedOn w:val="aa"/>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d">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d"/>
    <w:semiHidden/>
    <w:locked/>
    <w:rsid w:val="004D3FA2"/>
    <w:rPr>
      <w:rFonts w:ascii="Calibri" w:hAnsi="Calibri" w:cs="Times New Roman"/>
      <w:lang w:val="x-none" w:eastAsia="ar-SA" w:bidi="ar-SA"/>
    </w:rPr>
  </w:style>
  <w:style w:type="paragraph" w:customStyle="1" w:styleId="22">
    <w:name w:val="Название2"/>
    <w:basedOn w:val="a"/>
    <w:next w:val="ae"/>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2"/>
    <w:locked/>
    <w:rsid w:val="004D3FA2"/>
    <w:rPr>
      <w:rFonts w:ascii="Cambria" w:hAnsi="Cambria" w:cs="Times New Roman"/>
      <w:b/>
      <w:kern w:val="28"/>
      <w:sz w:val="32"/>
      <w:lang w:val="x-none" w:eastAsia="ar-SA" w:bidi="ar-SA"/>
    </w:rPr>
  </w:style>
  <w:style w:type="paragraph" w:styleId="ae">
    <w:name w:val="Subtitle"/>
    <w:link w:val="af"/>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f">
    <w:name w:val="Подзаголовок Знак"/>
    <w:link w:val="ae"/>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0">
    <w:name w:val="footer"/>
    <w:basedOn w:val="a"/>
    <w:link w:val="af1"/>
    <w:rsid w:val="00721632"/>
    <w:pPr>
      <w:tabs>
        <w:tab w:val="center" w:pos="4677"/>
        <w:tab w:val="right" w:pos="9355"/>
      </w:tabs>
    </w:pPr>
    <w:rPr>
      <w:rFonts w:cs="Times New Roman"/>
      <w:sz w:val="20"/>
      <w:szCs w:val="20"/>
      <w:lang w:val="x-none"/>
    </w:rPr>
  </w:style>
  <w:style w:type="character" w:customStyle="1" w:styleId="af1">
    <w:name w:val="Нижний колонтитул Знак"/>
    <w:link w:val="af0"/>
    <w:qFormat/>
    <w:locked/>
    <w:rsid w:val="004D3FA2"/>
    <w:rPr>
      <w:rFonts w:ascii="Calibri" w:hAnsi="Calibri" w:cs="Times New Roman"/>
      <w:lang w:val="x-none" w:eastAsia="ar-SA" w:bidi="ar-SA"/>
    </w:rPr>
  </w:style>
  <w:style w:type="paragraph" w:customStyle="1" w:styleId="af2">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3">
    <w:name w:val="header"/>
    <w:basedOn w:val="a"/>
    <w:link w:val="af4"/>
    <w:rsid w:val="00721632"/>
    <w:pPr>
      <w:tabs>
        <w:tab w:val="center" w:pos="4677"/>
        <w:tab w:val="right" w:pos="9355"/>
      </w:tabs>
    </w:pPr>
    <w:rPr>
      <w:rFonts w:cs="Times New Roman"/>
      <w:sz w:val="20"/>
      <w:szCs w:val="20"/>
      <w:lang w:val="x-none"/>
    </w:rPr>
  </w:style>
  <w:style w:type="character" w:customStyle="1" w:styleId="af4">
    <w:name w:val="Верхний колонтитул Знак"/>
    <w:link w:val="af3"/>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7">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3">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8">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9"/>
    <w:uiPriority w:val="99"/>
    <w:qFormat/>
    <w:rsid w:val="00721632"/>
    <w:pPr>
      <w:spacing w:before="100" w:after="100" w:line="240" w:lineRule="auto"/>
    </w:pPr>
    <w:rPr>
      <w:rFonts w:ascii="Times New Roman" w:hAnsi="Times New Roman" w:cs="Times New Roman"/>
      <w:sz w:val="24"/>
      <w:szCs w:val="20"/>
    </w:rPr>
  </w:style>
  <w:style w:type="paragraph" w:customStyle="1" w:styleId="24">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d"/>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a">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b">
    <w:name w:val="Balloon Text"/>
    <w:basedOn w:val="a"/>
    <w:link w:val="afc"/>
    <w:qFormat/>
    <w:rsid w:val="00721632"/>
    <w:rPr>
      <w:rFonts w:ascii="Times New Roman" w:hAnsi="Times New Roman" w:cs="Times New Roman"/>
      <w:sz w:val="2"/>
      <w:szCs w:val="20"/>
      <w:lang w:val="x-none"/>
    </w:rPr>
  </w:style>
  <w:style w:type="character" w:customStyle="1" w:styleId="afc">
    <w:name w:val="Текст выноски Знак"/>
    <w:link w:val="afb"/>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e">
    <w:name w:val="Содержимое таблицы"/>
    <w:basedOn w:val="a"/>
    <w:qFormat/>
    <w:rsid w:val="00721632"/>
    <w:pPr>
      <w:suppressLineNumbers/>
    </w:pPr>
  </w:style>
  <w:style w:type="paragraph" w:customStyle="1" w:styleId="aff">
    <w:name w:val="Заголовок таблицы"/>
    <w:basedOn w:val="afe"/>
    <w:rsid w:val="00721632"/>
    <w:pPr>
      <w:jc w:val="center"/>
    </w:pPr>
    <w:rPr>
      <w:b/>
      <w:bCs/>
    </w:rPr>
  </w:style>
  <w:style w:type="paragraph" w:customStyle="1" w:styleId="aff0">
    <w:name w:val="Содержимое врезки"/>
    <w:basedOn w:val="aa"/>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1">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5">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2">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9">
    <w:name w:val="Обычный (Интернет)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8"/>
    <w:uiPriority w:val="99"/>
    <w:qFormat/>
    <w:locked/>
    <w:rsid w:val="00183C97"/>
    <w:rPr>
      <w:sz w:val="24"/>
      <w:lang w:val="ru-RU" w:eastAsia="ar-SA" w:bidi="ar-SA"/>
    </w:rPr>
  </w:style>
  <w:style w:type="table" w:styleId="aff3">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4">
    <w:name w:val="Plain Text"/>
    <w:basedOn w:val="a"/>
    <w:link w:val="aff5"/>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5">
    <w:name w:val="Текст Знак"/>
    <w:link w:val="aff4"/>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6">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7">
    <w:name w:val="No Spacing"/>
    <w:link w:val="aff8"/>
    <w:qFormat/>
    <w:rsid w:val="009362B7"/>
  </w:style>
  <w:style w:type="character" w:customStyle="1" w:styleId="aff8">
    <w:name w:val="Без интервала Знак"/>
    <w:link w:val="aff7"/>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9">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a">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b">
    <w:name w:val="annotation reference"/>
    <w:qFormat/>
    <w:rsid w:val="00777A44"/>
    <w:rPr>
      <w:sz w:val="16"/>
      <w:szCs w:val="16"/>
    </w:rPr>
  </w:style>
  <w:style w:type="paragraph" w:styleId="affc">
    <w:name w:val="annotation text"/>
    <w:basedOn w:val="a"/>
    <w:link w:val="affd"/>
    <w:qFormat/>
    <w:rsid w:val="00777A44"/>
    <w:rPr>
      <w:sz w:val="20"/>
      <w:szCs w:val="20"/>
    </w:rPr>
  </w:style>
  <w:style w:type="character" w:customStyle="1" w:styleId="affd">
    <w:name w:val="Текст примечания Знак"/>
    <w:link w:val="affc"/>
    <w:qFormat/>
    <w:rsid w:val="00777A44"/>
    <w:rPr>
      <w:rFonts w:ascii="Calibri" w:hAnsi="Calibri" w:cs="Calibri"/>
      <w:lang w:eastAsia="ar-SA"/>
    </w:rPr>
  </w:style>
  <w:style w:type="paragraph" w:styleId="affe">
    <w:name w:val="annotation subject"/>
    <w:basedOn w:val="affc"/>
    <w:next w:val="affc"/>
    <w:link w:val="afff"/>
    <w:qFormat/>
    <w:rsid w:val="00777A44"/>
    <w:rPr>
      <w:b/>
      <w:bCs/>
    </w:rPr>
  </w:style>
  <w:style w:type="character" w:customStyle="1" w:styleId="afff">
    <w:name w:val="Тема примечания Знак"/>
    <w:link w:val="affe"/>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0">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6">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7">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1">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8">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2">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9">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a">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a"/>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3">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b">
    <w:name w:val="Обычный2"/>
    <w:qFormat/>
    <w:rsid w:val="00F67680"/>
    <w:pPr>
      <w:ind w:firstLine="561"/>
    </w:pPr>
    <w:rPr>
      <w:color w:val="00000A"/>
      <w:sz w:val="24"/>
    </w:rPr>
  </w:style>
  <w:style w:type="paragraph" w:styleId="2c">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c"/>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4">
    <w:name w:val="Document Map"/>
    <w:basedOn w:val="a"/>
    <w:link w:val="afff5"/>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5">
    <w:name w:val="Схема документа Знак"/>
    <w:basedOn w:val="a0"/>
    <w:link w:val="afff4"/>
    <w:rsid w:val="00F67680"/>
    <w:rPr>
      <w:rFonts w:ascii="Tahoma" w:hAnsi="Tahoma" w:cs="Tahoma"/>
      <w:color w:val="00000A"/>
      <w:shd w:val="clear" w:color="auto" w:fill="000080"/>
    </w:rPr>
  </w:style>
  <w:style w:type="character" w:customStyle="1" w:styleId="a4">
    <w:name w:val="Заголовок Знак"/>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d">
    <w:name w:val="Body Text Indent 2"/>
    <w:basedOn w:val="a"/>
    <w:link w:val="2e"/>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e">
    <w:name w:val="Основной текст с отступом 2 Знак"/>
    <w:basedOn w:val="a0"/>
    <w:link w:val="2d"/>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6">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7">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8">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0">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9">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1">
    <w:name w:val="Верхний колонтитул Знак2"/>
    <w:basedOn w:val="a0"/>
    <w:rsid w:val="00F67680"/>
    <w:rPr>
      <w:color w:val="00000A"/>
    </w:rPr>
  </w:style>
  <w:style w:type="character" w:customStyle="1" w:styleId="2f2">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55">
    <w:name w:val="5"/>
    <w:basedOn w:val="TableNormal1"/>
    <w:tblPr>
      <w:tblStyleRowBandSize w:val="1"/>
      <w:tblStyleColBandSize w:val="1"/>
      <w:tblCellMar>
        <w:left w:w="115" w:type="dxa"/>
        <w:right w:w="115" w:type="dxa"/>
      </w:tblCellMar>
    </w:tblPr>
  </w:style>
  <w:style w:type="table" w:customStyle="1" w:styleId="43">
    <w:name w:val="4"/>
    <w:basedOn w:val="TableNormal1"/>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 w:type="table" w:customStyle="1" w:styleId="1fff3">
    <w:name w:val="Сетка таблицы1"/>
    <w:basedOn w:val="a1"/>
    <w:next w:val="aff3"/>
    <w:uiPriority w:val="59"/>
    <w:rsid w:val="006B1B43"/>
    <w:pPr>
      <w:spacing w:after="0" w:line="240" w:lineRule="auto"/>
      <w:jc w:val="left"/>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24541450">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167867384">
      <w:bodyDiv w:val="1"/>
      <w:marLeft w:val="0"/>
      <w:marRight w:val="0"/>
      <w:marTop w:val="0"/>
      <w:marBottom w:val="0"/>
      <w:divBdr>
        <w:top w:val="none" w:sz="0" w:space="0" w:color="auto"/>
        <w:left w:val="none" w:sz="0" w:space="0" w:color="auto"/>
        <w:bottom w:val="none" w:sz="0" w:space="0" w:color="auto"/>
        <w:right w:val="none" w:sz="0" w:space="0" w:color="auto"/>
      </w:divBdr>
    </w:div>
    <w:div w:id="214238521">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51494055">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62986551">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799421230">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71262553">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4336025">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37256442">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49995791">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39320914">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12781375">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127458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83059880">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01793622">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67799913">
      <w:bodyDiv w:val="1"/>
      <w:marLeft w:val="0"/>
      <w:marRight w:val="0"/>
      <w:marTop w:val="0"/>
      <w:marBottom w:val="0"/>
      <w:divBdr>
        <w:top w:val="none" w:sz="0" w:space="0" w:color="auto"/>
        <w:left w:val="none" w:sz="0" w:space="0" w:color="auto"/>
        <w:bottom w:val="none" w:sz="0" w:space="0" w:color="auto"/>
        <w:right w:val="none" w:sz="0" w:space="0" w:color="auto"/>
      </w:divBdr>
    </w:div>
    <w:div w:id="2077891306">
      <w:bodyDiv w:val="1"/>
      <w:marLeft w:val="0"/>
      <w:marRight w:val="0"/>
      <w:marTop w:val="0"/>
      <w:marBottom w:val="0"/>
      <w:divBdr>
        <w:top w:val="none" w:sz="0" w:space="0" w:color="auto"/>
        <w:left w:val="none" w:sz="0" w:space="0" w:color="auto"/>
        <w:bottom w:val="none" w:sz="0" w:space="0" w:color="auto"/>
        <w:right w:val="none" w:sz="0" w:space="0" w:color="auto"/>
      </w:divBdr>
    </w:div>
    <w:div w:id="2093694636">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Props1.xml><?xml version="1.0" encoding="utf-8"?>
<ds:datastoreItem xmlns:ds="http://schemas.openxmlformats.org/officeDocument/2006/customXml" ds:itemID="{D13E8AE8-4029-49DF-B2F2-10C021F611E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790</Words>
  <Characters>4504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Воробьева Юлия Николаевна</cp:lastModifiedBy>
  <cp:revision>2</cp:revision>
  <cp:lastPrinted>2025-03-21T14:03:00Z</cp:lastPrinted>
  <dcterms:created xsi:type="dcterms:W3CDTF">2025-03-21T14:04:00Z</dcterms:created>
  <dcterms:modified xsi:type="dcterms:W3CDTF">2025-03-21T14:04:00Z</dcterms:modified>
</cp:coreProperties>
</file>