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8B5745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5745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8B5745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5745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8B5745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8B5745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8B5745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8B5745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8B5745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8B5745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5745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8B5745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1F5B5309" w:rsidR="00F823EA" w:rsidRPr="008B5745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8B5745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8B574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95B58" w:rsidRPr="008B5745">
        <w:rPr>
          <w:rFonts w:ascii="Times New Roman" w:eastAsia="Times New Roman" w:hAnsi="Times New Roman" w:cs="Times New Roman"/>
          <w:sz w:val="28"/>
          <w:szCs w:val="28"/>
        </w:rPr>
        <w:t>15</w:t>
      </w:r>
      <w:r w:rsidR="00593610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276" w:rsidRPr="008B5745">
        <w:rPr>
          <w:rFonts w:ascii="Times New Roman" w:eastAsia="Times New Roman" w:hAnsi="Times New Roman" w:cs="Times New Roman"/>
          <w:sz w:val="28"/>
          <w:szCs w:val="28"/>
        </w:rPr>
        <w:t xml:space="preserve">по 22 </w:t>
      </w:r>
      <w:r w:rsidR="00701360" w:rsidRPr="008B5745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AC565A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A0" w:rsidRPr="008B5745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DF2B490" w:rsidR="00F823EA" w:rsidRPr="008B5745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5745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8B5745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8B5745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8B5745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8B574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8B5745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8B5745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8B5745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8B5745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8B57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8B5745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8B5745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8B5745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8B5745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7375E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7375E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2445EAA" w14:textId="77777777" w:rsidR="00630BB4" w:rsidRPr="007375EB" w:rsidRDefault="00AC565A" w:rsidP="007375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</w:t>
      </w:r>
      <w:r w:rsidR="00630BB4"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 ночью и утром местами туман.</w:t>
      </w:r>
    </w:p>
    <w:p w14:paraId="198E60AA" w14:textId="5B164CD6" w:rsidR="00585276" w:rsidRPr="007375EB" w:rsidRDefault="00585276" w:rsidP="007375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 на западе Республики Саха (Якутия), в Приморском, Камчатском краях, на юге Хабаровского края, в Амурской области, Еврейской АО сильный дождь, ливневой дождь, местами гроза, град. 16 и 17 июля в Чукотском АО сильный дождь. 19</w:t>
      </w:r>
      <w:r w:rsidRPr="007375EB">
        <w:t xml:space="preserve"> </w:t>
      </w: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Забайкальском крае сильный дождь, ливневой дождь, местами гроза, град. 21</w:t>
      </w:r>
      <w:r w:rsidRPr="007375EB">
        <w:t xml:space="preserve"> </w:t>
      </w: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Республике Бурятия, Приморском крае очень сильный дождь, ливневой дождь, местами</w:t>
      </w:r>
      <w:proofErr w:type="gramEnd"/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гроза, град. 22 июля в Сахалинской области сильный дождь, ливневой дождь, местами гроза, град. </w:t>
      </w:r>
    </w:p>
    <w:p w14:paraId="0182086F" w14:textId="3EE81D05" w:rsidR="00701360" w:rsidRPr="007375EB" w:rsidRDefault="00585276" w:rsidP="007375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 15 по 18</w:t>
      </w:r>
      <w:r w:rsidRPr="007375EB">
        <w:t xml:space="preserve"> </w:t>
      </w: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ветер в Приморском, Камчатском краях, на юге Хабаровского края, Сахалинской области, Чукотском АО, на Курильских островах и при грозе с порывами 15-20м/с. С 19 по 22 июля во всех субъектах округа 15-20м/</w:t>
      </w:r>
      <w:proofErr w:type="gramStart"/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616F4BF3" w14:textId="40B32DF6" w:rsidR="00803646" w:rsidRPr="007375EB" w:rsidRDefault="00803646" w:rsidP="00AC565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7375E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Pr="007375E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2DAFDFC8" w14:textId="77777777" w:rsidR="00630BB4" w:rsidRPr="007375EB" w:rsidRDefault="003A5C9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756BFC65" w14:textId="3412D9DC" w:rsidR="00585276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 в Республиках Алтай, Хакасия, Тыва, Алтайском крае, на юге и в центре Красноярского края, в Кемеровской, Иркутской областях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сильный дождь, ливневой дождь, местами гроза, град. 20 и 21 июля на Таймыре сильный дождь, ливневой дождь.</w:t>
      </w:r>
    </w:p>
    <w:p w14:paraId="4ABEA17B" w14:textId="04CCDA4C" w:rsidR="00585276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Ветер преимущественно в Туруханском, Эвенкийском МР Красноярского края, Таймыра и при грозе с порывами 15-20м/с. 18.07 и 19.07 во всех субъектах округа 15-20м/с. 20 июля на Таймыре 20-25м/</w:t>
      </w:r>
      <w:proofErr w:type="gramStart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6E1235A1" w14:textId="643689A8" w:rsidR="00803646" w:rsidRPr="008B5745" w:rsidRDefault="0080364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3A5C9A" w:rsidRPr="008B5745">
        <w:t xml:space="preserve"> </w:t>
      </w:r>
      <w:r w:rsidR="003A5C9A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фронтами.</w:t>
      </w:r>
    </w:p>
    <w:p w14:paraId="64EBD759" w14:textId="77777777" w:rsidR="00630BB4" w:rsidRPr="008B5745" w:rsidRDefault="00331C2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2ACF72A1" w14:textId="63DF0A2D" w:rsidR="00585276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 Свердловской, Челябинской, Курганской, Тюменской областях локальный ливневой дождь, гроза, град. 18</w:t>
      </w:r>
      <w:r w:rsidRPr="008B5745">
        <w:t xml:space="preserve"> 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в Свердловской, Челябинской, Курганской, Тюменской областях сильный дождь, ливневой дождь, местами гроза, град. </w:t>
      </w:r>
      <w:proofErr w:type="gramEnd"/>
    </w:p>
    <w:p w14:paraId="504790BD" w14:textId="68DDA015" w:rsidR="00630BB4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15-20м/с, местами до 23м/</w:t>
      </w:r>
      <w:proofErr w:type="gramStart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507CA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D60A86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69E0CB7B" w14:textId="429D7618" w:rsidR="00803646" w:rsidRPr="008B5745" w:rsidRDefault="00803646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751B18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</w:t>
      </w: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631CDF2C" w14:textId="43C7241F" w:rsidR="00507CA5" w:rsidRPr="008B5745" w:rsidRDefault="00751B18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r w:rsidR="00585276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Во всех субъектах округа преимущественно без ОЯП</w:t>
      </w:r>
      <w:r w:rsidR="00507CA5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   </w:t>
      </w:r>
    </w:p>
    <w:p w14:paraId="2B7D3873" w14:textId="5AAB0344" w:rsidR="00803646" w:rsidRPr="008B5745" w:rsidRDefault="00803646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антициклоном.</w:t>
      </w:r>
    </w:p>
    <w:p w14:paraId="13EF4A01" w14:textId="16D4912E" w:rsidR="00497523" w:rsidRPr="008B5745" w:rsidRDefault="007236F5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Во всех субъектах округа ночью и утром местами туман.</w:t>
      </w:r>
      <w:r w:rsidR="00A2279C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A032F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4A46AA2D" w14:textId="5DF6CC52" w:rsidR="00803646" w:rsidRPr="008B5745" w:rsidRDefault="00803646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8B574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Республике, Луганской Народной Республике, Запорожской, Херсонской областях</w:t>
      </w: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 </w:t>
      </w:r>
    </w:p>
    <w:p w14:paraId="13FB5B63" w14:textId="7B4F3DF2" w:rsidR="00803646" w:rsidRPr="008B5745" w:rsidRDefault="00803646" w:rsidP="0058527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 ночью и утром местами туман. </w:t>
      </w:r>
      <w:r w:rsidR="00585276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A032F"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2CEDB30B" w14:textId="3C35FF85" w:rsidR="00803646" w:rsidRPr="008B5745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</w:t>
      </w:r>
    </w:p>
    <w:p w14:paraId="649628FA" w14:textId="2C5229AA" w:rsidR="00497523" w:rsidRPr="008B5745" w:rsidRDefault="00751B18" w:rsidP="00EB26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 Во всех субъектах округа преимущественно без ОЯП.</w:t>
      </w:r>
    </w:p>
    <w:p w14:paraId="59DFB5CA" w14:textId="6FAEE372" w:rsidR="00803646" w:rsidRPr="008B5745" w:rsidRDefault="00803646" w:rsidP="00497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 антициклоном</w:t>
      </w:r>
      <w:r w:rsidR="007236F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7236F5" w:rsidRPr="008B5745">
        <w:t xml:space="preserve"> </w:t>
      </w:r>
      <w:r w:rsidR="007236F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0030224" w14:textId="77777777" w:rsidR="00497523" w:rsidRPr="008B5745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A2279C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7337542F" w14:textId="15C3822B" w:rsidR="00585276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18 и 19</w:t>
      </w:r>
      <w:r w:rsidRPr="008B5745">
        <w:t xml:space="preserve"> 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Республике Карелия, Ленинградской, Псковской, Новгородской областях сильный дождь, ливневой дождь, местами гроза, град. 20 и 21</w:t>
      </w:r>
      <w:r w:rsidRPr="008B5745">
        <w:t xml:space="preserve"> 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во всех субъектах округа локальный ливневой дождь, гроза, град. </w:t>
      </w:r>
    </w:p>
    <w:p w14:paraId="5686FF21" w14:textId="6731400E" w:rsidR="00497523" w:rsidRPr="008B5745" w:rsidRDefault="00585276" w:rsidP="005852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507CA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075E3231" w14:textId="54EF1661" w:rsidR="00803646" w:rsidRPr="008B5745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антициклоном.</w:t>
      </w:r>
    </w:p>
    <w:p w14:paraId="0035DD43" w14:textId="2728ECC6" w:rsidR="002C288B" w:rsidRPr="008B5745" w:rsidRDefault="00585276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 Во всех субъектах округа преимущественно без ОЯП.</w:t>
      </w:r>
      <w:r w:rsidR="00507CA5" w:rsidRPr="008B574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</w:p>
    <w:p w14:paraId="0C6BCBA5" w14:textId="5A648292" w:rsidR="002C288B" w:rsidRPr="008B5745" w:rsidRDefault="00585276" w:rsidP="00585276">
      <w:pPr>
        <w:tabs>
          <w:tab w:val="left" w:pos="356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ab/>
      </w:r>
    </w:p>
    <w:p w14:paraId="1E7040BA" w14:textId="77777777" w:rsidR="002C288B" w:rsidRPr="008B5745" w:rsidRDefault="002C288B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14:paraId="536FD37F" w14:textId="77777777" w:rsidR="002C288B" w:rsidRPr="008B5745" w:rsidRDefault="002C288B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14:paraId="03CEB47F" w14:textId="2D760E29" w:rsidR="00F823EA" w:rsidRPr="008B5745" w:rsidRDefault="00F259F4" w:rsidP="002C288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69DB8368" w:rsidR="00534852" w:rsidRPr="008B5745" w:rsidRDefault="00803646" w:rsidP="003F57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8B574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11</w:t>
      </w:r>
      <w:r w:rsidR="00966CDC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B5CB2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 1</w:t>
      </w:r>
      <w:r w:rsidR="008B574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8</w:t>
      </w:r>
      <w:r w:rsidR="008B5CB2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B60B6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</w:t>
      </w:r>
      <w:r w:rsidR="008D3DEE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</w:t>
      </w:r>
      <w:r w:rsidR="00EB60B6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от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 </w:t>
      </w:r>
      <w:r w:rsidR="008D3DEE"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, а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B60B6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будет </w:t>
      </w:r>
      <w:r w:rsidR="008B5CB2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</w:t>
      </w:r>
      <w:r w:rsidR="008D3DEE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8B5CB2"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</w:t>
      </w:r>
      <w:r w:rsidR="008B5745"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ой</w:t>
      </w:r>
      <w:proofErr w:type="spellEnd"/>
      <w:r w:rsidR="008D3DEE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8B574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12 июля ожидается </w:t>
      </w:r>
      <w:r w:rsidR="008B5745" w:rsidRPr="008B574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усиление </w:t>
      </w:r>
      <w:r w:rsidR="008B5745" w:rsidRPr="008B57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геомагнитной активности.</w:t>
      </w:r>
      <w:proofErr w:type="gramEnd"/>
    </w:p>
    <w:p w14:paraId="0D71D4AC" w14:textId="597F9F60" w:rsidR="00F823EA" w:rsidRPr="008B5745" w:rsidRDefault="003263CB" w:rsidP="00103C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8B57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8B57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8B5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8B57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0697875A" w:rsidR="00F823EA" w:rsidRPr="008B5745" w:rsidRDefault="00534852" w:rsidP="00534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8B5745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8B5745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8B57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B47DF" w:rsidRPr="008B5745">
        <w:rPr>
          <w:rFonts w:ascii="Times New Roman" w:eastAsia="Times New Roman" w:hAnsi="Times New Roman" w:cs="Times New Roman"/>
          <w:sz w:val="28"/>
          <w:szCs w:val="28"/>
        </w:rPr>
        <w:t>Карымский</w:t>
      </w:r>
      <w:proofErr w:type="spellEnd"/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8B5745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 угрозой для воздушных судов и людей (туристов, спортсменов), находящихся в районах этих вулканов</w:t>
      </w:r>
      <w:r w:rsidR="00F259F4"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F33CB7" w14:textId="79906FD5" w:rsidR="008B5CB2" w:rsidRPr="008B5745" w:rsidRDefault="00377493" w:rsidP="008B5CB2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4A60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8B574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94A60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8B5745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="00594A60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="00594A60" w:rsidRPr="008B5745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534852" w:rsidRPr="008B5745">
        <w:rPr>
          <w:rFonts w:ascii="Times New Roman" w:eastAsia="Times New Roman" w:hAnsi="Times New Roman" w:cs="Times New Roman"/>
          <w:b/>
          <w:sz w:val="28"/>
          <w:szCs w:val="28"/>
        </w:rPr>
        <w:t>сильн</w:t>
      </w:r>
      <w:r w:rsidR="00644A16" w:rsidRPr="008B5745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534852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4A16" w:rsidRPr="008B5745">
        <w:rPr>
          <w:rFonts w:ascii="Times New Roman" w:eastAsia="Times New Roman" w:hAnsi="Times New Roman" w:cs="Times New Roman"/>
          <w:b/>
          <w:sz w:val="28"/>
          <w:szCs w:val="28"/>
        </w:rPr>
        <w:t>ветра</w:t>
      </w:r>
      <w:r w:rsidR="00534852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4852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644A16" w:rsidRPr="008B57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4852" w:rsidRPr="008B5745">
        <w:rPr>
          <w:rFonts w:ascii="Times New Roman" w:eastAsia="Times New Roman" w:hAnsi="Times New Roman" w:cs="Times New Roman"/>
          <w:b/>
          <w:sz w:val="28"/>
          <w:szCs w:val="28"/>
        </w:rPr>
        <w:t>5 м</w:t>
      </w:r>
      <w:r w:rsidR="00644A16" w:rsidRPr="008B5745">
        <w:rPr>
          <w:rFonts w:ascii="Times New Roman" w:eastAsia="Times New Roman" w:hAnsi="Times New Roman" w:cs="Times New Roman"/>
          <w:b/>
          <w:sz w:val="28"/>
          <w:szCs w:val="28"/>
        </w:rPr>
        <w:t>/сек</w:t>
      </w:r>
      <w:r w:rsidR="00EB60B6"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44A16" w:rsidRPr="008B5745">
        <w:rPr>
          <w:rFonts w:ascii="Times New Roman" w:hAnsi="Times New Roman" w:cs="Times New Roman"/>
          <w:b/>
          <w:sz w:val="28"/>
          <w:szCs w:val="28"/>
        </w:rPr>
        <w:t xml:space="preserve">осадков местами до </w:t>
      </w:r>
      <w:r w:rsidR="00EE24E6" w:rsidRPr="008B5745">
        <w:rPr>
          <w:rFonts w:ascii="Times New Roman" w:hAnsi="Times New Roman" w:cs="Times New Roman"/>
          <w:b/>
          <w:sz w:val="28"/>
          <w:szCs w:val="28"/>
        </w:rPr>
        <w:t>5</w:t>
      </w:r>
      <w:r w:rsidR="008B5CB2" w:rsidRPr="008B5745">
        <w:rPr>
          <w:rFonts w:ascii="Times New Roman" w:hAnsi="Times New Roman" w:cs="Times New Roman"/>
          <w:b/>
          <w:sz w:val="28"/>
          <w:szCs w:val="28"/>
        </w:rPr>
        <w:t>5</w:t>
      </w:r>
      <w:r w:rsidR="00644A16" w:rsidRPr="008B5745">
        <w:rPr>
          <w:rFonts w:ascii="Times New Roman" w:hAnsi="Times New Roman" w:cs="Times New Roman"/>
          <w:b/>
          <w:sz w:val="28"/>
          <w:szCs w:val="28"/>
        </w:rPr>
        <w:t xml:space="preserve"> мм </w:t>
      </w:r>
      <w:r w:rsidR="00644A16" w:rsidRPr="008B5745">
        <w:rPr>
          <w:rFonts w:ascii="Times New Roman" w:hAnsi="Times New Roman" w:cs="Times New Roman"/>
          <w:sz w:val="28"/>
          <w:szCs w:val="28"/>
        </w:rPr>
        <w:t xml:space="preserve">прогнозируются </w:t>
      </w:r>
      <w:r w:rsidR="00E71B86" w:rsidRPr="008B5745">
        <w:rPr>
          <w:rFonts w:ascii="Times New Roman" w:hAnsi="Times New Roman" w:cs="Times New Roman"/>
          <w:sz w:val="28"/>
          <w:szCs w:val="28"/>
        </w:rPr>
        <w:t xml:space="preserve">в </w:t>
      </w:r>
      <w:r w:rsidR="00EE24E6" w:rsidRPr="008B5745">
        <w:rPr>
          <w:rFonts w:ascii="Times New Roman" w:hAnsi="Times New Roman" w:cs="Times New Roman"/>
          <w:sz w:val="28"/>
          <w:szCs w:val="28"/>
        </w:rPr>
        <w:t>Приморском, Камчатском, Забайкальском краях, Республике Бурятия, Еврейской автономной, Амурской и Сахалинской областях.</w:t>
      </w:r>
      <w:r w:rsidR="008B5CB2" w:rsidRPr="008B57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BBE4E9" w14:textId="77777777" w:rsidR="00EE24E6" w:rsidRPr="008B5745" w:rsidRDefault="00EE24E6" w:rsidP="00EE24E6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hAnsi="Times New Roman" w:cs="Times New Roman"/>
          <w:sz w:val="28"/>
          <w:szCs w:val="28"/>
        </w:rPr>
        <w:t>На территории Сибирского федерального округа на юге Алтайского и Красноярского краев, в республиках Тыва, Хакасия, Иркутской и Кемеровской областях.</w:t>
      </w:r>
    </w:p>
    <w:p w14:paraId="10EED547" w14:textId="77777777" w:rsidR="00EE24E6" w:rsidRPr="008B5745" w:rsidRDefault="00EE24E6" w:rsidP="00EE24E6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hAnsi="Times New Roman" w:cs="Times New Roman"/>
          <w:sz w:val="28"/>
          <w:szCs w:val="28"/>
        </w:rPr>
        <w:t xml:space="preserve">Из-за непрекращающихся продолжительных осадков повышается вероятность </w:t>
      </w:r>
      <w:r w:rsidRPr="008B5745">
        <w:rPr>
          <w:rFonts w:ascii="Times New Roman" w:hAnsi="Times New Roman" w:cs="Times New Roman"/>
          <w:b/>
          <w:sz w:val="28"/>
          <w:szCs w:val="28"/>
        </w:rPr>
        <w:t>схода селей и оползней</w:t>
      </w:r>
      <w:r w:rsidRPr="008B5745">
        <w:rPr>
          <w:rFonts w:ascii="Times New Roman" w:hAnsi="Times New Roman" w:cs="Times New Roman"/>
          <w:sz w:val="28"/>
          <w:szCs w:val="28"/>
        </w:rPr>
        <w:t xml:space="preserve"> </w:t>
      </w:r>
      <w:r w:rsidRPr="008B5745">
        <w:rPr>
          <w:rFonts w:ascii="Times New Roman" w:hAnsi="Times New Roman" w:cs="Times New Roman"/>
          <w:b/>
          <w:sz w:val="28"/>
          <w:szCs w:val="28"/>
        </w:rPr>
        <w:t xml:space="preserve">с перекрытием участков автомобильных дорог </w:t>
      </w:r>
      <w:r w:rsidRPr="008B5745">
        <w:rPr>
          <w:rFonts w:ascii="Times New Roman" w:hAnsi="Times New Roman" w:cs="Times New Roman"/>
          <w:sz w:val="28"/>
          <w:szCs w:val="28"/>
        </w:rPr>
        <w:t>в горных районах республик Северо-Кавказского федерального округа</w:t>
      </w:r>
    </w:p>
    <w:p w14:paraId="766CAD4E" w14:textId="026E58F9" w:rsidR="00A1086F" w:rsidRPr="008B5745" w:rsidRDefault="00EE24E6" w:rsidP="00EE24E6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Сухая, жаркая погода в </w:t>
      </w:r>
      <w:proofErr w:type="gramStart"/>
      <w:r w:rsidRPr="008B5745">
        <w:rPr>
          <w:rFonts w:ascii="Times New Roman" w:eastAsia="Times New Roman" w:hAnsi="Times New Roman" w:cs="Times New Roman"/>
          <w:sz w:val="28"/>
          <w:szCs w:val="28"/>
        </w:rPr>
        <w:t>Южном</w:t>
      </w:r>
      <w:proofErr w:type="gramEnd"/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, равнинных территориях Северо-Кавказского федеральных округов и на новых территориях может привести к нарушениям в работе трансформаторных подстанций, систем кондиционирования и охлаждения </w:t>
      </w:r>
      <w:r w:rsidR="00103C7D" w:rsidRPr="008B5745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8B5745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9535B" w14:textId="2F702D3A" w:rsidR="00594A60" w:rsidRPr="008B5745" w:rsidRDefault="00594A60" w:rsidP="000F4833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hAnsi="Times New Roman" w:cs="Times New Roman"/>
          <w:sz w:val="28"/>
          <w:szCs w:val="28"/>
        </w:rPr>
        <w:t xml:space="preserve">5. </w:t>
      </w:r>
      <w:r w:rsidRPr="008B5745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8B5745">
        <w:rPr>
          <w:rFonts w:ascii="Times New Roman" w:hAnsi="Times New Roman" w:cs="Times New Roman"/>
          <w:sz w:val="28"/>
          <w:szCs w:val="28"/>
        </w:rPr>
        <w:t>.</w:t>
      </w:r>
    </w:p>
    <w:p w14:paraId="525D48A4" w14:textId="77777777" w:rsidR="00EE24E6" w:rsidRPr="008B5745" w:rsidRDefault="00AD4970" w:rsidP="000F483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Камчатского края, в связи с влиянием </w:t>
      </w:r>
      <w:proofErr w:type="spellStart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>охотоморского</w:t>
      </w:r>
      <w:proofErr w:type="spellEnd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 xml:space="preserve"> циклона и прогнозируемыми сильными осадками на фоне сохраняющейся большой водности рек повышается вероятность </w:t>
      </w:r>
      <w:proofErr w:type="gramStart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уровней воды </w:t>
      </w:r>
      <w:r w:rsidR="00EE24E6" w:rsidRPr="008B5745">
        <w:rPr>
          <w:rFonts w:ascii="Times New Roman" w:eastAsia="Times New Roman" w:hAnsi="Times New Roman" w:cs="Times New Roman"/>
          <w:b/>
          <w:sz w:val="28"/>
          <w:szCs w:val="28"/>
        </w:rPr>
        <w:t>категории неблагоприятного гидрологического явления</w:t>
      </w:r>
      <w:proofErr w:type="gramEnd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 xml:space="preserve"> в Соболевском, </w:t>
      </w:r>
      <w:proofErr w:type="spellStart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>Елизовском</w:t>
      </w:r>
      <w:proofErr w:type="spellEnd"/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 xml:space="preserve"> и Большерецком районах с </w:t>
      </w:r>
      <w:r w:rsidR="00EE24E6" w:rsidRPr="008B5745">
        <w:rPr>
          <w:rFonts w:ascii="Times New Roman" w:eastAsia="Times New Roman" w:hAnsi="Times New Roman" w:cs="Times New Roman"/>
          <w:b/>
          <w:sz w:val="28"/>
          <w:szCs w:val="28"/>
        </w:rPr>
        <w:t>размывом дорог, мостовых переходов и затоплением придомовых территорий в прибрежных зонах</w:t>
      </w:r>
      <w:r w:rsidR="00EE24E6"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B89677" w14:textId="77777777" w:rsidR="00EE24E6" w:rsidRPr="008B5745" w:rsidRDefault="00EE24E6" w:rsidP="000F4833">
      <w:pPr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Вероятность достижения отметок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опасного гидрологического явления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составляет 60 %. </w:t>
      </w:r>
    </w:p>
    <w:p w14:paraId="72C0054D" w14:textId="2CA9F938" w:rsidR="000F4833" w:rsidRPr="008B5745" w:rsidRDefault="00EE24E6" w:rsidP="000F4833">
      <w:pPr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На Индигирке в Республике Саха (Якутия) наблюдается среднесуточный рост уровней воды до 30 см –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повышается вероятность подтоплений низкопойменных мест и объектов на них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833" w:rsidRPr="008B5745">
        <w:rPr>
          <w:rFonts w:ascii="Times New Roman" w:eastAsia="Arial Unicode MS" w:hAnsi="Times New Roman" w:cs="Times New Roman"/>
          <w:iCs/>
          <w:color w:val="000000" w:themeColor="text1"/>
          <w:sz w:val="28"/>
          <w:szCs w:val="28"/>
          <w:u w:color="000000"/>
          <w:lang w:eastAsia="ru-RU"/>
        </w:rPr>
        <w:t xml:space="preserve"> </w:t>
      </w:r>
      <w:r w:rsidR="000F4833" w:rsidRPr="008B5745">
        <w:rPr>
          <w:rFonts w:ascii="Times New Roman" w:eastAsia="Times New Roman" w:hAnsi="Times New Roman" w:cs="Times New Roman"/>
          <w:iCs/>
          <w:sz w:val="28"/>
          <w:szCs w:val="28"/>
        </w:rPr>
        <w:t xml:space="preserve">В Хабаровском крае на участке Амура Хабаровск – Комсомольск – на – Амуре и на реках бассейна Уссури </w:t>
      </w:r>
      <w:r w:rsidR="000F4833" w:rsidRPr="008B5745">
        <w:rPr>
          <w:rFonts w:ascii="Times New Roman" w:eastAsia="Times New Roman" w:hAnsi="Times New Roman" w:cs="Times New Roman"/>
          <w:b/>
          <w:iCs/>
          <w:sz w:val="28"/>
          <w:szCs w:val="28"/>
        </w:rPr>
        <w:t>затопление поймы</w:t>
      </w:r>
      <w:r w:rsidR="000F4833" w:rsidRPr="008B5745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глубину до 2,5 метров сохранится, в отдельных местах существует вероятность </w:t>
      </w:r>
      <w:r w:rsidR="000F4833" w:rsidRPr="008B5745">
        <w:rPr>
          <w:rFonts w:ascii="Times New Roman" w:eastAsia="Times New Roman" w:hAnsi="Times New Roman" w:cs="Times New Roman"/>
          <w:b/>
          <w:iCs/>
          <w:sz w:val="28"/>
          <w:szCs w:val="28"/>
        </w:rPr>
        <w:t>увеличения площадей уже подтопленных территорий</w:t>
      </w:r>
      <w:r w:rsidR="000F4833" w:rsidRPr="008B574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725E0D34" w14:textId="0EA9E14F" w:rsidR="000F4833" w:rsidRPr="008B5745" w:rsidRDefault="000F4833" w:rsidP="000F4833">
      <w:pPr>
        <w:spacing w:after="0"/>
        <w:ind w:firstLine="72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iCs/>
          <w:sz w:val="28"/>
          <w:szCs w:val="28"/>
        </w:rPr>
        <w:t xml:space="preserve">В юго-западных районах Республики Бурятия сохраняются риски </w:t>
      </w:r>
      <w:r w:rsidRPr="008B5745">
        <w:rPr>
          <w:rFonts w:ascii="Times New Roman" w:eastAsia="Times New Roman" w:hAnsi="Times New Roman" w:cs="Times New Roman"/>
          <w:b/>
          <w:iCs/>
          <w:sz w:val="28"/>
          <w:szCs w:val="28"/>
        </w:rPr>
        <w:t>выхода воды на поймы</w:t>
      </w:r>
      <w:r w:rsidRPr="008B5745">
        <w:rPr>
          <w:rFonts w:ascii="Times New Roman" w:eastAsia="Times New Roman" w:hAnsi="Times New Roman" w:cs="Times New Roman"/>
          <w:iCs/>
          <w:sz w:val="28"/>
          <w:szCs w:val="28"/>
        </w:rPr>
        <w:t xml:space="preserve"> и </w:t>
      </w:r>
      <w:r w:rsidRPr="008B5745">
        <w:rPr>
          <w:rFonts w:ascii="Times New Roman" w:eastAsia="Times New Roman" w:hAnsi="Times New Roman" w:cs="Times New Roman"/>
          <w:b/>
          <w:iCs/>
          <w:sz w:val="28"/>
          <w:szCs w:val="28"/>
        </w:rPr>
        <w:t>схода селей</w:t>
      </w:r>
      <w:r w:rsidRPr="008B5745">
        <w:rPr>
          <w:rFonts w:ascii="Times New Roman" w:eastAsia="Times New Roman" w:hAnsi="Times New Roman" w:cs="Times New Roman"/>
          <w:iCs/>
          <w:sz w:val="28"/>
          <w:szCs w:val="28"/>
        </w:rPr>
        <w:t xml:space="preserve"> малого объема с перекрытием участков автомобильных дорог</w:t>
      </w:r>
      <w:r w:rsidRPr="008B57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0856666" w14:textId="1D2D8166" w:rsidR="00B459FB" w:rsidRPr="008B5745" w:rsidRDefault="000F4833" w:rsidP="000F4833">
      <w:pPr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B5745">
        <w:rPr>
          <w:rFonts w:ascii="Times New Roman" w:eastAsia="Arial Unicode MS" w:hAnsi="Times New Roman" w:cs="Times New Roman"/>
          <w:iCs/>
          <w:color w:val="000000"/>
          <w:sz w:val="28"/>
          <w:szCs w:val="28"/>
          <w:u w:color="000000"/>
          <w:lang w:eastAsia="ru-RU"/>
        </w:rPr>
        <w:t xml:space="preserve">На отдельных участках судоходных рек Алдан и Яна в Республике Саха (Якутия), </w:t>
      </w:r>
      <w:proofErr w:type="spellStart"/>
      <w:r w:rsidRPr="008B5745">
        <w:rPr>
          <w:rFonts w:ascii="Times New Roman" w:eastAsia="Arial Unicode MS" w:hAnsi="Times New Roman" w:cs="Times New Roman"/>
          <w:iCs/>
          <w:color w:val="000000"/>
          <w:sz w:val="28"/>
          <w:szCs w:val="28"/>
          <w:u w:color="000000"/>
          <w:lang w:eastAsia="ru-RU"/>
        </w:rPr>
        <w:t>Зея</w:t>
      </w:r>
      <w:proofErr w:type="spellEnd"/>
      <w:r w:rsidRPr="008B5745">
        <w:rPr>
          <w:rFonts w:ascii="Times New Roman" w:eastAsia="Arial Unicode MS" w:hAnsi="Times New Roman" w:cs="Times New Roman"/>
          <w:iCs/>
          <w:color w:val="000000"/>
          <w:sz w:val="28"/>
          <w:szCs w:val="28"/>
          <w:u w:color="000000"/>
          <w:lang w:eastAsia="ru-RU"/>
        </w:rPr>
        <w:t xml:space="preserve"> и Амур в Амурской области уровни воды регистрируются ниже </w:t>
      </w:r>
      <w:r w:rsidRPr="008B5745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u w:color="000000"/>
          <w:lang w:eastAsia="ru-RU"/>
        </w:rPr>
        <w:t>проектных отметок лимитирующих судоходство</w:t>
      </w:r>
      <w:r w:rsidRPr="008B5745">
        <w:rPr>
          <w:rFonts w:ascii="Times New Roman" w:eastAsia="Arial Unicode MS" w:hAnsi="Times New Roman" w:cs="Times New Roman"/>
          <w:iCs/>
          <w:color w:val="000000"/>
          <w:sz w:val="28"/>
          <w:szCs w:val="28"/>
          <w:u w:color="000000"/>
          <w:lang w:eastAsia="ru-RU"/>
        </w:rPr>
        <w:t xml:space="preserve"> – существуют риски возникновения </w:t>
      </w:r>
      <w:r w:rsidRPr="008B5745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u w:color="000000"/>
          <w:lang w:eastAsia="ru-RU"/>
        </w:rPr>
        <w:t>инцидентов с судами</w:t>
      </w:r>
      <w:r w:rsidRPr="008B5745">
        <w:rPr>
          <w:rFonts w:ascii="Times New Roman" w:eastAsia="Arial Unicode MS" w:hAnsi="Times New Roman" w:cs="Times New Roman"/>
          <w:iCs/>
          <w:color w:val="000000"/>
          <w:sz w:val="28"/>
          <w:szCs w:val="28"/>
          <w:u w:color="000000"/>
          <w:lang w:eastAsia="ru-RU"/>
        </w:rPr>
        <w:t xml:space="preserve"> всех типов и нарушения в </w:t>
      </w:r>
      <w:r w:rsidRPr="008B5745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u w:color="000000"/>
          <w:lang w:eastAsia="ru-RU"/>
        </w:rPr>
        <w:t>работе водозаборных сооружений</w:t>
      </w:r>
      <w:r w:rsidRPr="008B5745">
        <w:rPr>
          <w:rFonts w:ascii="Times New Roman" w:hAnsi="Times New Roman" w:cs="Times New Roman"/>
          <w:sz w:val="28"/>
          <w:szCs w:val="28"/>
        </w:rPr>
        <w:t xml:space="preserve"> </w:t>
      </w:r>
      <w:r w:rsidR="00594A60" w:rsidRPr="008B5745">
        <w:rPr>
          <w:rFonts w:ascii="Times New Roman" w:hAnsi="Times New Roman" w:cs="Times New Roman"/>
          <w:sz w:val="28"/>
          <w:szCs w:val="28"/>
        </w:rPr>
        <w:t>(рис. 5</w:t>
      </w:r>
      <w:r w:rsidR="003B066E" w:rsidRPr="008B5745">
        <w:rPr>
          <w:rFonts w:ascii="Times New Roman" w:hAnsi="Times New Roman" w:cs="Times New Roman"/>
          <w:sz w:val="28"/>
          <w:szCs w:val="28"/>
        </w:rPr>
        <w:t>, 5а</w:t>
      </w:r>
      <w:r w:rsidR="008B5CB2" w:rsidRPr="008B5745">
        <w:rPr>
          <w:rFonts w:ascii="Times New Roman" w:hAnsi="Times New Roman" w:cs="Times New Roman"/>
          <w:sz w:val="28"/>
          <w:szCs w:val="28"/>
        </w:rPr>
        <w:t>,</w:t>
      </w:r>
      <w:r w:rsidR="00605DCD" w:rsidRPr="008B5745">
        <w:rPr>
          <w:rFonts w:ascii="Times New Roman" w:hAnsi="Times New Roman" w:cs="Times New Roman"/>
          <w:sz w:val="28"/>
          <w:szCs w:val="28"/>
        </w:rPr>
        <w:t xml:space="preserve"> </w:t>
      </w:r>
      <w:r w:rsidR="008B5CB2" w:rsidRPr="008B5745">
        <w:rPr>
          <w:rFonts w:ascii="Times New Roman" w:hAnsi="Times New Roman" w:cs="Times New Roman"/>
          <w:sz w:val="28"/>
          <w:szCs w:val="28"/>
        </w:rPr>
        <w:t>5б</w:t>
      </w:r>
      <w:r w:rsidR="00BD22B2" w:rsidRPr="008B5745">
        <w:rPr>
          <w:rFonts w:ascii="Times New Roman" w:hAnsi="Times New Roman" w:cs="Times New Roman"/>
          <w:sz w:val="28"/>
          <w:szCs w:val="28"/>
        </w:rPr>
        <w:t>)</w:t>
      </w:r>
      <w:r w:rsidR="004E3157" w:rsidRPr="008B5745">
        <w:rPr>
          <w:rFonts w:ascii="Times New Roman" w:hAnsi="Times New Roman" w:cs="Times New Roman"/>
          <w:sz w:val="28"/>
          <w:szCs w:val="28"/>
        </w:rPr>
        <w:t>.</w:t>
      </w:r>
    </w:p>
    <w:p w14:paraId="71806211" w14:textId="59AC0F4A" w:rsidR="002C6DE7" w:rsidRPr="008B5745" w:rsidRDefault="00AD4970" w:rsidP="00750AA7">
      <w:pPr>
        <w:pStyle w:val="aa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B5745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2C6DE7" w:rsidRPr="008B5745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 w:rsidRPr="008B5745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="002C6DE7" w:rsidRPr="008B5745">
        <w:rPr>
          <w:rFonts w:ascii="Times New Roman" w:hAnsi="Times New Roman"/>
          <w:b/>
          <w:sz w:val="28"/>
          <w:szCs w:val="28"/>
        </w:rPr>
        <w:t xml:space="preserve"> процессов</w:t>
      </w:r>
      <w:r w:rsidR="002C6DE7" w:rsidRPr="008B5745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8B5745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8B5745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8B5745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8B5745">
        <w:rPr>
          <w:rFonts w:ascii="Times New Roman" w:hAnsi="Times New Roman"/>
          <w:sz w:val="28"/>
          <w:szCs w:val="28"/>
        </w:rPr>
        <w:t xml:space="preserve"> </w:t>
      </w:r>
      <w:r w:rsidR="00E237F4" w:rsidRPr="008B5745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8B5745">
        <w:rPr>
          <w:rFonts w:ascii="Times New Roman" w:hAnsi="Times New Roman"/>
          <w:sz w:val="28"/>
          <w:szCs w:val="28"/>
        </w:rPr>
        <w:t>округ</w:t>
      </w:r>
      <w:r w:rsidR="00E237F4" w:rsidRPr="008B5745">
        <w:rPr>
          <w:rFonts w:ascii="Times New Roman" w:hAnsi="Times New Roman"/>
          <w:sz w:val="28"/>
          <w:szCs w:val="28"/>
        </w:rPr>
        <w:t>ов</w:t>
      </w:r>
      <w:r w:rsidR="00446A7A" w:rsidRPr="008B5745">
        <w:rPr>
          <w:rFonts w:ascii="Times New Roman" w:hAnsi="Times New Roman"/>
          <w:sz w:val="28"/>
          <w:szCs w:val="28"/>
        </w:rPr>
        <w:t>.</w:t>
      </w:r>
    </w:p>
    <w:p w14:paraId="491A6E15" w14:textId="38D36EBD" w:rsidR="009145C4" w:rsidRPr="008B5745" w:rsidRDefault="009145C4" w:rsidP="000F4833">
      <w:pPr>
        <w:pStyle w:val="aa"/>
        <w:numPr>
          <w:ilvl w:val="0"/>
          <w:numId w:val="8"/>
        </w:numPr>
        <w:tabs>
          <w:tab w:val="center" w:pos="1276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8B5745">
        <w:rPr>
          <w:rFonts w:ascii="Times New Roman" w:hAnsi="Times New Roman" w:cs="Times New Roman"/>
          <w:sz w:val="28"/>
          <w:szCs w:val="28"/>
        </w:rPr>
        <w:t xml:space="preserve">, </w:t>
      </w:r>
      <w:r w:rsidR="00186F6B" w:rsidRPr="008B5745">
        <w:rPr>
          <w:rFonts w:ascii="Times New Roman" w:hAnsi="Times New Roman" w:cs="Times New Roman"/>
          <w:sz w:val="28"/>
          <w:szCs w:val="28"/>
        </w:rPr>
        <w:t xml:space="preserve">обнаруженных космическим мониторингом,  большинство из них – </w:t>
      </w:r>
      <w:r w:rsidR="00186F6B" w:rsidRPr="008B5745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="00186F6B" w:rsidRPr="008B5745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="00186F6B" w:rsidRPr="008B5745">
        <w:rPr>
          <w:rFonts w:ascii="Times New Roman" w:hAnsi="Times New Roman" w:cs="Times New Roman"/>
          <w:b/>
          <w:sz w:val="28"/>
          <w:szCs w:val="28"/>
        </w:rPr>
        <w:t>перехода огня на земли лесного фонда и особо охраняемые природные территории</w:t>
      </w:r>
      <w:r w:rsidR="00AD4970" w:rsidRPr="008B5745">
        <w:rPr>
          <w:rFonts w:ascii="Times New Roman" w:hAnsi="Times New Roman" w:cs="Times New Roman"/>
          <w:b/>
          <w:sz w:val="28"/>
          <w:szCs w:val="28"/>
        </w:rPr>
        <w:t>.</w:t>
      </w:r>
    </w:p>
    <w:p w14:paraId="4B590857" w14:textId="77777777" w:rsidR="000F4833" w:rsidRPr="008B5745" w:rsidRDefault="009145C4" w:rsidP="000F4833">
      <w:pPr>
        <w:shd w:val="clear" w:color="auto" w:fill="FFFFFF"/>
        <w:spacing w:after="0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  <w:lang w:eastAsia="ru-RU"/>
        </w:rPr>
      </w:pPr>
      <w:r w:rsidRPr="008B5745">
        <w:rPr>
          <w:rFonts w:ascii="Times New Roman" w:hAnsi="Times New Roman" w:cs="Times New Roman"/>
          <w:b/>
          <w:sz w:val="28"/>
          <w:szCs w:val="28"/>
        </w:rPr>
        <w:t xml:space="preserve">Высокий, местами чрезвычайный класс пожарной опасности </w:t>
      </w:r>
      <w:r w:rsidRPr="008B5745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103C7D" w:rsidRPr="008B5745">
        <w:rPr>
          <w:rFonts w:ascii="Times New Roman" w:hAnsi="Times New Roman" w:cs="Times New Roman"/>
          <w:sz w:val="28"/>
          <w:szCs w:val="28"/>
        </w:rPr>
        <w:t xml:space="preserve">в </w:t>
      </w:r>
      <w:r w:rsidR="00411ED6" w:rsidRPr="008B57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отдельных районах </w:t>
      </w:r>
      <w:r w:rsidR="00605DCD" w:rsidRPr="008B57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="008B5CB2" w:rsidRPr="008B57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еспублик</w:t>
      </w:r>
      <w:r w:rsidR="00605DCD" w:rsidRPr="008B57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Бурятия,</w:t>
      </w:r>
      <w:r w:rsidR="008B5CB2" w:rsidRPr="008B57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Саха (Якутия), </w:t>
      </w:r>
      <w:r w:rsidR="000F4833" w:rsidRPr="008B5745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  <w:lang w:eastAsia="ru-RU"/>
        </w:rPr>
        <w:t>Еврейской автономной, Амурской, Иркутской и Курганской областях, севере Уральского, юге Приволжского, большей части Южного и Северо-Кавказского федеральных округов, Республике Коми и новых территориях.</w:t>
      </w:r>
    </w:p>
    <w:p w14:paraId="15FE03A2" w14:textId="7C6F91AD" w:rsidR="009145C4" w:rsidRPr="008B5745" w:rsidRDefault="000F4833" w:rsidP="000F4833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5745">
        <w:rPr>
          <w:rFonts w:ascii="Times New Roman" w:eastAsia="Arial Unicode MS" w:hAnsi="Times New Roman" w:cs="Times New Roman"/>
          <w:b/>
          <w:sz w:val="28"/>
          <w:szCs w:val="28"/>
          <w:u w:color="000000"/>
          <w:shd w:val="clear" w:color="auto" w:fill="FFFFFF"/>
          <w:lang w:eastAsia="ru-RU"/>
        </w:rPr>
        <w:t>Задымление населенных пунктов</w:t>
      </w:r>
      <w:r w:rsidRPr="008B5745">
        <w:rPr>
          <w:rFonts w:ascii="Times New Roman" w:eastAsia="Arial Unicode MS" w:hAnsi="Times New Roman" w:cs="Times New Roman"/>
          <w:sz w:val="28"/>
          <w:szCs w:val="28"/>
          <w:u w:color="000000"/>
          <w:shd w:val="clear" w:color="auto" w:fill="FFFFFF"/>
          <w:lang w:eastAsia="ru-RU"/>
        </w:rPr>
        <w:t xml:space="preserve"> в Забайкальском крае, Республике Саха (Якутия) и Амурской области сохранится, возможно, превышение ПДК</w:t>
      </w:r>
      <w:r w:rsidRPr="008B5745">
        <w:rPr>
          <w:rFonts w:ascii="Times New Roman" w:hAnsi="Times New Roman" w:cs="Times New Roman"/>
          <w:sz w:val="28"/>
          <w:szCs w:val="28"/>
        </w:rPr>
        <w:t xml:space="preserve"> </w:t>
      </w:r>
      <w:r w:rsidR="009145C4" w:rsidRPr="008B5745">
        <w:rPr>
          <w:rFonts w:ascii="Times New Roman" w:hAnsi="Times New Roman" w:cs="Times New Roman"/>
          <w:sz w:val="28"/>
          <w:szCs w:val="28"/>
        </w:rPr>
        <w:t xml:space="preserve">(рис. </w:t>
      </w:r>
      <w:r w:rsidR="00803646" w:rsidRPr="008B5745">
        <w:rPr>
          <w:rFonts w:ascii="Times New Roman" w:hAnsi="Times New Roman" w:cs="Times New Roman"/>
          <w:sz w:val="28"/>
          <w:szCs w:val="28"/>
        </w:rPr>
        <w:t>6</w:t>
      </w:r>
      <w:r w:rsidR="009145C4" w:rsidRPr="008B5745">
        <w:rPr>
          <w:rFonts w:ascii="Times New Roman" w:hAnsi="Times New Roman" w:cs="Times New Roman"/>
          <w:sz w:val="28"/>
          <w:szCs w:val="28"/>
        </w:rPr>
        <w:t>).</w:t>
      </w:r>
    </w:p>
    <w:p w14:paraId="661FB8B6" w14:textId="18BB4D82" w:rsidR="00036D02" w:rsidRPr="008B5745" w:rsidRDefault="00036D02" w:rsidP="00103C7D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8B5745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8B5745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8B5745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8B5745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8B57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8B5745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8B5745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«Сибирь»; Р-254 «Иртыш»; Р-256 «Чуйский тракт»; А-322 «Барнаул – Рубцовск»; Р-257 «Енисей»; </w:t>
      </w:r>
      <w:proofErr w:type="gramStart"/>
      <w:r w:rsidRPr="008B5745">
        <w:rPr>
          <w:rFonts w:ascii="Times New Roman" w:eastAsia="Times New Roman" w:hAnsi="Times New Roman" w:cs="Times New Roman"/>
          <w:sz w:val="28"/>
          <w:szCs w:val="28"/>
        </w:rPr>
        <w:t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</w:t>
      </w:r>
      <w:r w:rsidR="00A87A8F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«Кавказ»), Северо-Западного (Р-21 «Кола»; А-121 «Сортавала»; М-11 «Нева»; М-10 «Россия»; Р-56 «Великий Новгород – Псков»;</w:t>
      </w:r>
      <w:proofErr w:type="gramEnd"/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8B5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B5745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 (рис. </w:t>
      </w:r>
      <w:r w:rsidR="00066623" w:rsidRPr="008B5745">
        <w:rPr>
          <w:rFonts w:ascii="Times New Roman" w:eastAsia="Times New Roman" w:hAnsi="Times New Roman" w:cs="Times New Roman"/>
          <w:sz w:val="28"/>
          <w:szCs w:val="28"/>
        </w:rPr>
        <w:t>7</w:t>
      </w:r>
      <w:r w:rsidR="007E2C81" w:rsidRPr="008B574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66623" w:rsidRPr="008B574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B5745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8B574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0E91363A" w14:textId="600B686D" w:rsidR="00A87A8F" w:rsidRPr="008B5745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1" w:name="_GoBack"/>
      <w:r w:rsidRPr="008B574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7534E5" wp14:editId="207D966E">
            <wp:simplePos x="0" y="0"/>
            <wp:positionH relativeFrom="column">
              <wp:posOffset>3484652</wp:posOffset>
            </wp:positionH>
            <wp:positionV relativeFrom="paragraph">
              <wp:posOffset>135692</wp:posOffset>
            </wp:positionV>
            <wp:extent cx="1371600" cy="68171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627_101534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70" cy="682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74AE6A87" w14:textId="1F9B59DF" w:rsidR="007C5082" w:rsidRPr="008B5745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Заместитель н</w:t>
      </w:r>
      <w:r w:rsidR="00E35084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ачальник</w:t>
      </w:r>
      <w:r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</w:t>
      </w:r>
      <w:r w:rsidR="00E35084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1B6B15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А.П. </w:t>
      </w:r>
      <w:proofErr w:type="spellStart"/>
      <w:r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Кедало</w:t>
      </w:r>
      <w:proofErr w:type="spellEnd"/>
    </w:p>
    <w:p w14:paraId="6239A677" w14:textId="4D60EAF6" w:rsidR="007C5082" w:rsidRPr="009126B7" w:rsidRDefault="00C251A1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12 </w:t>
      </w:r>
      <w:r w:rsidR="00F01CE3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ию</w:t>
      </w:r>
      <w:r w:rsidR="002C288B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л</w:t>
      </w:r>
      <w:r w:rsidR="00F01CE3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я</w:t>
      </w:r>
      <w:r w:rsidR="007944A7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C50DA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8B5745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7B09A716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A0E73FB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78445F7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71232B" w:rsidRPr="009126B7">
      <w:footerReference w:type="default" r:id="rId13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EE24E6" w:rsidRDefault="00EE24E6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EE24E6" w:rsidRDefault="00EE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EE24E6" w:rsidRDefault="00EE24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7375EB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EE24E6" w:rsidRDefault="00EE24E6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EE24E6" w:rsidRDefault="00EE2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3DB8"/>
    <w:rsid w:val="0006428C"/>
    <w:rsid w:val="00066623"/>
    <w:rsid w:val="0006749B"/>
    <w:rsid w:val="00067D13"/>
    <w:rsid w:val="00070293"/>
    <w:rsid w:val="00073E4E"/>
    <w:rsid w:val="0007662D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5B58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5A2"/>
    <w:rsid w:val="00166A9D"/>
    <w:rsid w:val="0017081C"/>
    <w:rsid w:val="00174E9C"/>
    <w:rsid w:val="001758AC"/>
    <w:rsid w:val="001761A0"/>
    <w:rsid w:val="001766EF"/>
    <w:rsid w:val="0018056E"/>
    <w:rsid w:val="0018084E"/>
    <w:rsid w:val="00181E98"/>
    <w:rsid w:val="00182454"/>
    <w:rsid w:val="00182C06"/>
    <w:rsid w:val="001853D5"/>
    <w:rsid w:val="00186F6B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59CB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0B52"/>
    <w:rsid w:val="002420DC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288B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54A8"/>
    <w:rsid w:val="002E74CC"/>
    <w:rsid w:val="002F100E"/>
    <w:rsid w:val="002F2F7F"/>
    <w:rsid w:val="002F3596"/>
    <w:rsid w:val="002F7AFC"/>
    <w:rsid w:val="003019C1"/>
    <w:rsid w:val="00304647"/>
    <w:rsid w:val="00314698"/>
    <w:rsid w:val="00315E84"/>
    <w:rsid w:val="003210A0"/>
    <w:rsid w:val="00322986"/>
    <w:rsid w:val="003263CB"/>
    <w:rsid w:val="0033142C"/>
    <w:rsid w:val="00331466"/>
    <w:rsid w:val="00331C2A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0384"/>
    <w:rsid w:val="003729FD"/>
    <w:rsid w:val="00374A37"/>
    <w:rsid w:val="00376F7F"/>
    <w:rsid w:val="00377493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066E"/>
    <w:rsid w:val="003B2719"/>
    <w:rsid w:val="003B5E7E"/>
    <w:rsid w:val="003B797B"/>
    <w:rsid w:val="003C0B1A"/>
    <w:rsid w:val="003C2846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3F57EA"/>
    <w:rsid w:val="00402CB7"/>
    <w:rsid w:val="00402FD7"/>
    <w:rsid w:val="0040317E"/>
    <w:rsid w:val="00405E2B"/>
    <w:rsid w:val="0040671A"/>
    <w:rsid w:val="00411ED6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18A6"/>
    <w:rsid w:val="00432DC5"/>
    <w:rsid w:val="004339F1"/>
    <w:rsid w:val="00435643"/>
    <w:rsid w:val="004376BE"/>
    <w:rsid w:val="00442587"/>
    <w:rsid w:val="00442E21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77CDE"/>
    <w:rsid w:val="00480423"/>
    <w:rsid w:val="0048207D"/>
    <w:rsid w:val="004876D9"/>
    <w:rsid w:val="00491E54"/>
    <w:rsid w:val="00497523"/>
    <w:rsid w:val="004A2EC3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07CA5"/>
    <w:rsid w:val="00513544"/>
    <w:rsid w:val="005135EA"/>
    <w:rsid w:val="005141E1"/>
    <w:rsid w:val="005152DC"/>
    <w:rsid w:val="0052088A"/>
    <w:rsid w:val="00523E1C"/>
    <w:rsid w:val="00524AF7"/>
    <w:rsid w:val="00526CB6"/>
    <w:rsid w:val="005341E7"/>
    <w:rsid w:val="00534852"/>
    <w:rsid w:val="0053560F"/>
    <w:rsid w:val="00536682"/>
    <w:rsid w:val="00543970"/>
    <w:rsid w:val="005457C0"/>
    <w:rsid w:val="005528B1"/>
    <w:rsid w:val="005620D1"/>
    <w:rsid w:val="00562BC7"/>
    <w:rsid w:val="005642E4"/>
    <w:rsid w:val="00566B81"/>
    <w:rsid w:val="00574E7C"/>
    <w:rsid w:val="00575C57"/>
    <w:rsid w:val="00576C08"/>
    <w:rsid w:val="0057722D"/>
    <w:rsid w:val="00585276"/>
    <w:rsid w:val="00593610"/>
    <w:rsid w:val="00594A60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D6B72"/>
    <w:rsid w:val="005E1015"/>
    <w:rsid w:val="005E2011"/>
    <w:rsid w:val="005E2652"/>
    <w:rsid w:val="005E7723"/>
    <w:rsid w:val="005F0D68"/>
    <w:rsid w:val="005F1509"/>
    <w:rsid w:val="005F379B"/>
    <w:rsid w:val="00601F09"/>
    <w:rsid w:val="00602C0B"/>
    <w:rsid w:val="00603B48"/>
    <w:rsid w:val="00604E2E"/>
    <w:rsid w:val="00604F31"/>
    <w:rsid w:val="00605DCD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BB4"/>
    <w:rsid w:val="00630F9B"/>
    <w:rsid w:val="00635BE4"/>
    <w:rsid w:val="00640932"/>
    <w:rsid w:val="00644A16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C4FAB"/>
    <w:rsid w:val="006D2CB6"/>
    <w:rsid w:val="006D3DC9"/>
    <w:rsid w:val="006D5350"/>
    <w:rsid w:val="006D7F52"/>
    <w:rsid w:val="006F0EC6"/>
    <w:rsid w:val="006F1672"/>
    <w:rsid w:val="006F2073"/>
    <w:rsid w:val="006F3948"/>
    <w:rsid w:val="006F4350"/>
    <w:rsid w:val="006F5D3B"/>
    <w:rsid w:val="007011BD"/>
    <w:rsid w:val="00701360"/>
    <w:rsid w:val="00703FB3"/>
    <w:rsid w:val="0070683F"/>
    <w:rsid w:val="00707179"/>
    <w:rsid w:val="00707FA9"/>
    <w:rsid w:val="0071232B"/>
    <w:rsid w:val="0071305D"/>
    <w:rsid w:val="00713703"/>
    <w:rsid w:val="00716A56"/>
    <w:rsid w:val="007236F5"/>
    <w:rsid w:val="0072393A"/>
    <w:rsid w:val="007262A3"/>
    <w:rsid w:val="007320E0"/>
    <w:rsid w:val="00733FC1"/>
    <w:rsid w:val="00734BCC"/>
    <w:rsid w:val="00735030"/>
    <w:rsid w:val="00735C51"/>
    <w:rsid w:val="007375EB"/>
    <w:rsid w:val="00747575"/>
    <w:rsid w:val="00750AA7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3969"/>
    <w:rsid w:val="007A5BE0"/>
    <w:rsid w:val="007A62CB"/>
    <w:rsid w:val="007B5DD0"/>
    <w:rsid w:val="007B72D1"/>
    <w:rsid w:val="007C166C"/>
    <w:rsid w:val="007C1756"/>
    <w:rsid w:val="007C1DF8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20B7F"/>
    <w:rsid w:val="00832B1F"/>
    <w:rsid w:val="008432D6"/>
    <w:rsid w:val="0084608C"/>
    <w:rsid w:val="008463A1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65AB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745"/>
    <w:rsid w:val="008B58F8"/>
    <w:rsid w:val="008B5CB2"/>
    <w:rsid w:val="008B6A5D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74EA"/>
    <w:rsid w:val="008F10F3"/>
    <w:rsid w:val="00900FF7"/>
    <w:rsid w:val="00902460"/>
    <w:rsid w:val="0090631E"/>
    <w:rsid w:val="00906CF1"/>
    <w:rsid w:val="00907253"/>
    <w:rsid w:val="009126B7"/>
    <w:rsid w:val="00913D6C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3D0F"/>
    <w:rsid w:val="009445AC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3FD7"/>
    <w:rsid w:val="00965FB7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B1B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14CD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22CD"/>
    <w:rsid w:val="00A0237C"/>
    <w:rsid w:val="00A031A8"/>
    <w:rsid w:val="00A05181"/>
    <w:rsid w:val="00A10684"/>
    <w:rsid w:val="00A1086F"/>
    <w:rsid w:val="00A13EFB"/>
    <w:rsid w:val="00A141E6"/>
    <w:rsid w:val="00A207B1"/>
    <w:rsid w:val="00A2279C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72A0"/>
    <w:rsid w:val="00A77CCC"/>
    <w:rsid w:val="00A818D9"/>
    <w:rsid w:val="00A833A0"/>
    <w:rsid w:val="00A8461D"/>
    <w:rsid w:val="00A87A8F"/>
    <w:rsid w:val="00A93898"/>
    <w:rsid w:val="00A957DB"/>
    <w:rsid w:val="00A9743D"/>
    <w:rsid w:val="00AA2A50"/>
    <w:rsid w:val="00AB350C"/>
    <w:rsid w:val="00AC4367"/>
    <w:rsid w:val="00AC565A"/>
    <w:rsid w:val="00AC6AFD"/>
    <w:rsid w:val="00AD1390"/>
    <w:rsid w:val="00AD1397"/>
    <w:rsid w:val="00AD16D5"/>
    <w:rsid w:val="00AD32F1"/>
    <w:rsid w:val="00AD3FE7"/>
    <w:rsid w:val="00AD4970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306DC"/>
    <w:rsid w:val="00B32A6E"/>
    <w:rsid w:val="00B34690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0EFB"/>
    <w:rsid w:val="00C159DB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50FFC"/>
    <w:rsid w:val="00D51F7A"/>
    <w:rsid w:val="00D5499D"/>
    <w:rsid w:val="00D60A86"/>
    <w:rsid w:val="00D61844"/>
    <w:rsid w:val="00D62BB5"/>
    <w:rsid w:val="00D6301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4814"/>
    <w:rsid w:val="00DA517A"/>
    <w:rsid w:val="00DA6A23"/>
    <w:rsid w:val="00DA7B3F"/>
    <w:rsid w:val="00DB1F0F"/>
    <w:rsid w:val="00DB4D65"/>
    <w:rsid w:val="00DB72E8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4DB8"/>
    <w:rsid w:val="00DE5905"/>
    <w:rsid w:val="00DE5F85"/>
    <w:rsid w:val="00DF11D5"/>
    <w:rsid w:val="00DF16AA"/>
    <w:rsid w:val="00DF2EB0"/>
    <w:rsid w:val="00DF4CEE"/>
    <w:rsid w:val="00E009E8"/>
    <w:rsid w:val="00E108F4"/>
    <w:rsid w:val="00E123D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67010"/>
    <w:rsid w:val="00E708BC"/>
    <w:rsid w:val="00E70EFF"/>
    <w:rsid w:val="00E71B86"/>
    <w:rsid w:val="00E72A93"/>
    <w:rsid w:val="00E73A9B"/>
    <w:rsid w:val="00E8052A"/>
    <w:rsid w:val="00E81972"/>
    <w:rsid w:val="00E81B1B"/>
    <w:rsid w:val="00E86E0D"/>
    <w:rsid w:val="00E9048A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60B6"/>
    <w:rsid w:val="00EB6450"/>
    <w:rsid w:val="00EB7A53"/>
    <w:rsid w:val="00EC7C36"/>
    <w:rsid w:val="00ED3E80"/>
    <w:rsid w:val="00ED614C"/>
    <w:rsid w:val="00ED65EE"/>
    <w:rsid w:val="00EE24E6"/>
    <w:rsid w:val="00EE5286"/>
    <w:rsid w:val="00EE56FF"/>
    <w:rsid w:val="00EE66A8"/>
    <w:rsid w:val="00EE7179"/>
    <w:rsid w:val="00EE7E91"/>
    <w:rsid w:val="00EF1445"/>
    <w:rsid w:val="00EF74DD"/>
    <w:rsid w:val="00F0095A"/>
    <w:rsid w:val="00F01CE3"/>
    <w:rsid w:val="00F0400A"/>
    <w:rsid w:val="00F0671D"/>
    <w:rsid w:val="00F102A1"/>
    <w:rsid w:val="00F106B6"/>
    <w:rsid w:val="00F20943"/>
    <w:rsid w:val="00F22066"/>
    <w:rsid w:val="00F2286D"/>
    <w:rsid w:val="00F229D4"/>
    <w:rsid w:val="00F259F4"/>
    <w:rsid w:val="00F26A34"/>
    <w:rsid w:val="00F27143"/>
    <w:rsid w:val="00F271F5"/>
    <w:rsid w:val="00F30AC6"/>
    <w:rsid w:val="00F30C8E"/>
    <w:rsid w:val="00F34E72"/>
    <w:rsid w:val="00F353B0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DC5"/>
    <w:rsid w:val="00F66F56"/>
    <w:rsid w:val="00F70882"/>
    <w:rsid w:val="00F70921"/>
    <w:rsid w:val="00F72917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65FD"/>
    <w:rsid w:val="00FD0C58"/>
    <w:rsid w:val="00FD176C"/>
    <w:rsid w:val="00FD1E00"/>
    <w:rsid w:val="00FE4DB3"/>
    <w:rsid w:val="00FF0651"/>
    <w:rsid w:val="00FF14D2"/>
    <w:rsid w:val="00FF2F80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399C34-264C-447B-8BE2-0E845B35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Воробьёва Юлия Николаевна</cp:lastModifiedBy>
  <cp:revision>5</cp:revision>
  <cp:lastPrinted>2024-07-12T11:27:00Z</cp:lastPrinted>
  <dcterms:created xsi:type="dcterms:W3CDTF">2024-07-11T12:18:00Z</dcterms:created>
  <dcterms:modified xsi:type="dcterms:W3CDTF">2024-07-12T11:28:00Z</dcterms:modified>
</cp:coreProperties>
</file>