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A7A414C" w14:textId="77777777" w:rsidR="005554A4" w:rsidRPr="008C423B" w:rsidRDefault="00F15315" w:rsidP="00723572">
      <w:pPr>
        <w:pBdr>
          <w:bottom w:val="single" w:sz="6" w:space="1" w:color="000000"/>
        </w:pBdr>
        <w:spacing w:after="0"/>
        <w:jc w:val="center"/>
        <w:rPr>
          <w:rFonts w:ascii="Times New Roman" w:eastAsia="Times New Roman" w:hAnsi="Times New Roman" w:cs="Times New Roman"/>
          <w:sz w:val="24"/>
          <w:szCs w:val="24"/>
        </w:rPr>
      </w:pPr>
      <w:r w:rsidRPr="008C423B">
        <w:rPr>
          <w:rFonts w:ascii="Times New Roman" w:eastAsia="Times New Roman" w:hAnsi="Times New Roman" w:cs="Times New Roman"/>
          <w:b/>
          <w:sz w:val="24"/>
          <w:szCs w:val="24"/>
        </w:rPr>
        <w:t>МЧС РОССИИ</w:t>
      </w:r>
    </w:p>
    <w:p w14:paraId="2F27CF5C"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 xml:space="preserve">ФЕДЕРАЛЬНОЕ ГОСУДАРСТВЕННОЕ БЮДЖЕТНОЕ УЧРЕЖДЕНИЕ </w:t>
      </w:r>
    </w:p>
    <w:p w14:paraId="254AD297"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«ВСЕРОССИЙСКИЙ НАУЧНО-ИССЛЕДОВАТЕЛЬСКИЙ ИНСТИТУТ ПО ПРОБЛЕМАМ ГРАЖДАНСКОЙ ОБОРОНЫ И ЧРЕЗВЫЧАЙНЫХ СИТУАЦИЙ МЧС РОССИИ»</w:t>
      </w:r>
    </w:p>
    <w:p w14:paraId="427DC059"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(ФЕДЕРАЛЬНЫЙ ЦЕНТР НАУКИ И ВЫСОКИХ ТЕХНОЛОГИЙ)</w:t>
      </w:r>
    </w:p>
    <w:p w14:paraId="6D48F9D6" w14:textId="77777777" w:rsidR="005554A4" w:rsidRPr="008C423B" w:rsidRDefault="005554A4" w:rsidP="00723572">
      <w:pPr>
        <w:spacing w:after="0"/>
        <w:jc w:val="center"/>
        <w:rPr>
          <w:rFonts w:ascii="Times New Roman" w:eastAsia="Times New Roman" w:hAnsi="Times New Roman" w:cs="Times New Roman"/>
          <w:b/>
          <w:sz w:val="24"/>
          <w:szCs w:val="24"/>
        </w:rPr>
      </w:pPr>
    </w:p>
    <w:p w14:paraId="23A568FA" w14:textId="77777777" w:rsidR="005554A4" w:rsidRPr="008C423B" w:rsidRDefault="005554A4" w:rsidP="00723572">
      <w:pPr>
        <w:spacing w:after="0"/>
        <w:jc w:val="center"/>
        <w:rPr>
          <w:rFonts w:ascii="Times New Roman" w:eastAsia="Times New Roman" w:hAnsi="Times New Roman" w:cs="Times New Roman"/>
          <w:b/>
          <w:sz w:val="28"/>
          <w:szCs w:val="28"/>
        </w:rPr>
      </w:pPr>
    </w:p>
    <w:tbl>
      <w:tblPr>
        <w:tblStyle w:val="afffa"/>
        <w:tblW w:w="9815" w:type="dxa"/>
        <w:tblInd w:w="108" w:type="dxa"/>
        <w:tblLayout w:type="fixed"/>
        <w:tblLook w:val="0000" w:firstRow="0" w:lastRow="0" w:firstColumn="0" w:lastColumn="0" w:noHBand="0" w:noVBand="0"/>
      </w:tblPr>
      <w:tblGrid>
        <w:gridCol w:w="4145"/>
        <w:gridCol w:w="5670"/>
      </w:tblGrid>
      <w:tr w:rsidR="005554A4" w:rsidRPr="008C423B" w14:paraId="21F7967D" w14:textId="77777777">
        <w:trPr>
          <w:trHeight w:val="2519"/>
        </w:trPr>
        <w:tc>
          <w:tcPr>
            <w:tcW w:w="9815" w:type="dxa"/>
            <w:gridSpan w:val="2"/>
          </w:tcPr>
          <w:p w14:paraId="0BACADE7" w14:textId="77777777" w:rsidR="005554A4" w:rsidRDefault="00F15315" w:rsidP="00723572">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b/>
                <w:noProof/>
                <w:sz w:val="28"/>
                <w:szCs w:val="28"/>
                <w:lang w:eastAsia="ru-RU"/>
              </w:rPr>
              <w:drawing>
                <wp:inline distT="0" distB="0" distL="0" distR="0" wp14:anchorId="1540D3F9" wp14:editId="7310B69E">
                  <wp:extent cx="1494790" cy="1494790"/>
                  <wp:effectExtent l="0" t="0" r="0" b="0"/>
                  <wp:docPr id="7" name="image2.png" descr="Герб"/>
                  <wp:cNvGraphicFramePr/>
                  <a:graphic xmlns:a="http://schemas.openxmlformats.org/drawingml/2006/main">
                    <a:graphicData uri="http://schemas.openxmlformats.org/drawingml/2006/picture">
                      <pic:pic xmlns:pic="http://schemas.openxmlformats.org/drawingml/2006/picture">
                        <pic:nvPicPr>
                          <pic:cNvPr id="0" name="image2.png" descr="Герб"/>
                          <pic:cNvPicPr preferRelativeResize="0"/>
                        </pic:nvPicPr>
                        <pic:blipFill>
                          <a:blip r:embed="rId10"/>
                          <a:srcRect r="-214" b="-214"/>
                          <a:stretch>
                            <a:fillRect/>
                          </a:stretch>
                        </pic:blipFill>
                        <pic:spPr>
                          <a:xfrm>
                            <a:off x="0" y="0"/>
                            <a:ext cx="1494790" cy="1494790"/>
                          </a:xfrm>
                          <a:prstGeom prst="rect">
                            <a:avLst/>
                          </a:prstGeom>
                          <a:ln/>
                        </pic:spPr>
                      </pic:pic>
                    </a:graphicData>
                  </a:graphic>
                </wp:inline>
              </w:drawing>
            </w:r>
          </w:p>
          <w:p w14:paraId="1BB8F765" w14:textId="77777777" w:rsidR="00B121FF" w:rsidRPr="008C423B" w:rsidRDefault="00B121FF" w:rsidP="00723572">
            <w:pPr>
              <w:widowControl w:val="0"/>
              <w:spacing w:after="0"/>
              <w:jc w:val="center"/>
              <w:rPr>
                <w:rFonts w:ascii="Times New Roman" w:eastAsia="Times New Roman" w:hAnsi="Times New Roman" w:cs="Times New Roman"/>
                <w:sz w:val="28"/>
                <w:szCs w:val="28"/>
              </w:rPr>
            </w:pPr>
          </w:p>
        </w:tc>
      </w:tr>
      <w:tr w:rsidR="005554A4" w:rsidRPr="008C423B" w14:paraId="1055DB02" w14:textId="77777777">
        <w:trPr>
          <w:trHeight w:val="2519"/>
        </w:trPr>
        <w:tc>
          <w:tcPr>
            <w:tcW w:w="4145" w:type="dxa"/>
          </w:tcPr>
          <w:p w14:paraId="3255071D"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tc>
        <w:tc>
          <w:tcPr>
            <w:tcW w:w="5670" w:type="dxa"/>
            <w:vAlign w:val="center"/>
          </w:tcPr>
          <w:p w14:paraId="02FEA4E0" w14:textId="77777777" w:rsidR="005554A4" w:rsidRPr="008C423B" w:rsidRDefault="00F15315" w:rsidP="00723572">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sz w:val="28"/>
                <w:szCs w:val="28"/>
              </w:rPr>
              <w:t>Приложение к прогнозу</w:t>
            </w:r>
          </w:p>
          <w:p w14:paraId="7E07E7D5" w14:textId="24F4F4CD" w:rsidR="005554A4" w:rsidRPr="008C423B" w:rsidRDefault="00F15315" w:rsidP="0049074C">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sz w:val="28"/>
                <w:szCs w:val="28"/>
              </w:rPr>
              <w:t>чрезвычайных ситуаций природно</w:t>
            </w:r>
            <w:r w:rsidR="00616ED6">
              <w:rPr>
                <w:rFonts w:ascii="Times New Roman" w:eastAsia="Times New Roman" w:hAnsi="Times New Roman" w:cs="Times New Roman"/>
                <w:sz w:val="28"/>
                <w:szCs w:val="28"/>
              </w:rPr>
              <w:t xml:space="preserve">го </w:t>
            </w:r>
            <w:r w:rsidR="00B121FF">
              <w:rPr>
                <w:rFonts w:ascii="Times New Roman" w:eastAsia="Times New Roman" w:hAnsi="Times New Roman" w:cs="Times New Roman"/>
                <w:sz w:val="28"/>
                <w:szCs w:val="28"/>
              </w:rPr>
              <w:br/>
            </w:r>
            <w:r w:rsidR="00616ED6">
              <w:rPr>
                <w:rFonts w:ascii="Times New Roman" w:eastAsia="Times New Roman" w:hAnsi="Times New Roman" w:cs="Times New Roman"/>
                <w:sz w:val="28"/>
                <w:szCs w:val="28"/>
              </w:rPr>
              <w:t>и т</w:t>
            </w:r>
            <w:r w:rsidRPr="008C423B">
              <w:rPr>
                <w:rFonts w:ascii="Times New Roman" w:eastAsia="Times New Roman" w:hAnsi="Times New Roman" w:cs="Times New Roman"/>
                <w:sz w:val="28"/>
                <w:szCs w:val="28"/>
              </w:rPr>
              <w:t>ехногенного характе</w:t>
            </w:r>
            <w:r w:rsidR="005E0828" w:rsidRPr="008C423B">
              <w:rPr>
                <w:rFonts w:ascii="Times New Roman" w:eastAsia="Times New Roman" w:hAnsi="Times New Roman" w:cs="Times New Roman"/>
                <w:sz w:val="28"/>
                <w:szCs w:val="28"/>
              </w:rPr>
              <w:t xml:space="preserve">ра </w:t>
            </w:r>
            <w:r w:rsidR="00B121FF">
              <w:rPr>
                <w:rFonts w:ascii="Times New Roman" w:eastAsia="Times New Roman" w:hAnsi="Times New Roman" w:cs="Times New Roman"/>
                <w:sz w:val="28"/>
                <w:szCs w:val="28"/>
              </w:rPr>
              <w:br/>
            </w:r>
            <w:r w:rsidR="005E0828" w:rsidRPr="008C423B">
              <w:rPr>
                <w:rFonts w:ascii="Times New Roman" w:eastAsia="Times New Roman" w:hAnsi="Times New Roman" w:cs="Times New Roman"/>
                <w:sz w:val="28"/>
                <w:szCs w:val="28"/>
              </w:rPr>
              <w:t xml:space="preserve">на территории </w:t>
            </w:r>
            <w:r w:rsidR="00B121FF">
              <w:rPr>
                <w:rFonts w:ascii="Times New Roman" w:eastAsia="Times New Roman" w:hAnsi="Times New Roman" w:cs="Times New Roman"/>
                <w:sz w:val="28"/>
                <w:szCs w:val="28"/>
              </w:rPr>
              <w:t xml:space="preserve">Российской Федерации </w:t>
            </w:r>
            <w:r w:rsidR="005E0828" w:rsidRPr="008C423B">
              <w:rPr>
                <w:rFonts w:ascii="Times New Roman" w:eastAsia="Times New Roman" w:hAnsi="Times New Roman" w:cs="Times New Roman"/>
                <w:sz w:val="28"/>
                <w:szCs w:val="28"/>
              </w:rPr>
              <w:t xml:space="preserve"> </w:t>
            </w:r>
            <w:r w:rsidR="005E0828" w:rsidRPr="008C423B">
              <w:rPr>
                <w:rFonts w:ascii="Times New Roman" w:eastAsia="Times New Roman" w:hAnsi="Times New Roman" w:cs="Times New Roman"/>
                <w:sz w:val="28"/>
                <w:szCs w:val="28"/>
              </w:rPr>
              <w:br/>
              <w:t xml:space="preserve">в период </w:t>
            </w:r>
            <w:r w:rsidR="00CF57C5">
              <w:rPr>
                <w:rFonts w:ascii="Times New Roman" w:eastAsia="Times New Roman" w:hAnsi="Times New Roman" w:cs="Times New Roman"/>
                <w:sz w:val="28"/>
                <w:szCs w:val="28"/>
              </w:rPr>
              <w:t xml:space="preserve">с </w:t>
            </w:r>
            <w:r w:rsidR="003D246A">
              <w:rPr>
                <w:rFonts w:ascii="Times New Roman" w:eastAsia="Times New Roman" w:hAnsi="Times New Roman" w:cs="Times New Roman"/>
                <w:sz w:val="28"/>
                <w:szCs w:val="28"/>
              </w:rPr>
              <w:t xml:space="preserve">08 </w:t>
            </w:r>
            <w:r w:rsidR="0049074C">
              <w:rPr>
                <w:rFonts w:ascii="Times New Roman" w:eastAsia="Times New Roman" w:hAnsi="Times New Roman" w:cs="Times New Roman"/>
                <w:sz w:val="28"/>
                <w:szCs w:val="28"/>
              </w:rPr>
              <w:t xml:space="preserve">по 15 </w:t>
            </w:r>
            <w:r w:rsidR="00630141">
              <w:rPr>
                <w:rFonts w:ascii="Times New Roman" w:eastAsia="Times New Roman" w:hAnsi="Times New Roman" w:cs="Times New Roman"/>
                <w:sz w:val="28"/>
                <w:szCs w:val="28"/>
              </w:rPr>
              <w:t>июля</w:t>
            </w:r>
            <w:r w:rsidR="00B21B38">
              <w:rPr>
                <w:rFonts w:ascii="Times New Roman" w:eastAsia="Times New Roman" w:hAnsi="Times New Roman" w:cs="Times New Roman"/>
                <w:sz w:val="28"/>
                <w:szCs w:val="28"/>
              </w:rPr>
              <w:t xml:space="preserve"> </w:t>
            </w:r>
            <w:r w:rsidR="00407670" w:rsidRPr="008C423B">
              <w:rPr>
                <w:rFonts w:ascii="Times New Roman" w:eastAsia="Times New Roman" w:hAnsi="Times New Roman" w:cs="Times New Roman"/>
                <w:sz w:val="28"/>
                <w:szCs w:val="28"/>
              </w:rPr>
              <w:t>2024 года</w:t>
            </w:r>
          </w:p>
        </w:tc>
      </w:tr>
    </w:tbl>
    <w:p w14:paraId="48BF9340"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880C893"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F9BB6CB"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13C092A5"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5DC67205"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21111EDB"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28D986C2" w14:textId="77777777" w:rsidR="005554A4" w:rsidRPr="008C423B" w:rsidRDefault="00F15315" w:rsidP="00723572">
      <w:pPr>
        <w:widowControl w:val="0"/>
        <w:spacing w:after="0"/>
        <w:jc w:val="center"/>
        <w:rPr>
          <w:rFonts w:ascii="Times New Roman" w:eastAsia="Times New Roman" w:hAnsi="Times New Roman" w:cs="Times New Roman"/>
          <w:b/>
          <w:sz w:val="28"/>
          <w:szCs w:val="28"/>
        </w:rPr>
      </w:pPr>
      <w:r w:rsidRPr="008C423B">
        <w:rPr>
          <w:rFonts w:ascii="Times New Roman" w:eastAsia="Times New Roman" w:hAnsi="Times New Roman" w:cs="Times New Roman"/>
          <w:b/>
          <w:sz w:val="28"/>
          <w:szCs w:val="28"/>
        </w:rPr>
        <w:t>СПРАВОЧНЫЙ МАТЕРИАЛ</w:t>
      </w:r>
    </w:p>
    <w:p w14:paraId="3C139A17"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66C245CC"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45FC9693"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3DF5A9B1" w14:textId="77777777" w:rsidR="005554A4" w:rsidRDefault="005554A4" w:rsidP="00723572">
      <w:pPr>
        <w:widowControl w:val="0"/>
        <w:spacing w:after="0"/>
        <w:jc w:val="center"/>
        <w:rPr>
          <w:rFonts w:ascii="Times New Roman" w:eastAsia="Times New Roman" w:hAnsi="Times New Roman" w:cs="Times New Roman"/>
          <w:b/>
          <w:sz w:val="28"/>
          <w:szCs w:val="28"/>
        </w:rPr>
      </w:pPr>
    </w:p>
    <w:p w14:paraId="49410127" w14:textId="77777777" w:rsidR="005B2AAE" w:rsidRPr="008C423B" w:rsidRDefault="005B2AAE" w:rsidP="00723572">
      <w:pPr>
        <w:widowControl w:val="0"/>
        <w:spacing w:after="0"/>
        <w:jc w:val="center"/>
        <w:rPr>
          <w:rFonts w:ascii="Times New Roman" w:eastAsia="Times New Roman" w:hAnsi="Times New Roman" w:cs="Times New Roman"/>
          <w:b/>
          <w:sz w:val="28"/>
          <w:szCs w:val="28"/>
        </w:rPr>
      </w:pPr>
    </w:p>
    <w:p w14:paraId="147BCE6F"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6CAB37B6"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F853494"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343F0E86"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21CEEC9"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5B01997E" w14:textId="16F4E0B8" w:rsidR="005554A4" w:rsidRPr="008C423B" w:rsidRDefault="00F15315" w:rsidP="00723572">
      <w:pPr>
        <w:widowControl w:val="0"/>
        <w:spacing w:after="0"/>
        <w:jc w:val="center"/>
        <w:rPr>
          <w:rFonts w:ascii="Times New Roman" w:eastAsia="Times New Roman" w:hAnsi="Times New Roman" w:cs="Times New Roman"/>
          <w:b/>
          <w:sz w:val="28"/>
          <w:szCs w:val="28"/>
        </w:rPr>
      </w:pPr>
      <w:r w:rsidRPr="008C423B">
        <w:rPr>
          <w:rFonts w:ascii="Times New Roman" w:eastAsia="Times New Roman" w:hAnsi="Times New Roman" w:cs="Times New Roman"/>
          <w:b/>
          <w:sz w:val="28"/>
          <w:szCs w:val="28"/>
        </w:rPr>
        <w:t xml:space="preserve">Москва, </w:t>
      </w:r>
      <w:r w:rsidR="00FF25AD" w:rsidRPr="008C423B">
        <w:rPr>
          <w:rFonts w:ascii="Times New Roman" w:eastAsia="Times New Roman" w:hAnsi="Times New Roman" w:cs="Times New Roman"/>
          <w:b/>
          <w:sz w:val="28"/>
          <w:szCs w:val="28"/>
        </w:rPr>
        <w:t>2024</w:t>
      </w:r>
      <w:r w:rsidR="008E5E99" w:rsidRPr="008C423B">
        <w:rPr>
          <w:rFonts w:ascii="Times New Roman" w:eastAsia="Times New Roman" w:hAnsi="Times New Roman" w:cs="Times New Roman"/>
          <w:b/>
          <w:sz w:val="28"/>
          <w:szCs w:val="28"/>
        </w:rPr>
        <w:t xml:space="preserve"> </w:t>
      </w:r>
      <w:r w:rsidRPr="008C423B">
        <w:rPr>
          <w:rFonts w:ascii="Times New Roman" w:eastAsia="Times New Roman" w:hAnsi="Times New Roman" w:cs="Times New Roman"/>
          <w:b/>
          <w:sz w:val="28"/>
          <w:szCs w:val="28"/>
        </w:rPr>
        <w:t>г.</w:t>
      </w:r>
    </w:p>
    <w:p w14:paraId="676A5601" w14:textId="77777777" w:rsidR="005554A4" w:rsidRPr="008C423B" w:rsidRDefault="00F15315" w:rsidP="00723572">
      <w:pPr>
        <w:spacing w:after="0"/>
        <w:jc w:val="center"/>
        <w:rPr>
          <w:rFonts w:ascii="Times New Roman" w:eastAsia="Times New Roman" w:hAnsi="Times New Roman" w:cs="Times New Roman"/>
          <w:b/>
          <w:sz w:val="28"/>
          <w:szCs w:val="28"/>
          <w:u w:val="single"/>
        </w:rPr>
      </w:pPr>
      <w:r w:rsidRPr="008C423B">
        <w:rPr>
          <w:rFonts w:ascii="Times New Roman" w:eastAsia="Times New Roman" w:hAnsi="Times New Roman" w:cs="Times New Roman"/>
          <w:b/>
          <w:sz w:val="28"/>
          <w:szCs w:val="28"/>
          <w:u w:val="single"/>
        </w:rPr>
        <w:lastRenderedPageBreak/>
        <w:t>Сейсмическая обстановка</w:t>
      </w:r>
    </w:p>
    <w:p w14:paraId="75725F65" w14:textId="519898EA" w:rsidR="005554A4" w:rsidRPr="008C423B" w:rsidRDefault="00F15315" w:rsidP="00723572">
      <w:pPr>
        <w:spacing w:after="0"/>
        <w:jc w:val="center"/>
        <w:rPr>
          <w:rFonts w:ascii="Times New Roman" w:eastAsia="Times New Roman" w:hAnsi="Times New Roman" w:cs="Times New Roman"/>
          <w:b/>
          <w:sz w:val="28"/>
          <w:szCs w:val="28"/>
          <w:u w:val="single"/>
        </w:rPr>
      </w:pPr>
      <w:r w:rsidRPr="008C423B">
        <w:rPr>
          <w:rFonts w:ascii="Times New Roman" w:eastAsia="Times New Roman" w:hAnsi="Times New Roman" w:cs="Times New Roman"/>
          <w:i/>
          <w:sz w:val="28"/>
          <w:szCs w:val="28"/>
        </w:rPr>
        <w:t xml:space="preserve">(по состоянию на </w:t>
      </w:r>
      <w:r w:rsidR="0049074C">
        <w:rPr>
          <w:rFonts w:ascii="Times New Roman" w:eastAsia="Times New Roman" w:hAnsi="Times New Roman" w:cs="Times New Roman"/>
          <w:i/>
          <w:sz w:val="28"/>
          <w:szCs w:val="28"/>
        </w:rPr>
        <w:t>05</w:t>
      </w:r>
      <w:r w:rsidR="00630141">
        <w:rPr>
          <w:rFonts w:ascii="Times New Roman" w:eastAsia="Times New Roman" w:hAnsi="Times New Roman" w:cs="Times New Roman"/>
          <w:i/>
          <w:sz w:val="28"/>
          <w:szCs w:val="28"/>
        </w:rPr>
        <w:t>.</w:t>
      </w:r>
      <w:r w:rsidR="003E4BF8">
        <w:rPr>
          <w:rFonts w:ascii="Times New Roman" w:eastAsia="Times New Roman" w:hAnsi="Times New Roman" w:cs="Times New Roman"/>
          <w:i/>
          <w:sz w:val="28"/>
          <w:szCs w:val="28"/>
        </w:rPr>
        <w:t>0</w:t>
      </w:r>
      <w:r w:rsidR="0049074C">
        <w:rPr>
          <w:rFonts w:ascii="Times New Roman" w:eastAsia="Times New Roman" w:hAnsi="Times New Roman" w:cs="Times New Roman"/>
          <w:i/>
          <w:sz w:val="28"/>
          <w:szCs w:val="28"/>
        </w:rPr>
        <w:t>7</w:t>
      </w:r>
      <w:r w:rsidR="000F76AD" w:rsidRPr="008C423B">
        <w:rPr>
          <w:rFonts w:ascii="Times New Roman" w:eastAsia="Times New Roman" w:hAnsi="Times New Roman" w:cs="Times New Roman"/>
          <w:i/>
          <w:sz w:val="28"/>
          <w:szCs w:val="28"/>
        </w:rPr>
        <w:t>.2024</w:t>
      </w:r>
      <w:r w:rsidRPr="008C423B">
        <w:rPr>
          <w:rFonts w:ascii="Times New Roman" w:eastAsia="Times New Roman" w:hAnsi="Times New Roman" w:cs="Times New Roman"/>
          <w:i/>
          <w:sz w:val="28"/>
          <w:szCs w:val="28"/>
        </w:rPr>
        <w:t xml:space="preserve"> г.)</w:t>
      </w:r>
    </w:p>
    <w:p w14:paraId="2869FD6D" w14:textId="77777777" w:rsidR="00A55169" w:rsidRDefault="00A55169" w:rsidP="00FC70F0">
      <w:pPr>
        <w:tabs>
          <w:tab w:val="left" w:pos="540"/>
        </w:tabs>
        <w:spacing w:after="0" w:line="240" w:lineRule="auto"/>
        <w:ind w:firstLine="567"/>
        <w:rPr>
          <w:rFonts w:ascii="Times New Roman" w:hAnsi="Times New Roman" w:cs="Times New Roman"/>
          <w:b/>
          <w:sz w:val="28"/>
          <w:szCs w:val="28"/>
        </w:rPr>
      </w:pPr>
    </w:p>
    <w:p w14:paraId="00F48D33" w14:textId="77777777" w:rsidR="005B2AAE" w:rsidRPr="00272B6A" w:rsidRDefault="005B2AAE" w:rsidP="005B2AAE">
      <w:pPr>
        <w:tabs>
          <w:tab w:val="left" w:pos="540"/>
        </w:tabs>
        <w:spacing w:after="0" w:line="240" w:lineRule="auto"/>
        <w:ind w:firstLine="567"/>
        <w:rPr>
          <w:rFonts w:ascii="Times New Roman" w:eastAsia="Times New Roman" w:hAnsi="Times New Roman" w:cs="Times New Roman"/>
          <w:sz w:val="28"/>
          <w:szCs w:val="28"/>
          <w:lang w:eastAsia="ru-RU"/>
        </w:rPr>
      </w:pPr>
      <w:r w:rsidRPr="005B2AAE">
        <w:rPr>
          <w:rFonts w:ascii="Times New Roman" w:eastAsia="Times New Roman" w:hAnsi="Times New Roman" w:cs="Times New Roman"/>
          <w:b/>
          <w:sz w:val="26"/>
          <w:szCs w:val="26"/>
          <w:lang w:eastAsia="ru-RU"/>
        </w:rPr>
        <w:t xml:space="preserve">С </w:t>
      </w:r>
      <w:r w:rsidRPr="00272B6A">
        <w:rPr>
          <w:rFonts w:ascii="Times New Roman" w:eastAsia="Times New Roman" w:hAnsi="Times New Roman" w:cs="Times New Roman"/>
          <w:b/>
          <w:sz w:val="28"/>
          <w:szCs w:val="28"/>
          <w:lang w:eastAsia="ru-RU"/>
        </w:rPr>
        <w:t>вероятностью 0,1 сохраняется фоновый риск ЧС</w:t>
      </w:r>
      <w:r w:rsidRPr="00272B6A">
        <w:rPr>
          <w:rFonts w:ascii="Times New Roman" w:eastAsia="Times New Roman" w:hAnsi="Times New Roman" w:cs="Times New Roman"/>
          <w:sz w:val="28"/>
          <w:szCs w:val="28"/>
          <w:lang w:eastAsia="ru-RU"/>
        </w:rPr>
        <w:t xml:space="preserve">, связанный с возможными сильными землетрясениями на территории субъектов региона РФ в соответствии с ОСР - 2016 </w:t>
      </w:r>
      <w:r w:rsidRPr="00272B6A">
        <w:rPr>
          <w:rFonts w:ascii="Times New Roman" w:eastAsia="Times New Roman" w:hAnsi="Times New Roman" w:cs="Times New Roman"/>
          <w:i/>
          <w:sz w:val="28"/>
          <w:szCs w:val="28"/>
          <w:lang w:eastAsia="ru-RU"/>
        </w:rPr>
        <w:t xml:space="preserve">(общим </w:t>
      </w:r>
      <w:proofErr w:type="spellStart"/>
      <w:r w:rsidRPr="00272B6A">
        <w:rPr>
          <w:rFonts w:ascii="Times New Roman" w:eastAsia="Times New Roman" w:hAnsi="Times New Roman" w:cs="Times New Roman"/>
          <w:i/>
          <w:sz w:val="28"/>
          <w:szCs w:val="28"/>
          <w:lang w:eastAsia="ru-RU"/>
        </w:rPr>
        <w:t>сейсморайонированием</w:t>
      </w:r>
      <w:proofErr w:type="spellEnd"/>
      <w:r w:rsidRPr="00272B6A">
        <w:rPr>
          <w:rFonts w:ascii="Times New Roman" w:eastAsia="Times New Roman" w:hAnsi="Times New Roman" w:cs="Times New Roman"/>
          <w:i/>
          <w:sz w:val="28"/>
          <w:szCs w:val="28"/>
          <w:lang w:eastAsia="ru-RU"/>
        </w:rPr>
        <w:t>)</w:t>
      </w:r>
      <w:r w:rsidRPr="00272B6A">
        <w:rPr>
          <w:rFonts w:ascii="Times New Roman" w:eastAsia="Times New Roman" w:hAnsi="Times New Roman" w:cs="Times New Roman"/>
          <w:sz w:val="28"/>
          <w:szCs w:val="28"/>
          <w:lang w:eastAsia="ru-RU"/>
        </w:rPr>
        <w:t xml:space="preserve"> и цунами из-за возможных сильных землетрясений в Тихом океане.</w:t>
      </w:r>
    </w:p>
    <w:p w14:paraId="40D98B89" w14:textId="77777777" w:rsidR="005B2AAE" w:rsidRPr="00272B6A" w:rsidRDefault="005B2AAE" w:rsidP="005B2AAE">
      <w:pPr>
        <w:tabs>
          <w:tab w:val="left" w:pos="540"/>
        </w:tabs>
        <w:spacing w:after="0" w:line="240" w:lineRule="auto"/>
        <w:ind w:firstLine="567"/>
        <w:rPr>
          <w:rFonts w:ascii="Times New Roman" w:eastAsia="Times New Roman" w:hAnsi="Times New Roman" w:cs="Times New Roman"/>
          <w:sz w:val="28"/>
          <w:szCs w:val="28"/>
          <w:lang w:eastAsia="ru-RU"/>
        </w:rPr>
      </w:pPr>
      <w:r w:rsidRPr="00272B6A">
        <w:rPr>
          <w:rFonts w:ascii="Times New Roman" w:eastAsia="Arial Unicode MS" w:hAnsi="Times New Roman" w:cs="Times New Roman"/>
          <w:sz w:val="28"/>
          <w:szCs w:val="28"/>
          <w:lang w:eastAsia="ru-RU"/>
        </w:rPr>
        <w:t xml:space="preserve">В соответствии с решениями Сахалинского филиала Российского экспертного совета по прогнозу землетрясений </w:t>
      </w:r>
      <w:r w:rsidRPr="00272B6A">
        <w:rPr>
          <w:rFonts w:ascii="Times New Roman" w:eastAsia="Arial Unicode MS" w:hAnsi="Times New Roman" w:cs="Times New Roman"/>
          <w:i/>
          <w:sz w:val="28"/>
          <w:szCs w:val="28"/>
          <w:lang w:eastAsia="ru-RU"/>
        </w:rPr>
        <w:t>(СФ РЭС)</w:t>
      </w:r>
      <w:r w:rsidRPr="00272B6A">
        <w:rPr>
          <w:rFonts w:ascii="Times New Roman" w:eastAsia="Arial Unicode MS" w:hAnsi="Times New Roman" w:cs="Times New Roman"/>
          <w:sz w:val="28"/>
          <w:szCs w:val="28"/>
          <w:lang w:eastAsia="ru-RU"/>
        </w:rPr>
        <w:t xml:space="preserve"> на территории Сахалинской области действует режим среднесрочного прогноза сильного землетрясения в следующих районах:</w:t>
      </w:r>
    </w:p>
    <w:p w14:paraId="74CACE79"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b/>
          <w:bCs/>
          <w:i/>
          <w:iCs/>
          <w:sz w:val="28"/>
          <w:szCs w:val="28"/>
          <w:lang w:eastAsia="ru-RU"/>
        </w:rPr>
        <w:t>В районе Северных Курильских островов</w:t>
      </w:r>
    </w:p>
    <w:p w14:paraId="235FFD1B"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sz w:val="28"/>
          <w:szCs w:val="28"/>
          <w:lang w:eastAsia="ru-RU"/>
        </w:rPr>
        <w:t>В г. Северо-Курильск землетрясения с интенсивностью сотрясений 7 и более баллов по 12-балльной шкале MSK-64 не ожидаются.</w:t>
      </w:r>
    </w:p>
    <w:p w14:paraId="347DC61B"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b/>
          <w:bCs/>
          <w:i/>
          <w:iCs/>
          <w:sz w:val="28"/>
          <w:szCs w:val="28"/>
          <w:lang w:eastAsia="ru-RU"/>
        </w:rPr>
        <w:t xml:space="preserve">В районе Средних Курильских островов </w:t>
      </w:r>
      <w:r w:rsidRPr="00272B6A">
        <w:rPr>
          <w:rFonts w:ascii="Times New Roman" w:eastAsia="Times New Roman" w:hAnsi="Times New Roman" w:cs="Times New Roman"/>
          <w:sz w:val="28"/>
          <w:szCs w:val="28"/>
          <w:lang w:eastAsia="ru-RU"/>
        </w:rPr>
        <w:t>землетрясения с интенсивностью сотрясений 7 и более баллов по 12-балльной шкале MSK-64 не ожидаются.</w:t>
      </w:r>
    </w:p>
    <w:p w14:paraId="5825D6B8"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b/>
          <w:bCs/>
          <w:i/>
          <w:iCs/>
          <w:sz w:val="28"/>
          <w:szCs w:val="28"/>
          <w:lang w:eastAsia="ru-RU"/>
        </w:rPr>
        <w:t xml:space="preserve">В районе Южных Курильских островов </w:t>
      </w:r>
    </w:p>
    <w:p w14:paraId="3EAB33AD"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sz w:val="28"/>
          <w:szCs w:val="28"/>
          <w:lang w:eastAsia="ru-RU"/>
        </w:rPr>
        <w:t xml:space="preserve">В г. Курильск, </w:t>
      </w:r>
      <w:proofErr w:type="spellStart"/>
      <w:r w:rsidRPr="00272B6A">
        <w:rPr>
          <w:rFonts w:ascii="Times New Roman" w:eastAsia="Times New Roman" w:hAnsi="Times New Roman" w:cs="Times New Roman"/>
          <w:sz w:val="28"/>
          <w:szCs w:val="28"/>
          <w:lang w:eastAsia="ru-RU"/>
        </w:rPr>
        <w:t>пгт</w:t>
      </w:r>
      <w:proofErr w:type="spellEnd"/>
      <w:r w:rsidRPr="00272B6A">
        <w:rPr>
          <w:rFonts w:ascii="Times New Roman" w:eastAsia="Times New Roman" w:hAnsi="Times New Roman" w:cs="Times New Roman"/>
          <w:sz w:val="28"/>
          <w:szCs w:val="28"/>
          <w:lang w:eastAsia="ru-RU"/>
        </w:rPr>
        <w:t xml:space="preserve">. Южно-Курильск и с. </w:t>
      </w:r>
      <w:proofErr w:type="spellStart"/>
      <w:r w:rsidRPr="00272B6A">
        <w:rPr>
          <w:rFonts w:ascii="Times New Roman" w:eastAsia="Times New Roman" w:hAnsi="Times New Roman" w:cs="Times New Roman"/>
          <w:sz w:val="28"/>
          <w:szCs w:val="28"/>
          <w:lang w:eastAsia="ru-RU"/>
        </w:rPr>
        <w:t>Малокурильское</w:t>
      </w:r>
      <w:proofErr w:type="spellEnd"/>
      <w:r w:rsidRPr="00272B6A">
        <w:rPr>
          <w:rFonts w:ascii="Times New Roman" w:eastAsia="Times New Roman" w:hAnsi="Times New Roman" w:cs="Times New Roman"/>
          <w:sz w:val="28"/>
          <w:szCs w:val="28"/>
          <w:lang w:eastAsia="ru-RU"/>
        </w:rPr>
        <w:t xml:space="preserve"> землетрясения с интенсивностью сотрясений 7 и более баллов по 12-балльной шкале MSK-64 не ожидаются.</w:t>
      </w:r>
    </w:p>
    <w:p w14:paraId="48EA3DBA"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b/>
          <w:bCs/>
          <w:i/>
          <w:iCs/>
          <w:sz w:val="28"/>
          <w:szCs w:val="28"/>
          <w:lang w:eastAsia="ru-RU"/>
        </w:rPr>
        <w:t>В Сахалинском регионе</w:t>
      </w:r>
    </w:p>
    <w:p w14:paraId="5D4EE627" w14:textId="77777777" w:rsidR="005B2AAE" w:rsidRPr="00272B6A" w:rsidRDefault="005B2AAE" w:rsidP="005B2AAE">
      <w:pPr>
        <w:spacing w:after="0" w:line="240" w:lineRule="auto"/>
        <w:ind w:firstLine="567"/>
        <w:rPr>
          <w:rFonts w:ascii="Times New Roman" w:eastAsia="Times New Roman" w:hAnsi="Times New Roman" w:cs="Times New Roman"/>
          <w:sz w:val="28"/>
          <w:szCs w:val="28"/>
          <w:lang w:eastAsia="ru-RU"/>
        </w:rPr>
      </w:pPr>
      <w:r w:rsidRPr="00272B6A">
        <w:rPr>
          <w:rFonts w:ascii="Times New Roman" w:eastAsia="Times New Roman" w:hAnsi="Times New Roman" w:cs="Times New Roman"/>
          <w:sz w:val="28"/>
          <w:szCs w:val="28"/>
          <w:lang w:eastAsia="ru-RU"/>
        </w:rPr>
        <w:t>В населенных пунктах о-ва Сахалин землетрясения с интенсивностью сотрясений 6 и более баллов по 12-балльной шкале MSK-64 не ожидаются.</w:t>
      </w:r>
    </w:p>
    <w:p w14:paraId="318E3D24" w14:textId="0EC6CE8C" w:rsidR="0049074C" w:rsidRDefault="005B2AAE" w:rsidP="005B2AAE">
      <w:pPr>
        <w:widowControl w:val="0"/>
        <w:shd w:val="clear" w:color="auto" w:fill="FFFFFF"/>
        <w:tabs>
          <w:tab w:val="left" w:pos="3390"/>
        </w:tabs>
        <w:spacing w:after="0" w:line="240" w:lineRule="auto"/>
        <w:ind w:right="23" w:firstLine="567"/>
        <w:contextualSpacing/>
        <w:rPr>
          <w:rFonts w:ascii="Times New Roman" w:eastAsia="Arial Unicode MS" w:hAnsi="Times New Roman" w:cs="Times New Roman"/>
          <w:sz w:val="28"/>
          <w:szCs w:val="28"/>
          <w:lang w:eastAsia="ru-RU"/>
        </w:rPr>
      </w:pPr>
      <w:r w:rsidRPr="00272B6A">
        <w:rPr>
          <w:rFonts w:ascii="Times New Roman" w:eastAsia="Arial Unicode MS" w:hAnsi="Times New Roman" w:cs="Times New Roman"/>
          <w:b/>
          <w:sz w:val="28"/>
          <w:szCs w:val="28"/>
          <w:lang w:eastAsia="ru-RU"/>
        </w:rPr>
        <w:t>Оценка сейсмической опасности на ближайшую неделю по Камчатскому краю</w:t>
      </w:r>
      <w:r w:rsidRPr="00272B6A">
        <w:rPr>
          <w:rFonts w:ascii="Times New Roman" w:eastAsia="Arial Unicode MS" w:hAnsi="Times New Roman" w:cs="Times New Roman"/>
          <w:sz w:val="28"/>
          <w:szCs w:val="28"/>
          <w:lang w:eastAsia="ru-RU"/>
        </w:rPr>
        <w:t xml:space="preserve">, согласно заключению Камчатского филиала Российского экспертного совета по прогнозу землетрясений, оценке сейсмической опасности и риска </w:t>
      </w:r>
      <w:r w:rsidR="0049074C" w:rsidRPr="0049074C">
        <w:rPr>
          <w:rFonts w:ascii="Times New Roman" w:eastAsia="Arial Unicode MS" w:hAnsi="Times New Roman" w:cs="Times New Roman"/>
          <w:sz w:val="28"/>
          <w:szCs w:val="28"/>
          <w:lang w:eastAsia="ru-RU"/>
        </w:rPr>
        <w:t xml:space="preserve">№1006 (1444) </w:t>
      </w:r>
      <w:r w:rsidR="0049074C">
        <w:rPr>
          <w:rFonts w:ascii="Times New Roman" w:eastAsia="Arial Unicode MS" w:hAnsi="Times New Roman" w:cs="Times New Roman"/>
          <w:sz w:val="28"/>
          <w:szCs w:val="28"/>
          <w:lang w:eastAsia="ru-RU"/>
        </w:rPr>
        <w:t>от</w:t>
      </w:r>
      <w:r w:rsidR="0049074C" w:rsidRPr="0049074C">
        <w:rPr>
          <w:rFonts w:ascii="Times New Roman" w:eastAsia="Arial Unicode MS" w:hAnsi="Times New Roman" w:cs="Times New Roman"/>
          <w:sz w:val="28"/>
          <w:szCs w:val="28"/>
          <w:lang w:eastAsia="ru-RU"/>
        </w:rPr>
        <w:t xml:space="preserve"> 05 июля 2024 г.</w:t>
      </w:r>
    </w:p>
    <w:p w14:paraId="590384D9" w14:textId="38CC48F9" w:rsidR="005B2AAE" w:rsidRPr="00272B6A" w:rsidRDefault="005B2AAE" w:rsidP="005B2AAE">
      <w:pPr>
        <w:widowControl w:val="0"/>
        <w:shd w:val="clear" w:color="auto" w:fill="FFFFFF"/>
        <w:tabs>
          <w:tab w:val="left" w:pos="3390"/>
        </w:tabs>
        <w:spacing w:after="0" w:line="240" w:lineRule="auto"/>
        <w:ind w:right="23" w:firstLine="567"/>
        <w:contextualSpacing/>
        <w:rPr>
          <w:rFonts w:ascii="Times New Roman" w:eastAsia="Times New Roman" w:hAnsi="Times New Roman" w:cs="Times New Roman"/>
          <w:sz w:val="28"/>
          <w:szCs w:val="28"/>
          <w:lang w:eastAsia="ru-RU"/>
        </w:rPr>
      </w:pPr>
      <w:r w:rsidRPr="00272B6A">
        <w:rPr>
          <w:rFonts w:ascii="Times New Roman" w:eastAsia="Times New Roman" w:hAnsi="Times New Roman" w:cs="Times New Roman"/>
          <w:bCs/>
          <w:sz w:val="28"/>
          <w:szCs w:val="28"/>
          <w:lang w:eastAsia="ru-RU"/>
        </w:rPr>
        <w:t xml:space="preserve">В ближайшую неделю в гг. Петропавловске-Камчатском, Елизово, </w:t>
      </w:r>
      <w:proofErr w:type="spellStart"/>
      <w:r w:rsidRPr="00272B6A">
        <w:rPr>
          <w:rFonts w:ascii="Times New Roman" w:eastAsia="Times New Roman" w:hAnsi="Times New Roman" w:cs="Times New Roman"/>
          <w:bCs/>
          <w:sz w:val="28"/>
          <w:szCs w:val="28"/>
          <w:lang w:eastAsia="ru-RU"/>
        </w:rPr>
        <w:t>Вилючинске</w:t>
      </w:r>
      <w:proofErr w:type="spellEnd"/>
      <w:r w:rsidRPr="00272B6A">
        <w:rPr>
          <w:rFonts w:ascii="Times New Roman" w:eastAsia="Times New Roman" w:hAnsi="Times New Roman" w:cs="Times New Roman"/>
          <w:bCs/>
          <w:sz w:val="28"/>
          <w:szCs w:val="28"/>
          <w:lang w:eastAsia="ru-RU"/>
        </w:rPr>
        <w:t xml:space="preserve"> землетрясения с силой сотрясений 7 и более баллов по 12-балльной шкале MSK-64 не ожидаются.</w:t>
      </w:r>
    </w:p>
    <w:p w14:paraId="770C59C9" w14:textId="2A75070D" w:rsidR="005B2AAE" w:rsidRPr="00272B6A" w:rsidRDefault="005B2AAE" w:rsidP="005B2AAE">
      <w:pPr>
        <w:tabs>
          <w:tab w:val="right" w:pos="10205"/>
        </w:tabs>
        <w:spacing w:after="0" w:line="240" w:lineRule="auto"/>
        <w:ind w:firstLine="559"/>
        <w:rPr>
          <w:rFonts w:ascii="Times New Roman" w:eastAsia="Times New Roman" w:hAnsi="Times New Roman" w:cs="Times New Roman"/>
          <w:sz w:val="28"/>
          <w:szCs w:val="28"/>
          <w:lang w:eastAsia="ru-RU"/>
        </w:rPr>
      </w:pPr>
      <w:r w:rsidRPr="00272B6A">
        <w:rPr>
          <w:rFonts w:ascii="Times New Roman" w:eastAsia="Arial Unicode MS" w:hAnsi="Times New Roman" w:cs="Times New Roman"/>
          <w:b/>
          <w:sz w:val="28"/>
          <w:szCs w:val="28"/>
          <w:lang w:eastAsia="ru-RU"/>
        </w:rPr>
        <w:t xml:space="preserve">Среднесрочная оценка сейсмической опасности до 01 </w:t>
      </w:r>
      <w:r w:rsidR="003D246A">
        <w:rPr>
          <w:rFonts w:ascii="Times New Roman" w:eastAsia="Arial Unicode MS" w:hAnsi="Times New Roman" w:cs="Times New Roman"/>
          <w:b/>
          <w:sz w:val="28"/>
          <w:szCs w:val="28"/>
          <w:lang w:eastAsia="ru-RU"/>
        </w:rPr>
        <w:t xml:space="preserve">декабря </w:t>
      </w:r>
      <w:r w:rsidRPr="00272B6A">
        <w:rPr>
          <w:rFonts w:ascii="Times New Roman" w:eastAsia="Arial Unicode MS" w:hAnsi="Times New Roman" w:cs="Times New Roman"/>
          <w:b/>
          <w:sz w:val="28"/>
          <w:szCs w:val="28"/>
          <w:lang w:eastAsia="ru-RU"/>
        </w:rPr>
        <w:t>2024 года.</w:t>
      </w:r>
    </w:p>
    <w:p w14:paraId="2FDD75DF" w14:textId="77777777" w:rsidR="005B2AAE" w:rsidRPr="00272B6A" w:rsidRDefault="005B2AAE" w:rsidP="00B121FF">
      <w:pPr>
        <w:spacing w:after="0" w:line="240" w:lineRule="auto"/>
        <w:ind w:left="119" w:right="-2" w:firstLine="448"/>
        <w:rPr>
          <w:rFonts w:ascii="Times New Roman" w:eastAsia="Times New Roman" w:hAnsi="Times New Roman" w:cs="Times New Roman"/>
          <w:sz w:val="28"/>
          <w:szCs w:val="28"/>
          <w:lang w:eastAsia="ru-RU"/>
        </w:rPr>
      </w:pPr>
      <w:r w:rsidRPr="00272B6A">
        <w:rPr>
          <w:rFonts w:ascii="Times New Roman" w:eastAsia="SimSun" w:hAnsi="Times New Roman" w:cs="Times New Roman"/>
          <w:sz w:val="28"/>
          <w:szCs w:val="28"/>
          <w:lang w:eastAsia="ru-RU"/>
        </w:rPr>
        <w:t xml:space="preserve">Районы Камчатского залива, Камчатского пролива </w:t>
      </w:r>
      <w:r w:rsidRPr="00272B6A">
        <w:rPr>
          <w:rFonts w:ascii="Times New Roman" w:eastAsia="SimSun" w:hAnsi="Times New Roman" w:cs="Times New Roman"/>
          <w:i/>
          <w:sz w:val="28"/>
          <w:szCs w:val="28"/>
          <w:lang w:eastAsia="ru-RU"/>
        </w:rPr>
        <w:t>(включая район о. Беринга)</w:t>
      </w:r>
      <w:r w:rsidRPr="00272B6A">
        <w:rPr>
          <w:rFonts w:ascii="Times New Roman" w:eastAsia="SimSun" w:hAnsi="Times New Roman" w:cs="Times New Roman"/>
          <w:sz w:val="28"/>
          <w:szCs w:val="28"/>
          <w:lang w:eastAsia="ru-RU"/>
        </w:rPr>
        <w:t xml:space="preserve"> и </w:t>
      </w:r>
      <w:proofErr w:type="spellStart"/>
      <w:r w:rsidRPr="00272B6A">
        <w:rPr>
          <w:rFonts w:ascii="Times New Roman" w:eastAsia="SimSun" w:hAnsi="Times New Roman" w:cs="Times New Roman"/>
          <w:sz w:val="28"/>
          <w:szCs w:val="28"/>
          <w:lang w:eastAsia="ru-RU"/>
        </w:rPr>
        <w:t>Кроноцкого</w:t>
      </w:r>
      <w:proofErr w:type="spellEnd"/>
      <w:r w:rsidRPr="00272B6A">
        <w:rPr>
          <w:rFonts w:ascii="Times New Roman" w:eastAsia="SimSun" w:hAnsi="Times New Roman" w:cs="Times New Roman"/>
          <w:sz w:val="28"/>
          <w:szCs w:val="28"/>
          <w:lang w:eastAsia="ru-RU"/>
        </w:rPr>
        <w:t xml:space="preserve"> полуострова. По комплексу сейсмологических данных вероятность сильного </w:t>
      </w:r>
      <w:r w:rsidRPr="00272B6A">
        <w:rPr>
          <w:rFonts w:ascii="Times New Roman" w:eastAsia="SimSun" w:hAnsi="Times New Roman" w:cs="Times New Roman"/>
          <w:i/>
          <w:iCs/>
          <w:sz w:val="28"/>
          <w:szCs w:val="28"/>
          <w:lang w:eastAsia="ru-RU"/>
        </w:rPr>
        <w:t>(М &gt;7.0)</w:t>
      </w:r>
      <w:r w:rsidRPr="00272B6A">
        <w:rPr>
          <w:rFonts w:ascii="Times New Roman" w:eastAsia="SimSun" w:hAnsi="Times New Roman" w:cs="Times New Roman"/>
          <w:sz w:val="28"/>
          <w:szCs w:val="28"/>
          <w:lang w:eastAsia="ru-RU"/>
        </w:rPr>
        <w:t xml:space="preserve"> землетрясения превышает многолетнее среднее значение в 8-12 раз.</w:t>
      </w:r>
    </w:p>
    <w:p w14:paraId="5DFFBD9B" w14:textId="77777777" w:rsidR="005B2AAE" w:rsidRPr="00272B6A" w:rsidRDefault="005B2AAE" w:rsidP="00B121FF">
      <w:pPr>
        <w:spacing w:after="0" w:line="240" w:lineRule="auto"/>
        <w:ind w:left="119" w:right="-2" w:firstLine="448"/>
        <w:rPr>
          <w:rFonts w:ascii="Times New Roman" w:eastAsia="Times New Roman" w:hAnsi="Times New Roman" w:cs="Times New Roman"/>
          <w:sz w:val="28"/>
          <w:szCs w:val="28"/>
          <w:lang w:eastAsia="ru-RU"/>
        </w:rPr>
      </w:pPr>
      <w:r w:rsidRPr="00272B6A">
        <w:rPr>
          <w:rFonts w:ascii="Times New Roman" w:eastAsia="SimSun" w:hAnsi="Times New Roman" w:cs="Times New Roman"/>
          <w:sz w:val="28"/>
          <w:szCs w:val="28"/>
          <w:lang w:eastAsia="ru-RU"/>
        </w:rPr>
        <w:t xml:space="preserve">Районы </w:t>
      </w:r>
      <w:proofErr w:type="spellStart"/>
      <w:r w:rsidRPr="00272B6A">
        <w:rPr>
          <w:rFonts w:ascii="Times New Roman" w:eastAsia="SimSun" w:hAnsi="Times New Roman" w:cs="Times New Roman"/>
          <w:sz w:val="28"/>
          <w:szCs w:val="28"/>
          <w:lang w:eastAsia="ru-RU"/>
        </w:rPr>
        <w:t>Авачинского</w:t>
      </w:r>
      <w:proofErr w:type="spellEnd"/>
      <w:r w:rsidRPr="00272B6A">
        <w:rPr>
          <w:rFonts w:ascii="Times New Roman" w:eastAsia="SimSun" w:hAnsi="Times New Roman" w:cs="Times New Roman"/>
          <w:sz w:val="28"/>
          <w:szCs w:val="28"/>
          <w:lang w:eastAsia="ru-RU"/>
        </w:rPr>
        <w:t xml:space="preserve">, </w:t>
      </w:r>
      <w:proofErr w:type="spellStart"/>
      <w:r w:rsidRPr="00272B6A">
        <w:rPr>
          <w:rFonts w:ascii="Times New Roman" w:eastAsia="SimSun" w:hAnsi="Times New Roman" w:cs="Times New Roman"/>
          <w:sz w:val="28"/>
          <w:szCs w:val="28"/>
          <w:lang w:eastAsia="ru-RU"/>
        </w:rPr>
        <w:t>Кроноцкого</w:t>
      </w:r>
      <w:proofErr w:type="spellEnd"/>
      <w:r w:rsidRPr="00272B6A">
        <w:rPr>
          <w:rFonts w:ascii="Times New Roman" w:eastAsia="SimSun" w:hAnsi="Times New Roman" w:cs="Times New Roman"/>
          <w:sz w:val="28"/>
          <w:szCs w:val="28"/>
          <w:lang w:eastAsia="ru-RU"/>
        </w:rPr>
        <w:t xml:space="preserve"> заливов юга Камчатки. По комплексу сейсмологических данных вероятность возникновения землетрясения с М</w:t>
      </w:r>
      <w:r w:rsidRPr="00272B6A">
        <w:rPr>
          <w:rFonts w:ascii="Times New Roman" w:eastAsia="Times New Roman" w:hAnsi="Times New Roman" w:cs="Times New Roman"/>
          <w:bCs/>
          <w:sz w:val="28"/>
          <w:szCs w:val="28"/>
          <w:lang w:eastAsia="ru-RU"/>
        </w:rPr>
        <w:t xml:space="preserve"> ≥ </w:t>
      </w:r>
      <w:r w:rsidRPr="00272B6A">
        <w:rPr>
          <w:rFonts w:ascii="Times New Roman" w:eastAsia="SimSun" w:hAnsi="Times New Roman" w:cs="Times New Roman"/>
          <w:sz w:val="28"/>
          <w:szCs w:val="28"/>
          <w:lang w:eastAsia="ru-RU"/>
        </w:rPr>
        <w:t>7.0 превышает многолетнее среднее значение в 10-15 раз.</w:t>
      </w:r>
    </w:p>
    <w:p w14:paraId="5478B8C8" w14:textId="56A6E1AF" w:rsidR="005554A4" w:rsidRPr="00584312" w:rsidRDefault="00F15315" w:rsidP="00584312">
      <w:pPr>
        <w:spacing w:before="240" w:after="0"/>
        <w:jc w:val="center"/>
        <w:rPr>
          <w:rFonts w:ascii="Times New Roman" w:eastAsia="Times New Roman" w:hAnsi="Times New Roman" w:cs="Times New Roman"/>
          <w:b/>
          <w:sz w:val="28"/>
          <w:szCs w:val="28"/>
          <w:u w:val="single"/>
        </w:rPr>
      </w:pPr>
      <w:r w:rsidRPr="00584312">
        <w:rPr>
          <w:rFonts w:ascii="Times New Roman" w:eastAsia="Times New Roman" w:hAnsi="Times New Roman" w:cs="Times New Roman"/>
          <w:b/>
          <w:sz w:val="28"/>
          <w:szCs w:val="28"/>
          <w:u w:val="single"/>
        </w:rPr>
        <w:t>Гидрологическая обстановка</w:t>
      </w:r>
    </w:p>
    <w:p w14:paraId="3655C59F" w14:textId="38C3373B" w:rsidR="005554A4" w:rsidRDefault="00F15315" w:rsidP="00584312">
      <w:pPr>
        <w:spacing w:after="0"/>
        <w:jc w:val="center"/>
        <w:rPr>
          <w:rFonts w:ascii="Times New Roman" w:eastAsia="Times New Roman" w:hAnsi="Times New Roman" w:cs="Times New Roman"/>
          <w:i/>
          <w:sz w:val="28"/>
          <w:szCs w:val="28"/>
        </w:rPr>
      </w:pPr>
      <w:r w:rsidRPr="00584312">
        <w:rPr>
          <w:rFonts w:ascii="Times New Roman" w:eastAsia="Times New Roman" w:hAnsi="Times New Roman" w:cs="Times New Roman"/>
          <w:i/>
          <w:sz w:val="28"/>
          <w:szCs w:val="28"/>
        </w:rPr>
        <w:t xml:space="preserve">(по состоянию на </w:t>
      </w:r>
      <w:r w:rsidR="0049074C">
        <w:rPr>
          <w:rFonts w:ascii="Times New Roman" w:eastAsia="Times New Roman" w:hAnsi="Times New Roman" w:cs="Times New Roman"/>
          <w:i/>
          <w:sz w:val="28"/>
          <w:szCs w:val="28"/>
        </w:rPr>
        <w:t>05.07</w:t>
      </w:r>
      <w:r w:rsidR="00272B6A" w:rsidRPr="00272B6A">
        <w:rPr>
          <w:rFonts w:ascii="Times New Roman" w:eastAsia="Times New Roman" w:hAnsi="Times New Roman" w:cs="Times New Roman"/>
          <w:i/>
          <w:sz w:val="28"/>
          <w:szCs w:val="28"/>
        </w:rPr>
        <w:t xml:space="preserve">.2024 </w:t>
      </w:r>
      <w:r w:rsidRPr="00584312">
        <w:rPr>
          <w:rFonts w:ascii="Times New Roman" w:eastAsia="Times New Roman" w:hAnsi="Times New Roman" w:cs="Times New Roman"/>
          <w:i/>
          <w:sz w:val="28"/>
          <w:szCs w:val="28"/>
        </w:rPr>
        <w:t>г.)</w:t>
      </w:r>
    </w:p>
    <w:p w14:paraId="03B62CC9" w14:textId="77777777" w:rsidR="007F4C61" w:rsidRDefault="007F4C61" w:rsidP="003D246A">
      <w:pPr>
        <w:spacing w:after="0"/>
        <w:ind w:firstLine="720"/>
        <w:rPr>
          <w:rFonts w:ascii="Times New Roman" w:hAnsi="Times New Roman" w:cs="Times New Roman"/>
          <w:sz w:val="28"/>
          <w:szCs w:val="28"/>
        </w:rPr>
      </w:pPr>
      <w:r w:rsidRPr="007F4C61">
        <w:rPr>
          <w:rFonts w:ascii="Times New Roman" w:hAnsi="Times New Roman" w:cs="Times New Roman"/>
          <w:b/>
          <w:sz w:val="28"/>
          <w:szCs w:val="28"/>
        </w:rPr>
        <w:t>Рост уровня воды</w:t>
      </w:r>
      <w:r w:rsidRPr="007F4C61">
        <w:rPr>
          <w:rFonts w:ascii="Times New Roman" w:hAnsi="Times New Roman" w:cs="Times New Roman"/>
          <w:sz w:val="28"/>
          <w:szCs w:val="28"/>
        </w:rPr>
        <w:t xml:space="preserve"> (0,2-0,5 м за сутки) наблюдается на отдельных реках Республик Башкортостан и Саха-Якутия, Иркутской, Магаданской областей, Забайкальского и Хаба</w:t>
      </w:r>
      <w:bookmarkStart w:id="0" w:name="_GoBack"/>
      <w:bookmarkEnd w:id="0"/>
      <w:r w:rsidRPr="007F4C61">
        <w:rPr>
          <w:rFonts w:ascii="Times New Roman" w:hAnsi="Times New Roman" w:cs="Times New Roman"/>
          <w:sz w:val="28"/>
          <w:szCs w:val="28"/>
        </w:rPr>
        <w:t xml:space="preserve">ровского краёв. </w:t>
      </w:r>
    </w:p>
    <w:p w14:paraId="11CECAC5" w14:textId="77777777" w:rsidR="007F4C61" w:rsidRDefault="007F4C61" w:rsidP="003D246A">
      <w:pPr>
        <w:spacing w:after="0"/>
        <w:ind w:firstLine="720"/>
        <w:rPr>
          <w:rFonts w:ascii="Times New Roman" w:hAnsi="Times New Roman" w:cs="Times New Roman"/>
          <w:sz w:val="28"/>
          <w:szCs w:val="28"/>
        </w:rPr>
      </w:pPr>
      <w:r w:rsidRPr="007F4C61">
        <w:rPr>
          <w:rFonts w:ascii="Times New Roman" w:hAnsi="Times New Roman" w:cs="Times New Roman"/>
          <w:sz w:val="28"/>
          <w:szCs w:val="28"/>
        </w:rPr>
        <w:lastRenderedPageBreak/>
        <w:t xml:space="preserve">Отметка </w:t>
      </w:r>
      <w:r w:rsidRPr="007F4C61">
        <w:rPr>
          <w:rFonts w:ascii="Times New Roman" w:hAnsi="Times New Roman" w:cs="Times New Roman"/>
          <w:b/>
          <w:sz w:val="28"/>
          <w:szCs w:val="28"/>
        </w:rPr>
        <w:t>опасного явления превышена</w:t>
      </w:r>
      <w:r w:rsidRPr="007F4C61">
        <w:rPr>
          <w:rFonts w:ascii="Times New Roman" w:hAnsi="Times New Roman" w:cs="Times New Roman"/>
          <w:sz w:val="28"/>
          <w:szCs w:val="28"/>
        </w:rPr>
        <w:t xml:space="preserve"> на р. Уссури </w:t>
      </w:r>
      <w:proofErr w:type="gramStart"/>
      <w:r w:rsidRPr="007F4C61">
        <w:rPr>
          <w:rFonts w:ascii="Times New Roman" w:hAnsi="Times New Roman" w:cs="Times New Roman"/>
          <w:sz w:val="28"/>
          <w:szCs w:val="28"/>
        </w:rPr>
        <w:t>у</w:t>
      </w:r>
      <w:proofErr w:type="gramEnd"/>
      <w:r w:rsidRPr="007F4C61">
        <w:rPr>
          <w:rFonts w:ascii="Times New Roman" w:hAnsi="Times New Roman" w:cs="Times New Roman"/>
          <w:sz w:val="28"/>
          <w:szCs w:val="28"/>
        </w:rPr>
        <w:t xml:space="preserve"> с. </w:t>
      </w:r>
      <w:proofErr w:type="spellStart"/>
      <w:r w:rsidRPr="007F4C61">
        <w:rPr>
          <w:rFonts w:ascii="Times New Roman" w:hAnsi="Times New Roman" w:cs="Times New Roman"/>
          <w:sz w:val="28"/>
          <w:szCs w:val="28"/>
        </w:rPr>
        <w:t>Лончаково</w:t>
      </w:r>
      <w:proofErr w:type="spellEnd"/>
      <w:r w:rsidRPr="007F4C61">
        <w:rPr>
          <w:rFonts w:ascii="Times New Roman" w:hAnsi="Times New Roman" w:cs="Times New Roman"/>
          <w:sz w:val="28"/>
          <w:szCs w:val="28"/>
        </w:rPr>
        <w:t xml:space="preserve"> и с. Шереметьево (Хабаровский край) и с. </w:t>
      </w:r>
      <w:proofErr w:type="spellStart"/>
      <w:r w:rsidRPr="007F4C61">
        <w:rPr>
          <w:rFonts w:ascii="Times New Roman" w:hAnsi="Times New Roman" w:cs="Times New Roman"/>
          <w:sz w:val="28"/>
          <w:szCs w:val="28"/>
        </w:rPr>
        <w:t>Тарташевка</w:t>
      </w:r>
      <w:proofErr w:type="spellEnd"/>
      <w:r w:rsidRPr="007F4C61">
        <w:rPr>
          <w:rFonts w:ascii="Times New Roman" w:hAnsi="Times New Roman" w:cs="Times New Roman"/>
          <w:sz w:val="28"/>
          <w:szCs w:val="28"/>
        </w:rPr>
        <w:t xml:space="preserve"> (Приморский край). </w:t>
      </w:r>
    </w:p>
    <w:p w14:paraId="193493DD" w14:textId="77777777" w:rsidR="007F4C61" w:rsidRDefault="007F4C61" w:rsidP="003D246A">
      <w:pPr>
        <w:spacing w:after="0"/>
        <w:ind w:firstLine="720"/>
        <w:rPr>
          <w:rFonts w:ascii="Times New Roman" w:hAnsi="Times New Roman" w:cs="Times New Roman"/>
          <w:sz w:val="28"/>
          <w:szCs w:val="28"/>
        </w:rPr>
      </w:pPr>
      <w:r w:rsidRPr="007F4C61">
        <w:rPr>
          <w:rFonts w:ascii="Times New Roman" w:hAnsi="Times New Roman" w:cs="Times New Roman"/>
          <w:sz w:val="28"/>
          <w:szCs w:val="28"/>
        </w:rPr>
        <w:t xml:space="preserve">Уровень воды </w:t>
      </w:r>
      <w:r w:rsidRPr="007F4C61">
        <w:rPr>
          <w:rFonts w:ascii="Times New Roman" w:hAnsi="Times New Roman" w:cs="Times New Roman"/>
          <w:b/>
          <w:sz w:val="28"/>
          <w:szCs w:val="28"/>
        </w:rPr>
        <w:t>превышает неблагоприятную отметку</w:t>
      </w:r>
      <w:r w:rsidRPr="007F4C61">
        <w:rPr>
          <w:rFonts w:ascii="Times New Roman" w:hAnsi="Times New Roman" w:cs="Times New Roman"/>
          <w:sz w:val="28"/>
          <w:szCs w:val="28"/>
        </w:rPr>
        <w:t xml:space="preserve"> на водных объектах Волгоградской области, Бурятии, Хабаровского и Приморского краёв. </w:t>
      </w:r>
    </w:p>
    <w:p w14:paraId="0F52E623" w14:textId="440A8C91" w:rsidR="007F4C61" w:rsidRDefault="007F4C61" w:rsidP="003D246A">
      <w:pPr>
        <w:spacing w:after="0"/>
        <w:ind w:firstLine="720"/>
        <w:rPr>
          <w:rFonts w:ascii="Times New Roman" w:hAnsi="Times New Roman" w:cs="Times New Roman"/>
          <w:sz w:val="28"/>
          <w:szCs w:val="28"/>
        </w:rPr>
      </w:pPr>
      <w:r w:rsidRPr="007F4C61">
        <w:rPr>
          <w:rFonts w:ascii="Times New Roman" w:hAnsi="Times New Roman" w:cs="Times New Roman"/>
          <w:sz w:val="28"/>
          <w:szCs w:val="28"/>
        </w:rPr>
        <w:t>6</w:t>
      </w:r>
      <w:r>
        <w:rPr>
          <w:rFonts w:ascii="Times New Roman" w:hAnsi="Times New Roman" w:cs="Times New Roman"/>
          <w:sz w:val="28"/>
          <w:szCs w:val="28"/>
        </w:rPr>
        <w:t xml:space="preserve"> и </w:t>
      </w:r>
      <w:r w:rsidRPr="007F4C61">
        <w:rPr>
          <w:rFonts w:ascii="Times New Roman" w:hAnsi="Times New Roman" w:cs="Times New Roman"/>
          <w:sz w:val="28"/>
          <w:szCs w:val="28"/>
        </w:rPr>
        <w:t xml:space="preserve">7 июля </w:t>
      </w:r>
      <w:r w:rsidRPr="007F4C61">
        <w:rPr>
          <w:rFonts w:ascii="Times New Roman" w:hAnsi="Times New Roman" w:cs="Times New Roman"/>
          <w:b/>
          <w:sz w:val="28"/>
          <w:szCs w:val="28"/>
        </w:rPr>
        <w:t>превышение отметки опасного</w:t>
      </w:r>
      <w:r w:rsidRPr="007F4C61">
        <w:rPr>
          <w:rFonts w:ascii="Times New Roman" w:hAnsi="Times New Roman" w:cs="Times New Roman"/>
          <w:sz w:val="28"/>
          <w:szCs w:val="28"/>
        </w:rPr>
        <w:t xml:space="preserve"> </w:t>
      </w:r>
      <w:r w:rsidRPr="007F4C61">
        <w:rPr>
          <w:rFonts w:ascii="Times New Roman" w:hAnsi="Times New Roman" w:cs="Times New Roman"/>
          <w:b/>
          <w:sz w:val="28"/>
          <w:szCs w:val="28"/>
        </w:rPr>
        <w:t>явления</w:t>
      </w:r>
      <w:r w:rsidRPr="007F4C61">
        <w:rPr>
          <w:rFonts w:ascii="Times New Roman" w:hAnsi="Times New Roman" w:cs="Times New Roman"/>
          <w:sz w:val="28"/>
          <w:szCs w:val="28"/>
        </w:rPr>
        <w:t xml:space="preserve"> возможно в Ханты-Мансийском </w:t>
      </w:r>
      <w:proofErr w:type="spellStart"/>
      <w:r w:rsidRPr="007F4C61">
        <w:rPr>
          <w:rFonts w:ascii="Times New Roman" w:hAnsi="Times New Roman" w:cs="Times New Roman"/>
          <w:sz w:val="28"/>
          <w:szCs w:val="28"/>
        </w:rPr>
        <w:t>а.о</w:t>
      </w:r>
      <w:proofErr w:type="spellEnd"/>
      <w:r w:rsidRPr="007F4C61">
        <w:rPr>
          <w:rFonts w:ascii="Times New Roman" w:hAnsi="Times New Roman" w:cs="Times New Roman"/>
          <w:sz w:val="28"/>
          <w:szCs w:val="28"/>
        </w:rPr>
        <w:t xml:space="preserve">. на р. Обь </w:t>
      </w:r>
      <w:proofErr w:type="gramStart"/>
      <w:r w:rsidRPr="007F4C61">
        <w:rPr>
          <w:rFonts w:ascii="Times New Roman" w:hAnsi="Times New Roman" w:cs="Times New Roman"/>
          <w:sz w:val="28"/>
          <w:szCs w:val="28"/>
        </w:rPr>
        <w:t>у</w:t>
      </w:r>
      <w:proofErr w:type="gramEnd"/>
      <w:r w:rsidRPr="007F4C61">
        <w:rPr>
          <w:rFonts w:ascii="Times New Roman" w:hAnsi="Times New Roman" w:cs="Times New Roman"/>
          <w:sz w:val="28"/>
          <w:szCs w:val="28"/>
        </w:rPr>
        <w:t xml:space="preserve"> с. </w:t>
      </w:r>
      <w:proofErr w:type="spellStart"/>
      <w:r w:rsidRPr="007F4C61">
        <w:rPr>
          <w:rFonts w:ascii="Times New Roman" w:hAnsi="Times New Roman" w:cs="Times New Roman"/>
          <w:sz w:val="28"/>
          <w:szCs w:val="28"/>
        </w:rPr>
        <w:t>Сытомино</w:t>
      </w:r>
      <w:proofErr w:type="spellEnd"/>
      <w:r w:rsidRPr="007F4C61">
        <w:rPr>
          <w:rFonts w:ascii="Times New Roman" w:hAnsi="Times New Roman" w:cs="Times New Roman"/>
          <w:sz w:val="28"/>
          <w:szCs w:val="28"/>
        </w:rPr>
        <w:t xml:space="preserve">. </w:t>
      </w:r>
    </w:p>
    <w:p w14:paraId="5E958272" w14:textId="77777777" w:rsidR="007F4C61" w:rsidRDefault="007F4C61" w:rsidP="003D246A">
      <w:pPr>
        <w:spacing w:after="0"/>
        <w:ind w:firstLine="720"/>
        <w:rPr>
          <w:rFonts w:ascii="Times New Roman" w:hAnsi="Times New Roman" w:cs="Times New Roman"/>
          <w:sz w:val="28"/>
          <w:szCs w:val="28"/>
        </w:rPr>
      </w:pPr>
      <w:r w:rsidRPr="007F4C61">
        <w:rPr>
          <w:rFonts w:ascii="Times New Roman" w:hAnsi="Times New Roman" w:cs="Times New Roman"/>
          <w:sz w:val="28"/>
          <w:szCs w:val="28"/>
        </w:rPr>
        <w:t>6</w:t>
      </w:r>
      <w:r>
        <w:rPr>
          <w:rFonts w:ascii="Times New Roman" w:hAnsi="Times New Roman" w:cs="Times New Roman"/>
          <w:sz w:val="28"/>
          <w:szCs w:val="28"/>
        </w:rPr>
        <w:t xml:space="preserve"> и 8</w:t>
      </w:r>
      <w:r w:rsidRPr="007F4C61">
        <w:rPr>
          <w:rFonts w:ascii="Times New Roman" w:hAnsi="Times New Roman" w:cs="Times New Roman"/>
          <w:sz w:val="28"/>
          <w:szCs w:val="28"/>
        </w:rPr>
        <w:t xml:space="preserve"> июля </w:t>
      </w:r>
      <w:r w:rsidRPr="007F4C61">
        <w:rPr>
          <w:rFonts w:ascii="Times New Roman" w:hAnsi="Times New Roman" w:cs="Times New Roman"/>
          <w:b/>
          <w:sz w:val="28"/>
          <w:szCs w:val="28"/>
        </w:rPr>
        <w:t>превышение отметки опасного явления</w:t>
      </w:r>
      <w:r w:rsidRPr="007F4C61">
        <w:rPr>
          <w:rFonts w:ascii="Times New Roman" w:hAnsi="Times New Roman" w:cs="Times New Roman"/>
          <w:sz w:val="28"/>
          <w:szCs w:val="28"/>
        </w:rPr>
        <w:t xml:space="preserve"> ожидается в Хабаровском крае на р. Уссури </w:t>
      </w:r>
      <w:proofErr w:type="gramStart"/>
      <w:r w:rsidRPr="007F4C61">
        <w:rPr>
          <w:rFonts w:ascii="Times New Roman" w:hAnsi="Times New Roman" w:cs="Times New Roman"/>
          <w:sz w:val="28"/>
          <w:szCs w:val="28"/>
        </w:rPr>
        <w:t>у</w:t>
      </w:r>
      <w:proofErr w:type="gramEnd"/>
      <w:r w:rsidRPr="007F4C61">
        <w:rPr>
          <w:rFonts w:ascii="Times New Roman" w:hAnsi="Times New Roman" w:cs="Times New Roman"/>
          <w:sz w:val="28"/>
          <w:szCs w:val="28"/>
        </w:rPr>
        <w:t xml:space="preserve"> с. Венюково и с. </w:t>
      </w:r>
      <w:proofErr w:type="spellStart"/>
      <w:r w:rsidRPr="007F4C61">
        <w:rPr>
          <w:rFonts w:ascii="Times New Roman" w:hAnsi="Times New Roman" w:cs="Times New Roman"/>
          <w:sz w:val="28"/>
          <w:szCs w:val="28"/>
        </w:rPr>
        <w:t>Новосоветсткое</w:t>
      </w:r>
      <w:proofErr w:type="spellEnd"/>
      <w:r w:rsidRPr="007F4C61">
        <w:rPr>
          <w:rFonts w:ascii="Times New Roman" w:hAnsi="Times New Roman" w:cs="Times New Roman"/>
          <w:sz w:val="28"/>
          <w:szCs w:val="28"/>
        </w:rPr>
        <w:t xml:space="preserve">. </w:t>
      </w:r>
    </w:p>
    <w:p w14:paraId="40392BCE" w14:textId="77777777" w:rsidR="007F4C61" w:rsidRDefault="007F4C61" w:rsidP="003D246A">
      <w:pPr>
        <w:spacing w:after="0"/>
        <w:ind w:firstLine="720"/>
        <w:rPr>
          <w:rFonts w:ascii="Times New Roman" w:hAnsi="Times New Roman" w:cs="Times New Roman"/>
          <w:sz w:val="28"/>
          <w:szCs w:val="28"/>
        </w:rPr>
      </w:pPr>
      <w:proofErr w:type="gramStart"/>
      <w:r w:rsidRPr="007F4C61">
        <w:rPr>
          <w:rFonts w:ascii="Times New Roman" w:hAnsi="Times New Roman" w:cs="Times New Roman"/>
          <w:sz w:val="28"/>
          <w:szCs w:val="28"/>
        </w:rPr>
        <w:t>6</w:t>
      </w:r>
      <w:r>
        <w:rPr>
          <w:rFonts w:ascii="Times New Roman" w:hAnsi="Times New Roman" w:cs="Times New Roman"/>
          <w:sz w:val="28"/>
          <w:szCs w:val="28"/>
        </w:rPr>
        <w:t xml:space="preserve"> и </w:t>
      </w:r>
      <w:r w:rsidRPr="007F4C61">
        <w:rPr>
          <w:rFonts w:ascii="Times New Roman" w:hAnsi="Times New Roman" w:cs="Times New Roman"/>
          <w:sz w:val="28"/>
          <w:szCs w:val="28"/>
        </w:rPr>
        <w:t xml:space="preserve">7 июля </w:t>
      </w:r>
      <w:r w:rsidRPr="007F4C61">
        <w:rPr>
          <w:rFonts w:ascii="Times New Roman" w:hAnsi="Times New Roman" w:cs="Times New Roman"/>
          <w:b/>
          <w:sz w:val="28"/>
          <w:szCs w:val="28"/>
        </w:rPr>
        <w:t>превышение отметки неблагоприятного явления</w:t>
      </w:r>
      <w:r w:rsidRPr="007F4C61">
        <w:rPr>
          <w:rFonts w:ascii="Times New Roman" w:hAnsi="Times New Roman" w:cs="Times New Roman"/>
          <w:sz w:val="28"/>
          <w:szCs w:val="28"/>
        </w:rPr>
        <w:t xml:space="preserve"> ожидается в Якутии на р. Индигирка у с. Хонуу, на реках Кабардино-Балкарской и Карачаево-Черкесской Республик. </w:t>
      </w:r>
      <w:proofErr w:type="gramEnd"/>
    </w:p>
    <w:p w14:paraId="580226E6" w14:textId="6C525CD8" w:rsidR="003D246A" w:rsidRPr="007F4C61" w:rsidRDefault="007F4C61" w:rsidP="003D246A">
      <w:pPr>
        <w:spacing w:after="0"/>
        <w:ind w:firstLine="720"/>
        <w:rPr>
          <w:rFonts w:ascii="Times New Roman" w:eastAsia="Times New Roman" w:hAnsi="Times New Roman" w:cs="Times New Roman"/>
          <w:sz w:val="28"/>
          <w:szCs w:val="28"/>
          <w:u w:val="single"/>
        </w:rPr>
      </w:pPr>
      <w:r w:rsidRPr="007F4C61">
        <w:rPr>
          <w:rFonts w:ascii="Times New Roman" w:hAnsi="Times New Roman" w:cs="Times New Roman"/>
          <w:sz w:val="28"/>
          <w:szCs w:val="28"/>
        </w:rPr>
        <w:t>Температура воды в Москве-реке у г. Звенигород 24°</w:t>
      </w:r>
      <w:r w:rsidR="003D246A" w:rsidRPr="007F4C61">
        <w:t>.</w:t>
      </w:r>
      <w:r w:rsidR="003D246A" w:rsidRPr="007F4C61">
        <w:rPr>
          <w:rFonts w:ascii="Times New Roman" w:eastAsia="Times New Roman" w:hAnsi="Times New Roman" w:cs="Times New Roman"/>
          <w:sz w:val="28"/>
          <w:szCs w:val="28"/>
          <w:u w:val="single"/>
        </w:rPr>
        <w:t xml:space="preserve"> </w:t>
      </w:r>
    </w:p>
    <w:p w14:paraId="6E3BF2DC" w14:textId="659B1F2B" w:rsidR="00FC70F0" w:rsidRPr="008C423B" w:rsidRDefault="00FC70F0" w:rsidP="00085E46">
      <w:pPr>
        <w:spacing w:before="240" w:after="0"/>
        <w:jc w:val="center"/>
        <w:rPr>
          <w:rFonts w:ascii="Times New Roman" w:eastAsia="Times New Roman" w:hAnsi="Times New Roman" w:cs="Times New Roman"/>
          <w:b/>
          <w:sz w:val="28"/>
          <w:szCs w:val="28"/>
          <w:u w:val="single"/>
        </w:rPr>
      </w:pPr>
      <w:proofErr w:type="spellStart"/>
      <w:r>
        <w:rPr>
          <w:rFonts w:ascii="Times New Roman" w:eastAsia="Times New Roman" w:hAnsi="Times New Roman" w:cs="Times New Roman"/>
          <w:b/>
          <w:sz w:val="28"/>
          <w:szCs w:val="28"/>
          <w:u w:val="single"/>
        </w:rPr>
        <w:t>Лесопожарная</w:t>
      </w:r>
      <w:proofErr w:type="spellEnd"/>
      <w:r w:rsidRPr="008C423B">
        <w:rPr>
          <w:rFonts w:ascii="Times New Roman" w:eastAsia="Times New Roman" w:hAnsi="Times New Roman" w:cs="Times New Roman"/>
          <w:b/>
          <w:sz w:val="28"/>
          <w:szCs w:val="28"/>
          <w:u w:val="single"/>
        </w:rPr>
        <w:t xml:space="preserve"> обстановка</w:t>
      </w:r>
    </w:p>
    <w:p w14:paraId="0CE0CB93" w14:textId="7943B767" w:rsidR="00FC70F0" w:rsidRDefault="00FC70F0" w:rsidP="00FC70F0">
      <w:pPr>
        <w:spacing w:after="0"/>
        <w:jc w:val="center"/>
        <w:rPr>
          <w:rFonts w:ascii="Times New Roman" w:eastAsia="Times New Roman" w:hAnsi="Times New Roman" w:cs="Times New Roman"/>
          <w:i/>
          <w:sz w:val="28"/>
          <w:szCs w:val="28"/>
        </w:rPr>
      </w:pPr>
      <w:r w:rsidRPr="008C423B">
        <w:rPr>
          <w:rFonts w:ascii="Times New Roman" w:eastAsia="Times New Roman" w:hAnsi="Times New Roman" w:cs="Times New Roman"/>
          <w:i/>
          <w:sz w:val="28"/>
          <w:szCs w:val="28"/>
        </w:rPr>
        <w:t xml:space="preserve">(по состоянию на </w:t>
      </w:r>
      <w:r w:rsidR="0049074C">
        <w:rPr>
          <w:rFonts w:ascii="Times New Roman" w:eastAsia="Times New Roman" w:hAnsi="Times New Roman" w:cs="Times New Roman"/>
          <w:i/>
          <w:sz w:val="28"/>
          <w:szCs w:val="28"/>
        </w:rPr>
        <w:t>05.07.</w:t>
      </w:r>
      <w:r w:rsidRPr="008C423B">
        <w:rPr>
          <w:rFonts w:ascii="Times New Roman" w:eastAsia="Times New Roman" w:hAnsi="Times New Roman" w:cs="Times New Roman"/>
          <w:i/>
          <w:sz w:val="28"/>
          <w:szCs w:val="28"/>
        </w:rPr>
        <w:t>2024 г.)</w:t>
      </w:r>
    </w:p>
    <w:p w14:paraId="58E3F976" w14:textId="77777777" w:rsidR="0049074C" w:rsidRPr="0049074C" w:rsidRDefault="00272B6A"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ab/>
      </w:r>
      <w:r w:rsidR="0049074C" w:rsidRPr="0049074C">
        <w:rPr>
          <w:rFonts w:ascii="Times New Roman" w:eastAsia="Arial Unicode MS" w:hAnsi="Times New Roman" w:cs="Arial Unicode MS"/>
          <w:color w:val="000000"/>
          <w:sz w:val="28"/>
          <w:szCs w:val="28"/>
          <w:u w:color="000000"/>
          <w:bdr w:val="nil"/>
          <w:lang w:eastAsia="ru-RU"/>
        </w:rPr>
        <w:t>За прошедшие сутки 04 июля 2024 года в 24 регионах Российской Федерации лесопожарные службы и привлечённые лица ликвидировали 69 лесных пожаров на площади, пройденной огнём 41 192 га.</w:t>
      </w:r>
    </w:p>
    <w:p w14:paraId="3CE60DD1"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proofErr w:type="gramStart"/>
      <w:r w:rsidRPr="0049074C">
        <w:rPr>
          <w:rFonts w:ascii="Times New Roman" w:eastAsia="Arial Unicode MS" w:hAnsi="Times New Roman" w:cs="Arial Unicode MS"/>
          <w:color w:val="000000"/>
          <w:sz w:val="28"/>
          <w:szCs w:val="28"/>
          <w:u w:color="000000"/>
          <w:bdr w:val="nil"/>
          <w:lang w:eastAsia="ru-RU"/>
        </w:rPr>
        <w:t>Лесные пожары ликвидированы в Московской, Архангельской, Ленинградской, Новгородской, Запорожской, Херсонской, Кировской, Нижегородской, Саратовской, Курганской, Иркутской, Новосибирской, Амурской, Магаданской областях; республиках Тыва, Саха (Якутия), Бурятия; Луганской Народной Республике; Пермском, Алтайском, Красноярском, Хабаровском краях; Ханты-Мансийском АО (ЮГРА); Чукотском автономном округе.</w:t>
      </w:r>
      <w:proofErr w:type="gramEnd"/>
    </w:p>
    <w:p w14:paraId="60ACDE9E"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По состоянию на 05 июля 2024 года в 14 регионах Российской Федерации действовало 329 лесных пожаров на площади, пройдённой огнём,</w:t>
      </w:r>
    </w:p>
    <w:p w14:paraId="62E54F7A"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565 831  га, по которым проводились работы по активному тушению, в том числе:</w:t>
      </w:r>
    </w:p>
    <w:p w14:paraId="1226F3BC"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t>93 пожара на землях лесного фонда на площади, пройденной огнем, 394 677 га (Забайкальский край);</w:t>
      </w:r>
    </w:p>
    <w:p w14:paraId="7B6122CC"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t xml:space="preserve">60 пожаров на землях лесного фонда на площади, пройденной огнем, 106 293 га (Республика Саха (Якутия));        </w:t>
      </w:r>
    </w:p>
    <w:p w14:paraId="5880F274"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t>24 пожара на землях лесного фонда на площади, пройденной огнем, 23 124 га (Республика Бурятия);</w:t>
      </w:r>
    </w:p>
    <w:p w14:paraId="65E24034"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t xml:space="preserve">43 пожара на землях лесного фонда на площади, пройденной огнем, 13 648 га (Амурская область);   </w:t>
      </w:r>
    </w:p>
    <w:p w14:paraId="33C5F298"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t xml:space="preserve">1 пожар на землях лесного фонда на площади, пройденной огнем, 7 625 га (Чукотский автономный округ);  </w:t>
      </w:r>
    </w:p>
    <w:p w14:paraId="4BF873AE"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t xml:space="preserve">8 пожаров на землях лесного фонда на площади, пройденной огнем, 4 106 га </w:t>
      </w:r>
      <w:r w:rsidRPr="0049074C">
        <w:rPr>
          <w:rFonts w:ascii="Times New Roman" w:eastAsia="Arial Unicode MS" w:hAnsi="Times New Roman" w:cs="Arial Unicode MS"/>
          <w:color w:val="000000"/>
          <w:sz w:val="28"/>
          <w:szCs w:val="28"/>
          <w:u w:color="000000"/>
          <w:bdr w:val="nil"/>
          <w:lang w:eastAsia="ru-RU"/>
        </w:rPr>
        <w:lastRenderedPageBreak/>
        <w:t xml:space="preserve">(Хабаровский край);   </w:t>
      </w:r>
    </w:p>
    <w:p w14:paraId="157AB879"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t xml:space="preserve">25 пожаров на землях лесного фонда на площади, пройденной огнем, 3 932 га (Красноярский край); </w:t>
      </w:r>
    </w:p>
    <w:p w14:paraId="2003C0C4"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t xml:space="preserve">27 пожаров на землях лесного фонда на площади, пройденной огнем, 3 267 га (Республика Тыва);     </w:t>
      </w:r>
    </w:p>
    <w:p w14:paraId="4B06EBA1"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t>29 пожаров на землях лесного фонда на площади, пройденной огнем, 2 269 га (Иркутская область);</w:t>
      </w:r>
    </w:p>
    <w:p w14:paraId="638A63D1"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t xml:space="preserve">5 пожаров на землях лесного фонда на площади, пройденной огнем, 107 га (Ханты-Мансийский АО (ЮГРА));   </w:t>
      </w:r>
    </w:p>
    <w:p w14:paraId="4F242B15"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t xml:space="preserve">3 пожара на землях лесного фонда на площади, пройденной огнем, 23 га (Республика Коми);      </w:t>
      </w:r>
    </w:p>
    <w:p w14:paraId="39959C85"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t xml:space="preserve">1 пожар на землях лесного фонда на площади, пройденной огнем, 16 га (Ульяновская область);  </w:t>
      </w:r>
    </w:p>
    <w:p w14:paraId="3BA276A1"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t xml:space="preserve">1 пожар на землях лесного фонда на площади, пройденной огнем, 3 га (Кировская область);  </w:t>
      </w:r>
    </w:p>
    <w:p w14:paraId="62ADCFEF"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t xml:space="preserve">1 пожар на землях лесного фонда на площади, пройденной огнем, 1 га (Вологодская область);  </w:t>
      </w:r>
    </w:p>
    <w:p w14:paraId="410EEEAC"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t xml:space="preserve">1 пожар на землях лесного фонда на площади, пройденной огнем, менее 1 га (Пермский край);        </w:t>
      </w:r>
    </w:p>
    <w:p w14:paraId="74E71712"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t>1 пожар на землях обороны и безопасности на площади, пройденной огнем, 160 га (Иркутская область);</w:t>
      </w:r>
    </w:p>
    <w:p w14:paraId="606CFE87"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r>
      <w:proofErr w:type="gramStart"/>
      <w:r w:rsidRPr="0049074C">
        <w:rPr>
          <w:rFonts w:ascii="Times New Roman" w:eastAsia="Arial Unicode MS" w:hAnsi="Times New Roman" w:cs="Arial Unicode MS"/>
          <w:color w:val="000000"/>
          <w:sz w:val="28"/>
          <w:szCs w:val="28"/>
          <w:u w:color="000000"/>
          <w:bdr w:val="nil"/>
          <w:lang w:eastAsia="ru-RU"/>
        </w:rPr>
        <w:t>3 пожара на землях особо охраняемых природных территорий на площади, пройденной огнем, 6 471 га (Амурская область:</w:t>
      </w:r>
      <w:proofErr w:type="gramEnd"/>
      <w:r w:rsidRPr="0049074C">
        <w:rPr>
          <w:rFonts w:ascii="Times New Roman" w:eastAsia="Arial Unicode MS" w:hAnsi="Times New Roman" w:cs="Arial Unicode MS"/>
          <w:color w:val="000000"/>
          <w:sz w:val="28"/>
          <w:szCs w:val="28"/>
          <w:u w:color="000000"/>
          <w:bdr w:val="nil"/>
          <w:lang w:eastAsia="ru-RU"/>
        </w:rPr>
        <w:t xml:space="preserve"> </w:t>
      </w:r>
      <w:proofErr w:type="gramStart"/>
      <w:r w:rsidRPr="0049074C">
        <w:rPr>
          <w:rFonts w:ascii="Times New Roman" w:eastAsia="Arial Unicode MS" w:hAnsi="Times New Roman" w:cs="Arial Unicode MS"/>
          <w:color w:val="000000"/>
          <w:sz w:val="28"/>
          <w:szCs w:val="28"/>
          <w:u w:color="000000"/>
          <w:bdr w:val="nil"/>
          <w:lang w:eastAsia="ru-RU"/>
        </w:rPr>
        <w:t>ГПЗ «Зейский», ГПЗ «</w:t>
      </w:r>
      <w:proofErr w:type="spellStart"/>
      <w:r w:rsidRPr="0049074C">
        <w:rPr>
          <w:rFonts w:ascii="Times New Roman" w:eastAsia="Arial Unicode MS" w:hAnsi="Times New Roman" w:cs="Arial Unicode MS"/>
          <w:color w:val="000000"/>
          <w:sz w:val="28"/>
          <w:szCs w:val="28"/>
          <w:u w:color="000000"/>
          <w:bdr w:val="nil"/>
          <w:lang w:eastAsia="ru-RU"/>
        </w:rPr>
        <w:t>Норский</w:t>
      </w:r>
      <w:proofErr w:type="spellEnd"/>
      <w:r w:rsidRPr="0049074C">
        <w:rPr>
          <w:rFonts w:ascii="Times New Roman" w:eastAsia="Arial Unicode MS" w:hAnsi="Times New Roman" w:cs="Arial Unicode MS"/>
          <w:color w:val="000000"/>
          <w:sz w:val="28"/>
          <w:szCs w:val="28"/>
          <w:u w:color="000000"/>
          <w:bdr w:val="nil"/>
          <w:lang w:eastAsia="ru-RU"/>
        </w:rPr>
        <w:t xml:space="preserve">»);      </w:t>
      </w:r>
      <w:proofErr w:type="gramEnd"/>
    </w:p>
    <w:p w14:paraId="506D7DF3"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r>
      <w:proofErr w:type="gramStart"/>
      <w:r w:rsidRPr="0049074C">
        <w:rPr>
          <w:rFonts w:ascii="Times New Roman" w:eastAsia="Arial Unicode MS" w:hAnsi="Times New Roman" w:cs="Arial Unicode MS"/>
          <w:color w:val="000000"/>
          <w:sz w:val="28"/>
          <w:szCs w:val="28"/>
          <w:u w:color="000000"/>
          <w:bdr w:val="nil"/>
          <w:lang w:eastAsia="ru-RU"/>
        </w:rPr>
        <w:t>1 пожар на землях особо охраняемых природных территорий на площади, пройденной огнем, 95 га (Иркутская область:</w:t>
      </w:r>
      <w:proofErr w:type="gramEnd"/>
      <w:r w:rsidRPr="0049074C">
        <w:rPr>
          <w:rFonts w:ascii="Times New Roman" w:eastAsia="Arial Unicode MS" w:hAnsi="Times New Roman" w:cs="Arial Unicode MS"/>
          <w:color w:val="000000"/>
          <w:sz w:val="28"/>
          <w:szCs w:val="28"/>
          <w:u w:color="000000"/>
          <w:bdr w:val="nil"/>
          <w:lang w:eastAsia="ru-RU"/>
        </w:rPr>
        <w:t xml:space="preserve"> </w:t>
      </w:r>
      <w:proofErr w:type="spellStart"/>
      <w:proofErr w:type="gramStart"/>
      <w:r w:rsidRPr="0049074C">
        <w:rPr>
          <w:rFonts w:ascii="Times New Roman" w:eastAsia="Arial Unicode MS" w:hAnsi="Times New Roman" w:cs="Arial Unicode MS"/>
          <w:color w:val="000000"/>
          <w:sz w:val="28"/>
          <w:szCs w:val="28"/>
          <w:u w:color="000000"/>
          <w:bdr w:val="nil"/>
          <w:lang w:eastAsia="ru-RU"/>
        </w:rPr>
        <w:t>Витимский</w:t>
      </w:r>
      <w:proofErr w:type="spellEnd"/>
      <w:r w:rsidRPr="0049074C">
        <w:rPr>
          <w:rFonts w:ascii="Times New Roman" w:eastAsia="Arial Unicode MS" w:hAnsi="Times New Roman" w:cs="Arial Unicode MS"/>
          <w:color w:val="000000"/>
          <w:sz w:val="28"/>
          <w:szCs w:val="28"/>
          <w:u w:color="000000"/>
          <w:bdr w:val="nil"/>
          <w:lang w:eastAsia="ru-RU"/>
        </w:rPr>
        <w:t xml:space="preserve"> заповедник);    </w:t>
      </w:r>
      <w:proofErr w:type="gramEnd"/>
    </w:p>
    <w:p w14:paraId="1385A540"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r>
      <w:proofErr w:type="gramStart"/>
      <w:r w:rsidRPr="0049074C">
        <w:rPr>
          <w:rFonts w:ascii="Times New Roman" w:eastAsia="Arial Unicode MS" w:hAnsi="Times New Roman" w:cs="Arial Unicode MS"/>
          <w:color w:val="000000"/>
          <w:sz w:val="28"/>
          <w:szCs w:val="28"/>
          <w:u w:color="000000"/>
          <w:bdr w:val="nil"/>
          <w:lang w:eastAsia="ru-RU"/>
        </w:rPr>
        <w:t>1 пожар на землях особо охраняемых природных территорий на площади, пройденной огнем, 10 га (Республика Бурятия:</w:t>
      </w:r>
      <w:proofErr w:type="gramEnd"/>
      <w:r w:rsidRPr="0049074C">
        <w:rPr>
          <w:rFonts w:ascii="Times New Roman" w:eastAsia="Arial Unicode MS" w:hAnsi="Times New Roman" w:cs="Arial Unicode MS"/>
          <w:color w:val="000000"/>
          <w:sz w:val="28"/>
          <w:szCs w:val="28"/>
          <w:u w:color="000000"/>
          <w:bdr w:val="nil"/>
          <w:lang w:eastAsia="ru-RU"/>
        </w:rPr>
        <w:t xml:space="preserve"> </w:t>
      </w:r>
      <w:proofErr w:type="gramStart"/>
      <w:r w:rsidRPr="0049074C">
        <w:rPr>
          <w:rFonts w:ascii="Times New Roman" w:eastAsia="Arial Unicode MS" w:hAnsi="Times New Roman" w:cs="Arial Unicode MS"/>
          <w:color w:val="000000"/>
          <w:sz w:val="28"/>
          <w:szCs w:val="28"/>
          <w:u w:color="000000"/>
          <w:bdr w:val="nil"/>
          <w:lang w:eastAsia="ru-RU"/>
        </w:rPr>
        <w:t>ГПЗ «</w:t>
      </w:r>
      <w:proofErr w:type="spellStart"/>
      <w:r w:rsidRPr="0049074C">
        <w:rPr>
          <w:rFonts w:ascii="Times New Roman" w:eastAsia="Arial Unicode MS" w:hAnsi="Times New Roman" w:cs="Arial Unicode MS"/>
          <w:color w:val="000000"/>
          <w:sz w:val="28"/>
          <w:szCs w:val="28"/>
          <w:u w:color="000000"/>
          <w:bdr w:val="nil"/>
          <w:lang w:eastAsia="ru-RU"/>
        </w:rPr>
        <w:t>Джергинский</w:t>
      </w:r>
      <w:proofErr w:type="spellEnd"/>
      <w:r w:rsidRPr="0049074C">
        <w:rPr>
          <w:rFonts w:ascii="Times New Roman" w:eastAsia="Arial Unicode MS" w:hAnsi="Times New Roman" w:cs="Arial Unicode MS"/>
          <w:color w:val="000000"/>
          <w:sz w:val="28"/>
          <w:szCs w:val="28"/>
          <w:u w:color="000000"/>
          <w:bdr w:val="nil"/>
          <w:lang w:eastAsia="ru-RU"/>
        </w:rPr>
        <w:t xml:space="preserve">»);       </w:t>
      </w:r>
      <w:proofErr w:type="gramEnd"/>
    </w:p>
    <w:p w14:paraId="09215727"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r>
      <w:proofErr w:type="gramStart"/>
      <w:r w:rsidRPr="0049074C">
        <w:rPr>
          <w:rFonts w:ascii="Times New Roman" w:eastAsia="Arial Unicode MS" w:hAnsi="Times New Roman" w:cs="Arial Unicode MS"/>
          <w:color w:val="000000"/>
          <w:sz w:val="28"/>
          <w:szCs w:val="28"/>
          <w:u w:color="000000"/>
          <w:bdr w:val="nil"/>
          <w:lang w:eastAsia="ru-RU"/>
        </w:rPr>
        <w:t>1 пожар на землях особо охраняемых природных территорий на площади, пройденной огнем, 4 га (Республика Саха (Якутия):</w:t>
      </w:r>
      <w:proofErr w:type="gramEnd"/>
      <w:r w:rsidRPr="0049074C">
        <w:rPr>
          <w:rFonts w:ascii="Times New Roman" w:eastAsia="Arial Unicode MS" w:hAnsi="Times New Roman" w:cs="Arial Unicode MS"/>
          <w:color w:val="000000"/>
          <w:sz w:val="28"/>
          <w:szCs w:val="28"/>
          <w:u w:color="000000"/>
          <w:bdr w:val="nil"/>
          <w:lang w:eastAsia="ru-RU"/>
        </w:rPr>
        <w:t xml:space="preserve"> </w:t>
      </w:r>
      <w:proofErr w:type="gramStart"/>
      <w:r w:rsidRPr="0049074C">
        <w:rPr>
          <w:rFonts w:ascii="Times New Roman" w:eastAsia="Arial Unicode MS" w:hAnsi="Times New Roman" w:cs="Arial Unicode MS"/>
          <w:color w:val="000000"/>
          <w:sz w:val="28"/>
          <w:szCs w:val="28"/>
          <w:u w:color="000000"/>
          <w:bdr w:val="nil"/>
          <w:lang w:eastAsia="ru-RU"/>
        </w:rPr>
        <w:t>ПП «Ленские столбы»)</w:t>
      </w:r>
      <w:proofErr w:type="gramEnd"/>
    </w:p>
    <w:p w14:paraId="5F1930E8"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t xml:space="preserve">В 5 км зоне от населенных пунктов действует 11 очагов лесных пожаров </w:t>
      </w:r>
    </w:p>
    <w:p w14:paraId="647627E5"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(6 – Забайкальский край, 2 – Амурская область, по одному – Республика Саха (Якутия), Ульяновская и Вологодская области) лесных пожаров на площади 1 777,9 га, из них 4 очага (2 – Забайкальский край, по одному – Ульяновская и Амурская области) лесных пожаров на площади 270 га – локализованы.</w:t>
      </w:r>
    </w:p>
    <w:p w14:paraId="23E56073"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ab/>
      </w:r>
      <w:r w:rsidRPr="0049074C">
        <w:rPr>
          <w:rFonts w:ascii="Times New Roman" w:eastAsia="Arial Unicode MS" w:hAnsi="Times New Roman" w:cs="Arial Unicode MS"/>
          <w:color w:val="000000"/>
          <w:sz w:val="28"/>
          <w:szCs w:val="28"/>
          <w:u w:color="000000"/>
          <w:bdr w:val="nil"/>
          <w:lang w:eastAsia="ru-RU"/>
        </w:rPr>
        <w:tab/>
        <w:t>Пожароопасный сезон открыт в 87 субъектах Российской Федерации.</w:t>
      </w:r>
    </w:p>
    <w:p w14:paraId="31B1D09A" w14:textId="77777777" w:rsidR="0049074C" w:rsidRPr="0049074C" w:rsidRDefault="0049074C" w:rsidP="0049074C">
      <w:pPr>
        <w:widowControl w:val="0"/>
        <w:tabs>
          <w:tab w:val="left" w:pos="851"/>
        </w:tabs>
        <w:spacing w:after="0"/>
        <w:ind w:firstLine="709"/>
        <w:rPr>
          <w:rFonts w:ascii="Times New Roman" w:eastAsia="Arial Unicode MS" w:hAnsi="Times New Roman" w:cs="Arial Unicode MS"/>
          <w:color w:val="000000"/>
          <w:sz w:val="28"/>
          <w:szCs w:val="28"/>
          <w:u w:color="000000"/>
          <w:bdr w:val="nil"/>
          <w:lang w:eastAsia="ru-RU"/>
        </w:rPr>
      </w:pPr>
      <w:r w:rsidRPr="0049074C">
        <w:rPr>
          <w:rFonts w:ascii="Times New Roman" w:eastAsia="Arial Unicode MS" w:hAnsi="Times New Roman" w:cs="Arial Unicode MS"/>
          <w:color w:val="000000"/>
          <w:sz w:val="28"/>
          <w:szCs w:val="28"/>
          <w:u w:color="000000"/>
          <w:bdr w:val="nil"/>
          <w:lang w:eastAsia="ru-RU"/>
        </w:rPr>
        <w:t xml:space="preserve">Режим ЧС введён в 8 субъектах Российской Федерации: на всей территории республик Саха (Якутия), Тыва, Амурской области, Красноярского, Забайкальского краев, в </w:t>
      </w:r>
      <w:proofErr w:type="spellStart"/>
      <w:r w:rsidRPr="0049074C">
        <w:rPr>
          <w:rFonts w:ascii="Times New Roman" w:eastAsia="Arial Unicode MS" w:hAnsi="Times New Roman" w:cs="Arial Unicode MS"/>
          <w:color w:val="000000"/>
          <w:sz w:val="28"/>
          <w:szCs w:val="28"/>
          <w:u w:color="000000"/>
          <w:bdr w:val="nil"/>
          <w:lang w:eastAsia="ru-RU"/>
        </w:rPr>
        <w:t>Бодайбинском</w:t>
      </w:r>
      <w:proofErr w:type="spellEnd"/>
      <w:r w:rsidRPr="0049074C">
        <w:rPr>
          <w:rFonts w:ascii="Times New Roman" w:eastAsia="Arial Unicode MS" w:hAnsi="Times New Roman" w:cs="Arial Unicode MS"/>
          <w:color w:val="000000"/>
          <w:sz w:val="28"/>
          <w:szCs w:val="28"/>
          <w:u w:color="000000"/>
          <w:bdr w:val="nil"/>
          <w:lang w:eastAsia="ru-RU"/>
        </w:rPr>
        <w:t xml:space="preserve"> муниципальном районе Иркутской области, в </w:t>
      </w:r>
      <w:proofErr w:type="spellStart"/>
      <w:r w:rsidRPr="0049074C">
        <w:rPr>
          <w:rFonts w:ascii="Times New Roman" w:eastAsia="Arial Unicode MS" w:hAnsi="Times New Roman" w:cs="Arial Unicode MS"/>
          <w:color w:val="000000"/>
          <w:sz w:val="28"/>
          <w:szCs w:val="28"/>
          <w:u w:color="000000"/>
          <w:bdr w:val="nil"/>
          <w:lang w:eastAsia="ru-RU"/>
        </w:rPr>
        <w:t>Баунтовском</w:t>
      </w:r>
      <w:proofErr w:type="spellEnd"/>
      <w:r w:rsidRPr="0049074C">
        <w:rPr>
          <w:rFonts w:ascii="Times New Roman" w:eastAsia="Arial Unicode MS" w:hAnsi="Times New Roman" w:cs="Arial Unicode MS"/>
          <w:color w:val="000000"/>
          <w:sz w:val="28"/>
          <w:szCs w:val="28"/>
          <w:u w:color="000000"/>
          <w:bdr w:val="nil"/>
          <w:lang w:eastAsia="ru-RU"/>
        </w:rPr>
        <w:t xml:space="preserve"> эвенкийском и Муйском муниципальных районах Республики </w:t>
      </w:r>
      <w:r w:rsidRPr="0049074C">
        <w:rPr>
          <w:rFonts w:ascii="Times New Roman" w:eastAsia="Arial Unicode MS" w:hAnsi="Times New Roman" w:cs="Arial Unicode MS"/>
          <w:color w:val="000000"/>
          <w:sz w:val="28"/>
          <w:szCs w:val="28"/>
          <w:u w:color="000000"/>
          <w:bdr w:val="nil"/>
          <w:lang w:eastAsia="ru-RU"/>
        </w:rPr>
        <w:lastRenderedPageBreak/>
        <w:t xml:space="preserve">Бурятия, в </w:t>
      </w:r>
      <w:proofErr w:type="spellStart"/>
      <w:r w:rsidRPr="0049074C">
        <w:rPr>
          <w:rFonts w:ascii="Times New Roman" w:eastAsia="Arial Unicode MS" w:hAnsi="Times New Roman" w:cs="Arial Unicode MS"/>
          <w:color w:val="000000"/>
          <w:sz w:val="28"/>
          <w:szCs w:val="28"/>
          <w:u w:color="000000"/>
          <w:bdr w:val="nil"/>
          <w:lang w:eastAsia="ru-RU"/>
        </w:rPr>
        <w:t>Билибинском</w:t>
      </w:r>
      <w:proofErr w:type="spellEnd"/>
      <w:r w:rsidRPr="0049074C">
        <w:rPr>
          <w:rFonts w:ascii="Times New Roman" w:eastAsia="Arial Unicode MS" w:hAnsi="Times New Roman" w:cs="Arial Unicode MS"/>
          <w:color w:val="000000"/>
          <w:sz w:val="28"/>
          <w:szCs w:val="28"/>
          <w:u w:color="000000"/>
          <w:bdr w:val="nil"/>
          <w:lang w:eastAsia="ru-RU"/>
        </w:rPr>
        <w:t xml:space="preserve"> муниципальном районе Чукотского АО.</w:t>
      </w:r>
    </w:p>
    <w:p w14:paraId="7E67EB4C" w14:textId="0D9C7FF6" w:rsidR="003D246A" w:rsidRPr="003D246A" w:rsidRDefault="0049074C" w:rsidP="0049074C">
      <w:pPr>
        <w:widowControl w:val="0"/>
        <w:tabs>
          <w:tab w:val="left" w:pos="851"/>
        </w:tabs>
        <w:spacing w:after="0"/>
        <w:ind w:firstLine="709"/>
        <w:rPr>
          <w:rFonts w:ascii="Times New Roman" w:eastAsia="Times New Roman" w:hAnsi="Times New Roman" w:cs="Times New Roman"/>
          <w:sz w:val="28"/>
          <w:szCs w:val="28"/>
        </w:rPr>
      </w:pPr>
      <w:proofErr w:type="gramStart"/>
      <w:r w:rsidRPr="0049074C">
        <w:rPr>
          <w:rFonts w:ascii="Times New Roman" w:eastAsia="Arial Unicode MS" w:hAnsi="Times New Roman" w:cs="Arial Unicode MS"/>
          <w:color w:val="000000"/>
          <w:sz w:val="28"/>
          <w:szCs w:val="28"/>
          <w:u w:color="000000"/>
          <w:bdr w:val="nil"/>
          <w:lang w:eastAsia="ru-RU"/>
        </w:rPr>
        <w:t>Особый противопожарный режим в 53 субъектах Российской Федерации: на всей территории Белгородской, Владимирской, Воронежской, Курской, Липецкой, Московской, Орловской, Рязанской, Тамбовской, Тверской, Волгоградской, Ростовской, Кировской, Нижегородской, Пензенской, Самарской, Саратовской, Ульяновской, Курганской, Свердловской, Иркутской, Херсонской областей,  республик Крым, Дагестан, Карачаево-Черкессия, Башкортостан, Марий Эл, Мордовия, Удмуртия, Чувашия, Бурятия, Тыва, Саха (Якутия), Алтайского, Забайкальского краев, в 7 муниципальных образованиях Калужской области, в 19 муниципальных</w:t>
      </w:r>
      <w:proofErr w:type="gramEnd"/>
      <w:r w:rsidRPr="0049074C">
        <w:rPr>
          <w:rFonts w:ascii="Times New Roman" w:eastAsia="Arial Unicode MS" w:hAnsi="Times New Roman" w:cs="Arial Unicode MS"/>
          <w:color w:val="000000"/>
          <w:sz w:val="28"/>
          <w:szCs w:val="28"/>
          <w:u w:color="000000"/>
          <w:bdr w:val="nil"/>
          <w:lang w:eastAsia="ru-RU"/>
        </w:rPr>
        <w:t xml:space="preserve"> </w:t>
      </w:r>
      <w:proofErr w:type="gramStart"/>
      <w:r w:rsidRPr="0049074C">
        <w:rPr>
          <w:rFonts w:ascii="Times New Roman" w:eastAsia="Arial Unicode MS" w:hAnsi="Times New Roman" w:cs="Arial Unicode MS"/>
          <w:color w:val="000000"/>
          <w:sz w:val="28"/>
          <w:szCs w:val="28"/>
          <w:u w:color="000000"/>
          <w:bdr w:val="nil"/>
          <w:lang w:eastAsia="ru-RU"/>
        </w:rPr>
        <w:t>образованиях Костромской области, в 1 муниципальном образовании Смоленской области, в 1 муниципальном образовании Ленинградской области, в 3 муниципальных образованиях Мурманской области, в 17 муниципальных образованиях Республики Карелия, в 8 муниципальных образованиях Астраханской области, в 40 муниципальных образованиях Краснодарского края, в 3 муниципальных образованиях Республики Калмыкия, в 1 муниципальном образовании Оренбургской области, в 57 муниципальных образованиях Красноярского края, в 1 муниципальном</w:t>
      </w:r>
      <w:proofErr w:type="gramEnd"/>
      <w:r w:rsidRPr="0049074C">
        <w:rPr>
          <w:rFonts w:ascii="Times New Roman" w:eastAsia="Arial Unicode MS" w:hAnsi="Times New Roman" w:cs="Arial Unicode MS"/>
          <w:color w:val="000000"/>
          <w:sz w:val="28"/>
          <w:szCs w:val="28"/>
          <w:u w:color="000000"/>
          <w:bdr w:val="nil"/>
          <w:lang w:eastAsia="ru-RU"/>
        </w:rPr>
        <w:t xml:space="preserve"> </w:t>
      </w:r>
      <w:proofErr w:type="gramStart"/>
      <w:r w:rsidRPr="0049074C">
        <w:rPr>
          <w:rFonts w:ascii="Times New Roman" w:eastAsia="Arial Unicode MS" w:hAnsi="Times New Roman" w:cs="Arial Unicode MS"/>
          <w:color w:val="000000"/>
          <w:sz w:val="28"/>
          <w:szCs w:val="28"/>
          <w:u w:color="000000"/>
          <w:bdr w:val="nil"/>
          <w:lang w:eastAsia="ru-RU"/>
        </w:rPr>
        <w:t>образовании Республики Алтай, в 8 муниципальных образованиях Амурской области, в 1 муниципальном образовании Камчатского края, в 7 муниципальных образованиях Магаданской области, в 1 муниципальном образовании Приморского края, в 16 муниципальных образованиях Хабаровского края, в 2 муниципальных образованиях Чукотского АО.</w:t>
      </w:r>
      <w:proofErr w:type="gramEnd"/>
    </w:p>
    <w:p w14:paraId="73BAB698" w14:textId="4BAE6768" w:rsidR="003D246A" w:rsidRPr="003D246A" w:rsidRDefault="007F44E6" w:rsidP="003D246A">
      <w:pPr>
        <w:tabs>
          <w:tab w:val="left" w:pos="8789"/>
        </w:tabs>
        <w:spacing w:after="0"/>
        <w:rPr>
          <w:rFonts w:ascii="Times New Roman" w:eastAsia="Times New Roman" w:hAnsi="Times New Roman" w:cs="Times New Roman"/>
          <w:sz w:val="28"/>
          <w:szCs w:val="28"/>
        </w:rPr>
      </w:pPr>
      <w:r w:rsidRPr="004318A6">
        <w:rPr>
          <w:noProof/>
          <w:sz w:val="28"/>
          <w:szCs w:val="28"/>
          <w:lang w:eastAsia="ru-RU"/>
        </w:rPr>
        <w:drawing>
          <wp:anchor distT="0" distB="0" distL="114300" distR="114300" simplePos="0" relativeHeight="251659264" behindDoc="1" locked="0" layoutInCell="1" allowOverlap="1" wp14:anchorId="79CDDDA8" wp14:editId="7CC1DE97">
            <wp:simplePos x="0" y="0"/>
            <wp:positionH relativeFrom="column">
              <wp:posOffset>3294380</wp:posOffset>
            </wp:positionH>
            <wp:positionV relativeFrom="paragraph">
              <wp:posOffset>90170</wp:posOffset>
            </wp:positionV>
            <wp:extent cx="1371600" cy="681355"/>
            <wp:effectExtent l="0" t="0" r="0" b="444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40627_101534.jpg"/>
                    <pic:cNvPicPr/>
                  </pic:nvPicPr>
                  <pic:blipFill>
                    <a:blip r:embed="rId11" cstate="print">
                      <a:extLst>
                        <a:ext uri="{BEBA8EAE-BF5A-486C-A8C5-ECC9F3942E4B}">
                          <a14:imgProps xmlns:a14="http://schemas.microsoft.com/office/drawing/2010/main">
                            <a14:imgLayer r:embed="rId12">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371600" cy="681355"/>
                    </a:xfrm>
                    <a:prstGeom prst="rect">
                      <a:avLst/>
                    </a:prstGeom>
                  </pic:spPr>
                </pic:pic>
              </a:graphicData>
            </a:graphic>
            <wp14:sizeRelH relativeFrom="page">
              <wp14:pctWidth>0</wp14:pctWidth>
            </wp14:sizeRelH>
            <wp14:sizeRelV relativeFrom="page">
              <wp14:pctHeight>0</wp14:pctHeight>
            </wp14:sizeRelV>
          </wp:anchor>
        </w:drawing>
      </w:r>
    </w:p>
    <w:p w14:paraId="5CFBEC50" w14:textId="31CE2000" w:rsidR="003D246A" w:rsidRPr="003D246A" w:rsidRDefault="003D246A" w:rsidP="003D246A">
      <w:pPr>
        <w:tabs>
          <w:tab w:val="left" w:pos="8789"/>
        </w:tabs>
        <w:spacing w:after="0"/>
        <w:rPr>
          <w:rFonts w:ascii="Times New Roman" w:eastAsia="Times New Roman" w:hAnsi="Times New Roman" w:cs="Times New Roman"/>
          <w:sz w:val="28"/>
          <w:szCs w:val="28"/>
        </w:rPr>
      </w:pPr>
      <w:r w:rsidRPr="003D246A">
        <w:rPr>
          <w:rFonts w:ascii="Times New Roman" w:eastAsia="Times New Roman" w:hAnsi="Times New Roman" w:cs="Times New Roman"/>
          <w:sz w:val="28"/>
          <w:szCs w:val="28"/>
        </w:rPr>
        <w:t xml:space="preserve">Заместитель начальника </w:t>
      </w:r>
      <w:r>
        <w:rPr>
          <w:rFonts w:ascii="Times New Roman" w:eastAsia="Times New Roman" w:hAnsi="Times New Roman" w:cs="Times New Roman"/>
          <w:sz w:val="28"/>
          <w:szCs w:val="28"/>
        </w:rPr>
        <w:t xml:space="preserve">5 НИЦ                                                               </w:t>
      </w:r>
      <w:r w:rsidRPr="003D246A">
        <w:rPr>
          <w:rFonts w:ascii="Times New Roman" w:eastAsia="Times New Roman" w:hAnsi="Times New Roman" w:cs="Times New Roman"/>
          <w:sz w:val="28"/>
          <w:szCs w:val="28"/>
        </w:rPr>
        <w:t xml:space="preserve">А.П. </w:t>
      </w:r>
      <w:proofErr w:type="spellStart"/>
      <w:r w:rsidRPr="003D246A">
        <w:rPr>
          <w:rFonts w:ascii="Times New Roman" w:eastAsia="Times New Roman" w:hAnsi="Times New Roman" w:cs="Times New Roman"/>
          <w:sz w:val="28"/>
          <w:szCs w:val="28"/>
        </w:rPr>
        <w:t>Кедало</w:t>
      </w:r>
      <w:proofErr w:type="spellEnd"/>
    </w:p>
    <w:p w14:paraId="47A5A615" w14:textId="1D15655B" w:rsidR="003D246A" w:rsidRPr="003D246A" w:rsidRDefault="0049074C" w:rsidP="003D246A">
      <w:pPr>
        <w:tabs>
          <w:tab w:val="left" w:pos="8789"/>
        </w:tabs>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05 июля </w:t>
      </w:r>
      <w:r w:rsidR="003D246A" w:rsidRPr="003D246A">
        <w:rPr>
          <w:rFonts w:ascii="Times New Roman" w:eastAsia="Times New Roman" w:hAnsi="Times New Roman" w:cs="Times New Roman"/>
          <w:sz w:val="28"/>
          <w:szCs w:val="28"/>
        </w:rPr>
        <w:t>2024 года</w:t>
      </w:r>
    </w:p>
    <w:p w14:paraId="38E1587C" w14:textId="77777777" w:rsidR="003D246A" w:rsidRPr="003D246A" w:rsidRDefault="003D246A" w:rsidP="003D246A">
      <w:pPr>
        <w:tabs>
          <w:tab w:val="left" w:pos="8789"/>
        </w:tabs>
        <w:spacing w:after="0"/>
        <w:rPr>
          <w:rFonts w:ascii="Times New Roman" w:eastAsia="Times New Roman" w:hAnsi="Times New Roman" w:cs="Times New Roman"/>
          <w:sz w:val="28"/>
          <w:szCs w:val="28"/>
        </w:rPr>
      </w:pPr>
    </w:p>
    <w:p w14:paraId="7CC46417" w14:textId="6D7FF695" w:rsidR="005554A4" w:rsidRDefault="005554A4" w:rsidP="003D246A">
      <w:pPr>
        <w:tabs>
          <w:tab w:val="left" w:pos="8789"/>
        </w:tabs>
        <w:spacing w:after="0"/>
        <w:rPr>
          <w:rFonts w:ascii="Times New Roman" w:eastAsia="Times New Roman" w:hAnsi="Times New Roman" w:cs="Times New Roman"/>
          <w:sz w:val="28"/>
          <w:szCs w:val="28"/>
        </w:rPr>
      </w:pPr>
    </w:p>
    <w:sectPr w:rsidR="005554A4" w:rsidSect="005B2AAE">
      <w:footerReference w:type="default" r:id="rId13"/>
      <w:pgSz w:w="11906" w:h="16838"/>
      <w:pgMar w:top="1134" w:right="567" w:bottom="1134" w:left="1276" w:header="624" w:footer="71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E8346" w14:textId="77777777" w:rsidR="00126956" w:rsidRDefault="00126956">
      <w:pPr>
        <w:spacing w:after="0" w:line="240" w:lineRule="auto"/>
      </w:pPr>
      <w:r>
        <w:separator/>
      </w:r>
    </w:p>
  </w:endnote>
  <w:endnote w:type="continuationSeparator" w:id="0">
    <w:p w14:paraId="306BD48A" w14:textId="77777777" w:rsidR="00126956" w:rsidRDefault="00126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 w:name="SimSun, 宋体">
    <w:charset w:val="00"/>
    <w:family w:val="auto"/>
    <w:pitch w:val="variable"/>
  </w:font>
  <w:font w:name="Mangal, 'Liberation Mono'">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Liberation Sans">
    <w:altName w:val="Arial"/>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Lohit Devanagar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4E53B" w14:textId="77777777" w:rsidR="005554A4" w:rsidRDefault="00F15315">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7F4C61">
      <w:rPr>
        <w:rFonts w:ascii="Times New Roman" w:eastAsia="Times New Roman" w:hAnsi="Times New Roman" w:cs="Times New Roman"/>
        <w:noProof/>
        <w:color w:val="000000"/>
        <w:sz w:val="28"/>
        <w:szCs w:val="28"/>
      </w:rPr>
      <w:t>5</w:t>
    </w:r>
    <w:r>
      <w:rPr>
        <w:rFonts w:ascii="Times New Roman" w:eastAsia="Times New Roman" w:hAnsi="Times New Roman" w:cs="Times New Roman"/>
        <w:color w:val="000000"/>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0A1258" w14:textId="77777777" w:rsidR="00126956" w:rsidRDefault="00126956">
      <w:pPr>
        <w:spacing w:after="0" w:line="240" w:lineRule="auto"/>
      </w:pPr>
      <w:r>
        <w:separator/>
      </w:r>
    </w:p>
  </w:footnote>
  <w:footnote w:type="continuationSeparator" w:id="0">
    <w:p w14:paraId="6384B733" w14:textId="77777777" w:rsidR="00126956" w:rsidRDefault="001269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353D0"/>
    <w:multiLevelType w:val="multilevel"/>
    <w:tmpl w:val="46C4632C"/>
    <w:lvl w:ilvl="0">
      <w:start w:val="6"/>
      <w:numFmt w:val="decimal"/>
      <w:lvlText w:val="%1."/>
      <w:lvlJc w:val="left"/>
      <w:pPr>
        <w:ind w:left="2628" w:hanging="359"/>
      </w:pPr>
      <w:rPr>
        <w:rFonts w:ascii="Times New Roman" w:eastAsia="Times New Roman" w:hAnsi="Times New Roman" w:cs="Times New Roman" w:hint="default"/>
        <w:b w:val="0"/>
        <w:i w:val="0"/>
        <w:sz w:val="28"/>
        <w:szCs w:val="28"/>
      </w:rPr>
    </w:lvl>
    <w:lvl w:ilvl="1">
      <w:start w:val="1"/>
      <w:numFmt w:val="lowerLetter"/>
      <w:lvlText w:val="%2."/>
      <w:lvlJc w:val="left"/>
      <w:pPr>
        <w:ind w:left="2355" w:hanging="360"/>
      </w:pPr>
      <w:rPr>
        <w:rFonts w:hint="default"/>
      </w:rPr>
    </w:lvl>
    <w:lvl w:ilvl="2">
      <w:start w:val="1"/>
      <w:numFmt w:val="lowerRoman"/>
      <w:lvlText w:val="%3."/>
      <w:lvlJc w:val="right"/>
      <w:pPr>
        <w:ind w:left="3075" w:hanging="180"/>
      </w:pPr>
      <w:rPr>
        <w:rFonts w:hint="default"/>
      </w:rPr>
    </w:lvl>
    <w:lvl w:ilvl="3">
      <w:start w:val="1"/>
      <w:numFmt w:val="decimal"/>
      <w:lvlText w:val="%4."/>
      <w:lvlJc w:val="left"/>
      <w:pPr>
        <w:ind w:left="3795" w:hanging="360"/>
      </w:pPr>
      <w:rPr>
        <w:rFonts w:hint="default"/>
      </w:rPr>
    </w:lvl>
    <w:lvl w:ilvl="4">
      <w:start w:val="1"/>
      <w:numFmt w:val="lowerLetter"/>
      <w:lvlText w:val="%5."/>
      <w:lvlJc w:val="left"/>
      <w:pPr>
        <w:ind w:left="4515" w:hanging="360"/>
      </w:pPr>
      <w:rPr>
        <w:rFonts w:hint="default"/>
      </w:rPr>
    </w:lvl>
    <w:lvl w:ilvl="5">
      <w:start w:val="1"/>
      <w:numFmt w:val="lowerRoman"/>
      <w:lvlText w:val="%6."/>
      <w:lvlJc w:val="right"/>
      <w:pPr>
        <w:ind w:left="5235" w:hanging="180"/>
      </w:pPr>
      <w:rPr>
        <w:rFonts w:hint="default"/>
      </w:rPr>
    </w:lvl>
    <w:lvl w:ilvl="6">
      <w:start w:val="1"/>
      <w:numFmt w:val="decimal"/>
      <w:lvlText w:val="%7."/>
      <w:lvlJc w:val="left"/>
      <w:pPr>
        <w:ind w:left="5955" w:hanging="360"/>
      </w:pPr>
      <w:rPr>
        <w:rFonts w:hint="default"/>
      </w:rPr>
    </w:lvl>
    <w:lvl w:ilvl="7">
      <w:start w:val="1"/>
      <w:numFmt w:val="lowerLetter"/>
      <w:lvlText w:val="%8."/>
      <w:lvlJc w:val="left"/>
      <w:pPr>
        <w:ind w:left="6675" w:hanging="360"/>
      </w:pPr>
      <w:rPr>
        <w:rFonts w:hint="default"/>
      </w:rPr>
    </w:lvl>
    <w:lvl w:ilvl="8">
      <w:start w:val="1"/>
      <w:numFmt w:val="lowerRoman"/>
      <w:lvlText w:val="%9."/>
      <w:lvlJc w:val="right"/>
      <w:pPr>
        <w:ind w:left="7395" w:hanging="180"/>
      </w:pPr>
      <w:rPr>
        <w:rFonts w:hint="default"/>
      </w:rPr>
    </w:lvl>
  </w:abstractNum>
  <w:abstractNum w:abstractNumId="1">
    <w:nsid w:val="30683F61"/>
    <w:multiLevelType w:val="multilevel"/>
    <w:tmpl w:val="6D84F2A0"/>
    <w:lvl w:ilvl="0">
      <w:start w:val="1"/>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4A4"/>
    <w:rsid w:val="00006454"/>
    <w:rsid w:val="00015633"/>
    <w:rsid w:val="00016B4F"/>
    <w:rsid w:val="00027FD2"/>
    <w:rsid w:val="00033A9E"/>
    <w:rsid w:val="000414A1"/>
    <w:rsid w:val="00044937"/>
    <w:rsid w:val="00044F96"/>
    <w:rsid w:val="00046FF7"/>
    <w:rsid w:val="000512F0"/>
    <w:rsid w:val="00054F58"/>
    <w:rsid w:val="00067DE7"/>
    <w:rsid w:val="000720DA"/>
    <w:rsid w:val="00085E46"/>
    <w:rsid w:val="00086332"/>
    <w:rsid w:val="000A419B"/>
    <w:rsid w:val="000B2CCB"/>
    <w:rsid w:val="000D23AB"/>
    <w:rsid w:val="000D7091"/>
    <w:rsid w:val="000E1A04"/>
    <w:rsid w:val="000E2222"/>
    <w:rsid w:val="000E48D9"/>
    <w:rsid w:val="000E4C97"/>
    <w:rsid w:val="000E5519"/>
    <w:rsid w:val="000F1800"/>
    <w:rsid w:val="000F76AD"/>
    <w:rsid w:val="00117107"/>
    <w:rsid w:val="001177D7"/>
    <w:rsid w:val="00122823"/>
    <w:rsid w:val="00126956"/>
    <w:rsid w:val="0015049A"/>
    <w:rsid w:val="00151289"/>
    <w:rsid w:val="00152B87"/>
    <w:rsid w:val="00166CC7"/>
    <w:rsid w:val="001B5440"/>
    <w:rsid w:val="001D3432"/>
    <w:rsid w:val="001E0BC2"/>
    <w:rsid w:val="001E4C8A"/>
    <w:rsid w:val="001E5F62"/>
    <w:rsid w:val="001E6DD5"/>
    <w:rsid w:val="002003B2"/>
    <w:rsid w:val="00206728"/>
    <w:rsid w:val="00210154"/>
    <w:rsid w:val="00232E47"/>
    <w:rsid w:val="00241BFB"/>
    <w:rsid w:val="00254321"/>
    <w:rsid w:val="00260D90"/>
    <w:rsid w:val="002679A1"/>
    <w:rsid w:val="00271654"/>
    <w:rsid w:val="00272B6A"/>
    <w:rsid w:val="00273AA7"/>
    <w:rsid w:val="002741E7"/>
    <w:rsid w:val="00282C14"/>
    <w:rsid w:val="00286FF1"/>
    <w:rsid w:val="002B1DB4"/>
    <w:rsid w:val="002C150E"/>
    <w:rsid w:val="002C51E1"/>
    <w:rsid w:val="002C6218"/>
    <w:rsid w:val="002C7662"/>
    <w:rsid w:val="002D21C7"/>
    <w:rsid w:val="002E443C"/>
    <w:rsid w:val="003031DF"/>
    <w:rsid w:val="00304E52"/>
    <w:rsid w:val="00312905"/>
    <w:rsid w:val="003208AC"/>
    <w:rsid w:val="00323680"/>
    <w:rsid w:val="0033689E"/>
    <w:rsid w:val="00351B9B"/>
    <w:rsid w:val="003A2162"/>
    <w:rsid w:val="003B031C"/>
    <w:rsid w:val="003D246A"/>
    <w:rsid w:val="003D63BE"/>
    <w:rsid w:val="003E4BF8"/>
    <w:rsid w:val="003F475C"/>
    <w:rsid w:val="003F69C4"/>
    <w:rsid w:val="003F7E22"/>
    <w:rsid w:val="004001B8"/>
    <w:rsid w:val="00406315"/>
    <w:rsid w:val="00407670"/>
    <w:rsid w:val="00410A1A"/>
    <w:rsid w:val="00433A09"/>
    <w:rsid w:val="00471641"/>
    <w:rsid w:val="00481FE8"/>
    <w:rsid w:val="004904C0"/>
    <w:rsid w:val="0049074C"/>
    <w:rsid w:val="004A349B"/>
    <w:rsid w:val="004C6D02"/>
    <w:rsid w:val="004D0A18"/>
    <w:rsid w:val="004F0893"/>
    <w:rsid w:val="004F1B41"/>
    <w:rsid w:val="004F4C94"/>
    <w:rsid w:val="00544A84"/>
    <w:rsid w:val="005554A4"/>
    <w:rsid w:val="00562244"/>
    <w:rsid w:val="00563FC1"/>
    <w:rsid w:val="005676FE"/>
    <w:rsid w:val="005723DD"/>
    <w:rsid w:val="00577882"/>
    <w:rsid w:val="00584312"/>
    <w:rsid w:val="0059030F"/>
    <w:rsid w:val="00594595"/>
    <w:rsid w:val="00595C8F"/>
    <w:rsid w:val="005A743B"/>
    <w:rsid w:val="005B12C6"/>
    <w:rsid w:val="005B266F"/>
    <w:rsid w:val="005B2AAE"/>
    <w:rsid w:val="005C440F"/>
    <w:rsid w:val="005D5FA3"/>
    <w:rsid w:val="005D731B"/>
    <w:rsid w:val="005E0828"/>
    <w:rsid w:val="005F38DC"/>
    <w:rsid w:val="006127DD"/>
    <w:rsid w:val="00616ED6"/>
    <w:rsid w:val="00630141"/>
    <w:rsid w:val="0063331A"/>
    <w:rsid w:val="006336EA"/>
    <w:rsid w:val="006349BA"/>
    <w:rsid w:val="00653338"/>
    <w:rsid w:val="0065601A"/>
    <w:rsid w:val="00670F49"/>
    <w:rsid w:val="00686686"/>
    <w:rsid w:val="00686F8D"/>
    <w:rsid w:val="0069151C"/>
    <w:rsid w:val="006B75CC"/>
    <w:rsid w:val="006D2BFA"/>
    <w:rsid w:val="006E3724"/>
    <w:rsid w:val="006E4408"/>
    <w:rsid w:val="006F547F"/>
    <w:rsid w:val="00703411"/>
    <w:rsid w:val="007041B0"/>
    <w:rsid w:val="00723572"/>
    <w:rsid w:val="0073434E"/>
    <w:rsid w:val="007403C8"/>
    <w:rsid w:val="00741C7E"/>
    <w:rsid w:val="007773AF"/>
    <w:rsid w:val="007801A3"/>
    <w:rsid w:val="00790192"/>
    <w:rsid w:val="007B770B"/>
    <w:rsid w:val="007C551F"/>
    <w:rsid w:val="007C55F0"/>
    <w:rsid w:val="007E4F54"/>
    <w:rsid w:val="007F11F4"/>
    <w:rsid w:val="007F44E6"/>
    <w:rsid w:val="007F4C61"/>
    <w:rsid w:val="00812F7C"/>
    <w:rsid w:val="00826A7D"/>
    <w:rsid w:val="00856CB7"/>
    <w:rsid w:val="00857BA0"/>
    <w:rsid w:val="00857F14"/>
    <w:rsid w:val="0086492F"/>
    <w:rsid w:val="00882E13"/>
    <w:rsid w:val="00884FBD"/>
    <w:rsid w:val="00885C47"/>
    <w:rsid w:val="00892A4A"/>
    <w:rsid w:val="00896C56"/>
    <w:rsid w:val="008C1F2D"/>
    <w:rsid w:val="008C423B"/>
    <w:rsid w:val="008D02C6"/>
    <w:rsid w:val="008D30DC"/>
    <w:rsid w:val="008D4C2C"/>
    <w:rsid w:val="008E5E99"/>
    <w:rsid w:val="00901F98"/>
    <w:rsid w:val="00911174"/>
    <w:rsid w:val="00930B5D"/>
    <w:rsid w:val="0093486F"/>
    <w:rsid w:val="0094044A"/>
    <w:rsid w:val="00940B2A"/>
    <w:rsid w:val="00942500"/>
    <w:rsid w:val="00952964"/>
    <w:rsid w:val="00954B62"/>
    <w:rsid w:val="00973AAF"/>
    <w:rsid w:val="00973EAA"/>
    <w:rsid w:val="00985FB7"/>
    <w:rsid w:val="00987A16"/>
    <w:rsid w:val="009972AD"/>
    <w:rsid w:val="009A01EE"/>
    <w:rsid w:val="009B6F54"/>
    <w:rsid w:val="009D7235"/>
    <w:rsid w:val="009F4182"/>
    <w:rsid w:val="00A0132B"/>
    <w:rsid w:val="00A02E54"/>
    <w:rsid w:val="00A15B19"/>
    <w:rsid w:val="00A427BA"/>
    <w:rsid w:val="00A42C26"/>
    <w:rsid w:val="00A42CFF"/>
    <w:rsid w:val="00A45752"/>
    <w:rsid w:val="00A55169"/>
    <w:rsid w:val="00A616B7"/>
    <w:rsid w:val="00A74331"/>
    <w:rsid w:val="00A77228"/>
    <w:rsid w:val="00A831B9"/>
    <w:rsid w:val="00A8650B"/>
    <w:rsid w:val="00AA0C04"/>
    <w:rsid w:val="00AA72F8"/>
    <w:rsid w:val="00AB1347"/>
    <w:rsid w:val="00AB35DB"/>
    <w:rsid w:val="00AB65A4"/>
    <w:rsid w:val="00AC16D3"/>
    <w:rsid w:val="00AE2739"/>
    <w:rsid w:val="00B004CA"/>
    <w:rsid w:val="00B0097C"/>
    <w:rsid w:val="00B01ABD"/>
    <w:rsid w:val="00B121FF"/>
    <w:rsid w:val="00B133A9"/>
    <w:rsid w:val="00B21AF4"/>
    <w:rsid w:val="00B21B38"/>
    <w:rsid w:val="00B25F66"/>
    <w:rsid w:val="00B300E1"/>
    <w:rsid w:val="00B37990"/>
    <w:rsid w:val="00B41212"/>
    <w:rsid w:val="00B443FA"/>
    <w:rsid w:val="00B60A60"/>
    <w:rsid w:val="00B80739"/>
    <w:rsid w:val="00B95A96"/>
    <w:rsid w:val="00BB5C6B"/>
    <w:rsid w:val="00BD0334"/>
    <w:rsid w:val="00BF4559"/>
    <w:rsid w:val="00C00A18"/>
    <w:rsid w:val="00C03572"/>
    <w:rsid w:val="00C04DFE"/>
    <w:rsid w:val="00C067DD"/>
    <w:rsid w:val="00C1058C"/>
    <w:rsid w:val="00C124D1"/>
    <w:rsid w:val="00C306F5"/>
    <w:rsid w:val="00C375D4"/>
    <w:rsid w:val="00C514AC"/>
    <w:rsid w:val="00C52D48"/>
    <w:rsid w:val="00C6046E"/>
    <w:rsid w:val="00C9091B"/>
    <w:rsid w:val="00C922BE"/>
    <w:rsid w:val="00C92B11"/>
    <w:rsid w:val="00CA199F"/>
    <w:rsid w:val="00CA2221"/>
    <w:rsid w:val="00CA705F"/>
    <w:rsid w:val="00CC4DAD"/>
    <w:rsid w:val="00CD2B06"/>
    <w:rsid w:val="00CD5EF5"/>
    <w:rsid w:val="00CE35C0"/>
    <w:rsid w:val="00CE3C8D"/>
    <w:rsid w:val="00CE3D6A"/>
    <w:rsid w:val="00CF57C5"/>
    <w:rsid w:val="00CF655D"/>
    <w:rsid w:val="00CF7911"/>
    <w:rsid w:val="00D0071D"/>
    <w:rsid w:val="00D01CAF"/>
    <w:rsid w:val="00D04687"/>
    <w:rsid w:val="00D27221"/>
    <w:rsid w:val="00D305E4"/>
    <w:rsid w:val="00D87118"/>
    <w:rsid w:val="00DC06CF"/>
    <w:rsid w:val="00DC5228"/>
    <w:rsid w:val="00E07AFA"/>
    <w:rsid w:val="00E112DA"/>
    <w:rsid w:val="00E21263"/>
    <w:rsid w:val="00E23596"/>
    <w:rsid w:val="00E51668"/>
    <w:rsid w:val="00E519CA"/>
    <w:rsid w:val="00E539ED"/>
    <w:rsid w:val="00E622B2"/>
    <w:rsid w:val="00E67DB8"/>
    <w:rsid w:val="00E7671A"/>
    <w:rsid w:val="00E80CBF"/>
    <w:rsid w:val="00E92F6D"/>
    <w:rsid w:val="00EA0EC4"/>
    <w:rsid w:val="00EB4007"/>
    <w:rsid w:val="00EB772C"/>
    <w:rsid w:val="00EC1A1B"/>
    <w:rsid w:val="00ED6319"/>
    <w:rsid w:val="00EE6C4E"/>
    <w:rsid w:val="00EF2566"/>
    <w:rsid w:val="00F00093"/>
    <w:rsid w:val="00F07546"/>
    <w:rsid w:val="00F1387A"/>
    <w:rsid w:val="00F15315"/>
    <w:rsid w:val="00F227E2"/>
    <w:rsid w:val="00F83372"/>
    <w:rsid w:val="00F83AA5"/>
    <w:rsid w:val="00FB6B8D"/>
    <w:rsid w:val="00FC70F0"/>
    <w:rsid w:val="00FD2D4D"/>
    <w:rsid w:val="00FD770F"/>
    <w:rsid w:val="00FD7D07"/>
    <w:rsid w:val="00FE73A0"/>
    <w:rsid w:val="00FF2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D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21"/>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0">
    <w:name w:val="Table Normal"/>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4">
    <w:name w:val="Strong"/>
    <w:uiPriority w:val="22"/>
    <w:qFormat/>
    <w:rsid w:val="00721632"/>
    <w:rPr>
      <w:rFonts w:cs="Times New Roman"/>
      <w:b/>
    </w:rPr>
  </w:style>
  <w:style w:type="character" w:customStyle="1" w:styleId="a5">
    <w:name w:val="Основной текст с отступом Знак"/>
    <w:qFormat/>
    <w:rsid w:val="00721632"/>
    <w:rPr>
      <w:rFonts w:ascii="Times New Roman" w:hAnsi="Times New Roman"/>
      <w:sz w:val="28"/>
    </w:rPr>
  </w:style>
  <w:style w:type="character" w:customStyle="1" w:styleId="a6">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7">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2">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8">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9"/>
    <w:rsid w:val="00721632"/>
    <w:pPr>
      <w:keepNext/>
      <w:spacing w:before="240" w:after="120"/>
    </w:pPr>
    <w:rPr>
      <w:rFonts w:ascii="Arial" w:eastAsia="SimSun" w:hAnsi="Arial" w:cs="Mangal"/>
      <w:sz w:val="28"/>
      <w:szCs w:val="28"/>
    </w:rPr>
  </w:style>
  <w:style w:type="paragraph" w:styleId="a9">
    <w:name w:val="Body Text"/>
    <w:basedOn w:val="a"/>
    <w:link w:val="aa"/>
    <w:rsid w:val="00721632"/>
    <w:pPr>
      <w:spacing w:after="120"/>
    </w:pPr>
    <w:rPr>
      <w:rFonts w:cs="Times New Roman"/>
      <w:sz w:val="20"/>
      <w:szCs w:val="20"/>
      <w:lang w:val="x-none"/>
    </w:rPr>
  </w:style>
  <w:style w:type="character" w:customStyle="1" w:styleId="aa">
    <w:name w:val="Основной текст Знак"/>
    <w:link w:val="a9"/>
    <w:qFormat/>
    <w:locked/>
    <w:rsid w:val="004D3FA2"/>
    <w:rPr>
      <w:rFonts w:ascii="Calibri" w:hAnsi="Calibri" w:cs="Times New Roman"/>
      <w:lang w:val="x-none" w:eastAsia="ar-SA" w:bidi="ar-SA"/>
    </w:rPr>
  </w:style>
  <w:style w:type="paragraph" w:styleId="ab">
    <w:name w:val="List"/>
    <w:basedOn w:val="a9"/>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c">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c"/>
    <w:semiHidden/>
    <w:locked/>
    <w:rsid w:val="004D3FA2"/>
    <w:rPr>
      <w:rFonts w:ascii="Calibri" w:hAnsi="Calibri" w:cs="Times New Roman"/>
      <w:lang w:val="x-none" w:eastAsia="ar-SA" w:bidi="ar-SA"/>
    </w:rPr>
  </w:style>
  <w:style w:type="paragraph" w:customStyle="1" w:styleId="23">
    <w:name w:val="Название2"/>
    <w:basedOn w:val="a"/>
    <w:next w:val="ad"/>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3"/>
    <w:locked/>
    <w:rsid w:val="004D3FA2"/>
    <w:rPr>
      <w:rFonts w:ascii="Cambria" w:hAnsi="Cambria" w:cs="Times New Roman"/>
      <w:b/>
      <w:kern w:val="28"/>
      <w:sz w:val="32"/>
      <w:lang w:val="x-none" w:eastAsia="ar-SA" w:bidi="ar-SA"/>
    </w:rPr>
  </w:style>
  <w:style w:type="paragraph" w:styleId="ad">
    <w:name w:val="Subtitle"/>
    <w:link w:val="ae"/>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e">
    <w:name w:val="Подзаголовок Знак"/>
    <w:link w:val="ad"/>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
    <w:name w:val="footer"/>
    <w:basedOn w:val="a"/>
    <w:link w:val="af0"/>
    <w:rsid w:val="00721632"/>
    <w:pPr>
      <w:tabs>
        <w:tab w:val="center" w:pos="4677"/>
        <w:tab w:val="right" w:pos="9355"/>
      </w:tabs>
    </w:pPr>
    <w:rPr>
      <w:rFonts w:cs="Times New Roman"/>
      <w:sz w:val="20"/>
      <w:szCs w:val="20"/>
      <w:lang w:val="x-none"/>
    </w:rPr>
  </w:style>
  <w:style w:type="character" w:customStyle="1" w:styleId="af0">
    <w:name w:val="Нижний колонтитул Знак"/>
    <w:link w:val="af"/>
    <w:qFormat/>
    <w:locked/>
    <w:rsid w:val="004D3FA2"/>
    <w:rPr>
      <w:rFonts w:ascii="Calibri" w:hAnsi="Calibri" w:cs="Times New Roman"/>
      <w:lang w:val="x-none" w:eastAsia="ar-SA" w:bidi="ar-SA"/>
    </w:rPr>
  </w:style>
  <w:style w:type="paragraph" w:customStyle="1" w:styleId="af1">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2">
    <w:name w:val="header"/>
    <w:basedOn w:val="a"/>
    <w:link w:val="af3"/>
    <w:rsid w:val="00721632"/>
    <w:pPr>
      <w:tabs>
        <w:tab w:val="center" w:pos="4677"/>
        <w:tab w:val="right" w:pos="9355"/>
      </w:tabs>
    </w:pPr>
    <w:rPr>
      <w:rFonts w:cs="Times New Roman"/>
      <w:sz w:val="20"/>
      <w:szCs w:val="20"/>
      <w:lang w:val="x-none"/>
    </w:rPr>
  </w:style>
  <w:style w:type="character" w:customStyle="1" w:styleId="af3">
    <w:name w:val="Верхний колонтитул Знак"/>
    <w:link w:val="af2"/>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4">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7">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8"/>
    <w:uiPriority w:val="99"/>
    <w:qFormat/>
    <w:rsid w:val="00721632"/>
    <w:pPr>
      <w:spacing w:before="100" w:after="100" w:line="240" w:lineRule="auto"/>
    </w:pPr>
    <w:rPr>
      <w:rFonts w:ascii="Times New Roman" w:hAnsi="Times New Roman" w:cs="Times New Roman"/>
      <w:sz w:val="24"/>
      <w:szCs w:val="20"/>
    </w:rPr>
  </w:style>
  <w:style w:type="paragraph" w:customStyle="1" w:styleId="25">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c"/>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9">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a">
    <w:name w:val="Balloon Text"/>
    <w:basedOn w:val="a"/>
    <w:link w:val="afb"/>
    <w:qFormat/>
    <w:rsid w:val="00721632"/>
    <w:rPr>
      <w:rFonts w:ascii="Times New Roman" w:hAnsi="Times New Roman" w:cs="Times New Roman"/>
      <w:sz w:val="2"/>
      <w:szCs w:val="20"/>
      <w:lang w:val="x-none"/>
    </w:rPr>
  </w:style>
  <w:style w:type="character" w:customStyle="1" w:styleId="afb">
    <w:name w:val="Текст выноски Знак"/>
    <w:link w:val="afa"/>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c">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Содержимое таблицы"/>
    <w:basedOn w:val="a"/>
    <w:qFormat/>
    <w:rsid w:val="00721632"/>
    <w:pPr>
      <w:suppressLineNumbers/>
    </w:pPr>
  </w:style>
  <w:style w:type="paragraph" w:customStyle="1" w:styleId="afe">
    <w:name w:val="Заголовок таблицы"/>
    <w:basedOn w:val="afd"/>
    <w:rsid w:val="00721632"/>
    <w:pPr>
      <w:jc w:val="center"/>
    </w:pPr>
    <w:rPr>
      <w:b/>
      <w:bCs/>
    </w:rPr>
  </w:style>
  <w:style w:type="paragraph" w:customStyle="1" w:styleId="aff">
    <w:name w:val="Содержимое врезки"/>
    <w:basedOn w:val="a9"/>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0">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6">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1">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8">
    <w:name w:val="Обычный (веб)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7"/>
    <w:uiPriority w:val="99"/>
    <w:qFormat/>
    <w:locked/>
    <w:rsid w:val="00183C97"/>
    <w:rPr>
      <w:sz w:val="24"/>
      <w:lang w:val="ru-RU" w:eastAsia="ar-SA" w:bidi="ar-SA"/>
    </w:rPr>
  </w:style>
  <w:style w:type="table" w:styleId="aff2">
    <w:name w:val="Table Grid"/>
    <w:basedOn w:val="a1"/>
    <w:uiPriority w:val="59"/>
    <w:locked/>
    <w:rsid w:val="00232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3">
    <w:name w:val="Plain Text"/>
    <w:basedOn w:val="a"/>
    <w:link w:val="aff4"/>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4">
    <w:name w:val="Текст Знак"/>
    <w:link w:val="aff3"/>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5">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6">
    <w:name w:val="No Spacing"/>
    <w:link w:val="aff7"/>
    <w:qFormat/>
    <w:rsid w:val="009362B7"/>
  </w:style>
  <w:style w:type="character" w:customStyle="1" w:styleId="aff7">
    <w:name w:val="Без интервала Знак"/>
    <w:link w:val="aff6"/>
    <w:uiPriority w:val="1"/>
    <w:qFormat/>
    <w:locked/>
    <w:rsid w:val="009362B7"/>
    <w:rPr>
      <w:rFonts w:ascii="Calibri" w:eastAsia="Calibri" w:hAnsi="Calibri"/>
      <w:sz w:val="22"/>
      <w:szCs w:val="22"/>
      <w:lang w:bidi="ar-SA"/>
    </w:rPr>
  </w:style>
  <w:style w:type="paragraph" w:customStyle="1" w:styleId="Default">
    <w:name w:val="Default"/>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8">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9">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a">
    <w:name w:val="annotation reference"/>
    <w:qFormat/>
    <w:rsid w:val="00777A44"/>
    <w:rPr>
      <w:sz w:val="16"/>
      <w:szCs w:val="16"/>
    </w:rPr>
  </w:style>
  <w:style w:type="paragraph" w:styleId="affb">
    <w:name w:val="annotation text"/>
    <w:basedOn w:val="a"/>
    <w:link w:val="affc"/>
    <w:qFormat/>
    <w:rsid w:val="00777A44"/>
    <w:rPr>
      <w:sz w:val="20"/>
      <w:szCs w:val="20"/>
    </w:rPr>
  </w:style>
  <w:style w:type="character" w:customStyle="1" w:styleId="affc">
    <w:name w:val="Текст примечания Знак"/>
    <w:link w:val="affb"/>
    <w:qFormat/>
    <w:rsid w:val="00777A44"/>
    <w:rPr>
      <w:rFonts w:ascii="Calibri" w:hAnsi="Calibri" w:cs="Calibri"/>
      <w:lang w:eastAsia="ar-SA"/>
    </w:rPr>
  </w:style>
  <w:style w:type="paragraph" w:styleId="affd">
    <w:name w:val="annotation subject"/>
    <w:basedOn w:val="affb"/>
    <w:next w:val="affb"/>
    <w:link w:val="affe"/>
    <w:qFormat/>
    <w:rsid w:val="00777A44"/>
    <w:rPr>
      <w:b/>
      <w:bCs/>
    </w:rPr>
  </w:style>
  <w:style w:type="character" w:customStyle="1" w:styleId="affe">
    <w:name w:val="Тема примечания Знак"/>
    <w:link w:val="affd"/>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7">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8">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0">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9">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1">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a">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b">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9"/>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2">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c">
    <w:name w:val="Обычный2"/>
    <w:qFormat/>
    <w:rsid w:val="00F67680"/>
    <w:pPr>
      <w:ind w:firstLine="561"/>
    </w:pPr>
    <w:rPr>
      <w:color w:val="00000A"/>
      <w:sz w:val="24"/>
    </w:rPr>
  </w:style>
  <w:style w:type="paragraph" w:styleId="2d">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d"/>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3">
    <w:name w:val="Document Map"/>
    <w:basedOn w:val="a"/>
    <w:link w:val="afff4"/>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4">
    <w:name w:val="Схема документа Знак"/>
    <w:basedOn w:val="a0"/>
    <w:link w:val="afff3"/>
    <w:rsid w:val="00F67680"/>
    <w:rPr>
      <w:rFonts w:ascii="Tahoma" w:hAnsi="Tahoma" w:cs="Tahoma"/>
      <w:color w:val="00000A"/>
      <w:shd w:val="clear" w:color="auto" w:fill="000080"/>
    </w:rPr>
  </w:style>
  <w:style w:type="character" w:customStyle="1" w:styleId="21">
    <w:name w:val="Название Знак2"/>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e">
    <w:name w:val="Body Text Indent 2"/>
    <w:basedOn w:val="a"/>
    <w:link w:val="2f"/>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f">
    <w:name w:val="Основной текст с отступом 2 Знак"/>
    <w:basedOn w:val="a0"/>
    <w:link w:val="2e"/>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5">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6">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0">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7">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1">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8">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2">
    <w:name w:val="Верхний колонтитул Знак2"/>
    <w:basedOn w:val="a0"/>
    <w:rsid w:val="00F67680"/>
    <w:rPr>
      <w:color w:val="00000A"/>
    </w:rPr>
  </w:style>
  <w:style w:type="character" w:customStyle="1" w:styleId="2f3">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afff9">
    <w:basedOn w:val="TableNormal0"/>
    <w:tblPr>
      <w:tblStyleRowBandSize w:val="1"/>
      <w:tblStyleColBandSize w:val="1"/>
      <w:tblCellMar>
        <w:left w:w="115" w:type="dxa"/>
        <w:right w:w="115" w:type="dxa"/>
      </w:tblCellMar>
    </w:tblPr>
  </w:style>
  <w:style w:type="table" w:customStyle="1" w:styleId="afffa">
    <w:basedOn w:val="TableNormal0"/>
    <w:tblPr>
      <w:tblStyleRowBandSize w:val="1"/>
      <w:tblStyleColBandSize w:val="1"/>
      <w:tblCellMar>
        <w:left w:w="115"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21"/>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0">
    <w:name w:val="Table Normal"/>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4">
    <w:name w:val="Strong"/>
    <w:uiPriority w:val="22"/>
    <w:qFormat/>
    <w:rsid w:val="00721632"/>
    <w:rPr>
      <w:rFonts w:cs="Times New Roman"/>
      <w:b/>
    </w:rPr>
  </w:style>
  <w:style w:type="character" w:customStyle="1" w:styleId="a5">
    <w:name w:val="Основной текст с отступом Знак"/>
    <w:qFormat/>
    <w:rsid w:val="00721632"/>
    <w:rPr>
      <w:rFonts w:ascii="Times New Roman" w:hAnsi="Times New Roman"/>
      <w:sz w:val="28"/>
    </w:rPr>
  </w:style>
  <w:style w:type="character" w:customStyle="1" w:styleId="a6">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7">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2">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8">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9"/>
    <w:rsid w:val="00721632"/>
    <w:pPr>
      <w:keepNext/>
      <w:spacing w:before="240" w:after="120"/>
    </w:pPr>
    <w:rPr>
      <w:rFonts w:ascii="Arial" w:eastAsia="SimSun" w:hAnsi="Arial" w:cs="Mangal"/>
      <w:sz w:val="28"/>
      <w:szCs w:val="28"/>
    </w:rPr>
  </w:style>
  <w:style w:type="paragraph" w:styleId="a9">
    <w:name w:val="Body Text"/>
    <w:basedOn w:val="a"/>
    <w:link w:val="aa"/>
    <w:rsid w:val="00721632"/>
    <w:pPr>
      <w:spacing w:after="120"/>
    </w:pPr>
    <w:rPr>
      <w:rFonts w:cs="Times New Roman"/>
      <w:sz w:val="20"/>
      <w:szCs w:val="20"/>
      <w:lang w:val="x-none"/>
    </w:rPr>
  </w:style>
  <w:style w:type="character" w:customStyle="1" w:styleId="aa">
    <w:name w:val="Основной текст Знак"/>
    <w:link w:val="a9"/>
    <w:qFormat/>
    <w:locked/>
    <w:rsid w:val="004D3FA2"/>
    <w:rPr>
      <w:rFonts w:ascii="Calibri" w:hAnsi="Calibri" w:cs="Times New Roman"/>
      <w:lang w:val="x-none" w:eastAsia="ar-SA" w:bidi="ar-SA"/>
    </w:rPr>
  </w:style>
  <w:style w:type="paragraph" w:styleId="ab">
    <w:name w:val="List"/>
    <w:basedOn w:val="a9"/>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c">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c"/>
    <w:semiHidden/>
    <w:locked/>
    <w:rsid w:val="004D3FA2"/>
    <w:rPr>
      <w:rFonts w:ascii="Calibri" w:hAnsi="Calibri" w:cs="Times New Roman"/>
      <w:lang w:val="x-none" w:eastAsia="ar-SA" w:bidi="ar-SA"/>
    </w:rPr>
  </w:style>
  <w:style w:type="paragraph" w:customStyle="1" w:styleId="23">
    <w:name w:val="Название2"/>
    <w:basedOn w:val="a"/>
    <w:next w:val="ad"/>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3"/>
    <w:locked/>
    <w:rsid w:val="004D3FA2"/>
    <w:rPr>
      <w:rFonts w:ascii="Cambria" w:hAnsi="Cambria" w:cs="Times New Roman"/>
      <w:b/>
      <w:kern w:val="28"/>
      <w:sz w:val="32"/>
      <w:lang w:val="x-none" w:eastAsia="ar-SA" w:bidi="ar-SA"/>
    </w:rPr>
  </w:style>
  <w:style w:type="paragraph" w:styleId="ad">
    <w:name w:val="Subtitle"/>
    <w:link w:val="ae"/>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e">
    <w:name w:val="Подзаголовок Знак"/>
    <w:link w:val="ad"/>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
    <w:name w:val="footer"/>
    <w:basedOn w:val="a"/>
    <w:link w:val="af0"/>
    <w:rsid w:val="00721632"/>
    <w:pPr>
      <w:tabs>
        <w:tab w:val="center" w:pos="4677"/>
        <w:tab w:val="right" w:pos="9355"/>
      </w:tabs>
    </w:pPr>
    <w:rPr>
      <w:rFonts w:cs="Times New Roman"/>
      <w:sz w:val="20"/>
      <w:szCs w:val="20"/>
      <w:lang w:val="x-none"/>
    </w:rPr>
  </w:style>
  <w:style w:type="character" w:customStyle="1" w:styleId="af0">
    <w:name w:val="Нижний колонтитул Знак"/>
    <w:link w:val="af"/>
    <w:qFormat/>
    <w:locked/>
    <w:rsid w:val="004D3FA2"/>
    <w:rPr>
      <w:rFonts w:ascii="Calibri" w:hAnsi="Calibri" w:cs="Times New Roman"/>
      <w:lang w:val="x-none" w:eastAsia="ar-SA" w:bidi="ar-SA"/>
    </w:rPr>
  </w:style>
  <w:style w:type="paragraph" w:customStyle="1" w:styleId="af1">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2">
    <w:name w:val="header"/>
    <w:basedOn w:val="a"/>
    <w:link w:val="af3"/>
    <w:rsid w:val="00721632"/>
    <w:pPr>
      <w:tabs>
        <w:tab w:val="center" w:pos="4677"/>
        <w:tab w:val="right" w:pos="9355"/>
      </w:tabs>
    </w:pPr>
    <w:rPr>
      <w:rFonts w:cs="Times New Roman"/>
      <w:sz w:val="20"/>
      <w:szCs w:val="20"/>
      <w:lang w:val="x-none"/>
    </w:rPr>
  </w:style>
  <w:style w:type="character" w:customStyle="1" w:styleId="af3">
    <w:name w:val="Верхний колонтитул Знак"/>
    <w:link w:val="af2"/>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4">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7">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8"/>
    <w:uiPriority w:val="99"/>
    <w:qFormat/>
    <w:rsid w:val="00721632"/>
    <w:pPr>
      <w:spacing w:before="100" w:after="100" w:line="240" w:lineRule="auto"/>
    </w:pPr>
    <w:rPr>
      <w:rFonts w:ascii="Times New Roman" w:hAnsi="Times New Roman" w:cs="Times New Roman"/>
      <w:sz w:val="24"/>
      <w:szCs w:val="20"/>
    </w:rPr>
  </w:style>
  <w:style w:type="paragraph" w:customStyle="1" w:styleId="25">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c"/>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9">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a">
    <w:name w:val="Balloon Text"/>
    <w:basedOn w:val="a"/>
    <w:link w:val="afb"/>
    <w:qFormat/>
    <w:rsid w:val="00721632"/>
    <w:rPr>
      <w:rFonts w:ascii="Times New Roman" w:hAnsi="Times New Roman" w:cs="Times New Roman"/>
      <w:sz w:val="2"/>
      <w:szCs w:val="20"/>
      <w:lang w:val="x-none"/>
    </w:rPr>
  </w:style>
  <w:style w:type="character" w:customStyle="1" w:styleId="afb">
    <w:name w:val="Текст выноски Знак"/>
    <w:link w:val="afa"/>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c">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Содержимое таблицы"/>
    <w:basedOn w:val="a"/>
    <w:qFormat/>
    <w:rsid w:val="00721632"/>
    <w:pPr>
      <w:suppressLineNumbers/>
    </w:pPr>
  </w:style>
  <w:style w:type="paragraph" w:customStyle="1" w:styleId="afe">
    <w:name w:val="Заголовок таблицы"/>
    <w:basedOn w:val="afd"/>
    <w:rsid w:val="00721632"/>
    <w:pPr>
      <w:jc w:val="center"/>
    </w:pPr>
    <w:rPr>
      <w:b/>
      <w:bCs/>
    </w:rPr>
  </w:style>
  <w:style w:type="paragraph" w:customStyle="1" w:styleId="aff">
    <w:name w:val="Содержимое врезки"/>
    <w:basedOn w:val="a9"/>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0">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6">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1">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8">
    <w:name w:val="Обычный (веб)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7"/>
    <w:uiPriority w:val="99"/>
    <w:qFormat/>
    <w:locked/>
    <w:rsid w:val="00183C97"/>
    <w:rPr>
      <w:sz w:val="24"/>
      <w:lang w:val="ru-RU" w:eastAsia="ar-SA" w:bidi="ar-SA"/>
    </w:rPr>
  </w:style>
  <w:style w:type="table" w:styleId="aff2">
    <w:name w:val="Table Grid"/>
    <w:basedOn w:val="a1"/>
    <w:uiPriority w:val="59"/>
    <w:locked/>
    <w:rsid w:val="00232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3">
    <w:name w:val="Plain Text"/>
    <w:basedOn w:val="a"/>
    <w:link w:val="aff4"/>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4">
    <w:name w:val="Текст Знак"/>
    <w:link w:val="aff3"/>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5">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6">
    <w:name w:val="No Spacing"/>
    <w:link w:val="aff7"/>
    <w:qFormat/>
    <w:rsid w:val="009362B7"/>
  </w:style>
  <w:style w:type="character" w:customStyle="1" w:styleId="aff7">
    <w:name w:val="Без интервала Знак"/>
    <w:link w:val="aff6"/>
    <w:uiPriority w:val="1"/>
    <w:qFormat/>
    <w:locked/>
    <w:rsid w:val="009362B7"/>
    <w:rPr>
      <w:rFonts w:ascii="Calibri" w:eastAsia="Calibri" w:hAnsi="Calibri"/>
      <w:sz w:val="22"/>
      <w:szCs w:val="22"/>
      <w:lang w:bidi="ar-SA"/>
    </w:rPr>
  </w:style>
  <w:style w:type="paragraph" w:customStyle="1" w:styleId="Default">
    <w:name w:val="Default"/>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8">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9">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a">
    <w:name w:val="annotation reference"/>
    <w:qFormat/>
    <w:rsid w:val="00777A44"/>
    <w:rPr>
      <w:sz w:val="16"/>
      <w:szCs w:val="16"/>
    </w:rPr>
  </w:style>
  <w:style w:type="paragraph" w:styleId="affb">
    <w:name w:val="annotation text"/>
    <w:basedOn w:val="a"/>
    <w:link w:val="affc"/>
    <w:qFormat/>
    <w:rsid w:val="00777A44"/>
    <w:rPr>
      <w:sz w:val="20"/>
      <w:szCs w:val="20"/>
    </w:rPr>
  </w:style>
  <w:style w:type="character" w:customStyle="1" w:styleId="affc">
    <w:name w:val="Текст примечания Знак"/>
    <w:link w:val="affb"/>
    <w:qFormat/>
    <w:rsid w:val="00777A44"/>
    <w:rPr>
      <w:rFonts w:ascii="Calibri" w:hAnsi="Calibri" w:cs="Calibri"/>
      <w:lang w:eastAsia="ar-SA"/>
    </w:rPr>
  </w:style>
  <w:style w:type="paragraph" w:styleId="affd">
    <w:name w:val="annotation subject"/>
    <w:basedOn w:val="affb"/>
    <w:next w:val="affb"/>
    <w:link w:val="affe"/>
    <w:qFormat/>
    <w:rsid w:val="00777A44"/>
    <w:rPr>
      <w:b/>
      <w:bCs/>
    </w:rPr>
  </w:style>
  <w:style w:type="character" w:customStyle="1" w:styleId="affe">
    <w:name w:val="Тема примечания Знак"/>
    <w:link w:val="affd"/>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7">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8">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0">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9">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1">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a">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b">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9"/>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2">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c">
    <w:name w:val="Обычный2"/>
    <w:qFormat/>
    <w:rsid w:val="00F67680"/>
    <w:pPr>
      <w:ind w:firstLine="561"/>
    </w:pPr>
    <w:rPr>
      <w:color w:val="00000A"/>
      <w:sz w:val="24"/>
    </w:rPr>
  </w:style>
  <w:style w:type="paragraph" w:styleId="2d">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d"/>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3">
    <w:name w:val="Document Map"/>
    <w:basedOn w:val="a"/>
    <w:link w:val="afff4"/>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4">
    <w:name w:val="Схема документа Знак"/>
    <w:basedOn w:val="a0"/>
    <w:link w:val="afff3"/>
    <w:rsid w:val="00F67680"/>
    <w:rPr>
      <w:rFonts w:ascii="Tahoma" w:hAnsi="Tahoma" w:cs="Tahoma"/>
      <w:color w:val="00000A"/>
      <w:shd w:val="clear" w:color="auto" w:fill="000080"/>
    </w:rPr>
  </w:style>
  <w:style w:type="character" w:customStyle="1" w:styleId="21">
    <w:name w:val="Название Знак2"/>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e">
    <w:name w:val="Body Text Indent 2"/>
    <w:basedOn w:val="a"/>
    <w:link w:val="2f"/>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f">
    <w:name w:val="Основной текст с отступом 2 Знак"/>
    <w:basedOn w:val="a0"/>
    <w:link w:val="2e"/>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5">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6">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0">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7">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1">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8">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2">
    <w:name w:val="Верхний колонтитул Знак2"/>
    <w:basedOn w:val="a0"/>
    <w:rsid w:val="00F67680"/>
    <w:rPr>
      <w:color w:val="00000A"/>
    </w:rPr>
  </w:style>
  <w:style w:type="character" w:customStyle="1" w:styleId="2f3">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afff9">
    <w:basedOn w:val="TableNormal0"/>
    <w:tblPr>
      <w:tblStyleRowBandSize w:val="1"/>
      <w:tblStyleColBandSize w:val="1"/>
      <w:tblCellMar>
        <w:left w:w="115" w:type="dxa"/>
        <w:right w:w="115" w:type="dxa"/>
      </w:tblCellMar>
    </w:tblPr>
  </w:style>
  <w:style w:type="table" w:customStyle="1" w:styleId="afffa">
    <w:basedOn w:val="TableNormal0"/>
    <w:tblPr>
      <w:tblStyleRowBandSize w:val="1"/>
      <w:tblStyleColBandSize w:val="1"/>
      <w:tblCellMar>
        <w:left w:w="115"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70473">
      <w:bodyDiv w:val="1"/>
      <w:marLeft w:val="0"/>
      <w:marRight w:val="0"/>
      <w:marTop w:val="0"/>
      <w:marBottom w:val="0"/>
      <w:divBdr>
        <w:top w:val="none" w:sz="0" w:space="0" w:color="auto"/>
        <w:left w:val="none" w:sz="0" w:space="0" w:color="auto"/>
        <w:bottom w:val="none" w:sz="0" w:space="0" w:color="auto"/>
        <w:right w:val="none" w:sz="0" w:space="0" w:color="auto"/>
      </w:divBdr>
    </w:div>
    <w:div w:id="81878162">
      <w:bodyDiv w:val="1"/>
      <w:marLeft w:val="0"/>
      <w:marRight w:val="0"/>
      <w:marTop w:val="0"/>
      <w:marBottom w:val="0"/>
      <w:divBdr>
        <w:top w:val="none" w:sz="0" w:space="0" w:color="auto"/>
        <w:left w:val="none" w:sz="0" w:space="0" w:color="auto"/>
        <w:bottom w:val="none" w:sz="0" w:space="0" w:color="auto"/>
        <w:right w:val="none" w:sz="0" w:space="0" w:color="auto"/>
      </w:divBdr>
    </w:div>
    <w:div w:id="160858079">
      <w:bodyDiv w:val="1"/>
      <w:marLeft w:val="0"/>
      <w:marRight w:val="0"/>
      <w:marTop w:val="0"/>
      <w:marBottom w:val="0"/>
      <w:divBdr>
        <w:top w:val="none" w:sz="0" w:space="0" w:color="auto"/>
        <w:left w:val="none" w:sz="0" w:space="0" w:color="auto"/>
        <w:bottom w:val="none" w:sz="0" w:space="0" w:color="auto"/>
        <w:right w:val="none" w:sz="0" w:space="0" w:color="auto"/>
      </w:divBdr>
    </w:div>
    <w:div w:id="243882452">
      <w:bodyDiv w:val="1"/>
      <w:marLeft w:val="0"/>
      <w:marRight w:val="0"/>
      <w:marTop w:val="0"/>
      <w:marBottom w:val="0"/>
      <w:divBdr>
        <w:top w:val="none" w:sz="0" w:space="0" w:color="auto"/>
        <w:left w:val="none" w:sz="0" w:space="0" w:color="auto"/>
        <w:bottom w:val="none" w:sz="0" w:space="0" w:color="auto"/>
        <w:right w:val="none" w:sz="0" w:space="0" w:color="auto"/>
      </w:divBdr>
    </w:div>
    <w:div w:id="331416012">
      <w:bodyDiv w:val="1"/>
      <w:marLeft w:val="0"/>
      <w:marRight w:val="0"/>
      <w:marTop w:val="0"/>
      <w:marBottom w:val="0"/>
      <w:divBdr>
        <w:top w:val="none" w:sz="0" w:space="0" w:color="auto"/>
        <w:left w:val="none" w:sz="0" w:space="0" w:color="auto"/>
        <w:bottom w:val="none" w:sz="0" w:space="0" w:color="auto"/>
        <w:right w:val="none" w:sz="0" w:space="0" w:color="auto"/>
      </w:divBdr>
    </w:div>
    <w:div w:id="344484344">
      <w:bodyDiv w:val="1"/>
      <w:marLeft w:val="0"/>
      <w:marRight w:val="0"/>
      <w:marTop w:val="0"/>
      <w:marBottom w:val="0"/>
      <w:divBdr>
        <w:top w:val="none" w:sz="0" w:space="0" w:color="auto"/>
        <w:left w:val="none" w:sz="0" w:space="0" w:color="auto"/>
        <w:bottom w:val="none" w:sz="0" w:space="0" w:color="auto"/>
        <w:right w:val="none" w:sz="0" w:space="0" w:color="auto"/>
      </w:divBdr>
    </w:div>
    <w:div w:id="362290053">
      <w:bodyDiv w:val="1"/>
      <w:marLeft w:val="0"/>
      <w:marRight w:val="0"/>
      <w:marTop w:val="0"/>
      <w:marBottom w:val="0"/>
      <w:divBdr>
        <w:top w:val="none" w:sz="0" w:space="0" w:color="auto"/>
        <w:left w:val="none" w:sz="0" w:space="0" w:color="auto"/>
        <w:bottom w:val="none" w:sz="0" w:space="0" w:color="auto"/>
        <w:right w:val="none" w:sz="0" w:space="0" w:color="auto"/>
      </w:divBdr>
    </w:div>
    <w:div w:id="369452792">
      <w:bodyDiv w:val="1"/>
      <w:marLeft w:val="0"/>
      <w:marRight w:val="0"/>
      <w:marTop w:val="0"/>
      <w:marBottom w:val="0"/>
      <w:divBdr>
        <w:top w:val="none" w:sz="0" w:space="0" w:color="auto"/>
        <w:left w:val="none" w:sz="0" w:space="0" w:color="auto"/>
        <w:bottom w:val="none" w:sz="0" w:space="0" w:color="auto"/>
        <w:right w:val="none" w:sz="0" w:space="0" w:color="auto"/>
      </w:divBdr>
    </w:div>
    <w:div w:id="418137540">
      <w:bodyDiv w:val="1"/>
      <w:marLeft w:val="0"/>
      <w:marRight w:val="0"/>
      <w:marTop w:val="0"/>
      <w:marBottom w:val="0"/>
      <w:divBdr>
        <w:top w:val="none" w:sz="0" w:space="0" w:color="auto"/>
        <w:left w:val="none" w:sz="0" w:space="0" w:color="auto"/>
        <w:bottom w:val="none" w:sz="0" w:space="0" w:color="auto"/>
        <w:right w:val="none" w:sz="0" w:space="0" w:color="auto"/>
      </w:divBdr>
    </w:div>
    <w:div w:id="467018996">
      <w:bodyDiv w:val="1"/>
      <w:marLeft w:val="0"/>
      <w:marRight w:val="0"/>
      <w:marTop w:val="0"/>
      <w:marBottom w:val="0"/>
      <w:divBdr>
        <w:top w:val="none" w:sz="0" w:space="0" w:color="auto"/>
        <w:left w:val="none" w:sz="0" w:space="0" w:color="auto"/>
        <w:bottom w:val="none" w:sz="0" w:space="0" w:color="auto"/>
        <w:right w:val="none" w:sz="0" w:space="0" w:color="auto"/>
      </w:divBdr>
    </w:div>
    <w:div w:id="513737601">
      <w:bodyDiv w:val="1"/>
      <w:marLeft w:val="0"/>
      <w:marRight w:val="0"/>
      <w:marTop w:val="0"/>
      <w:marBottom w:val="0"/>
      <w:divBdr>
        <w:top w:val="none" w:sz="0" w:space="0" w:color="auto"/>
        <w:left w:val="none" w:sz="0" w:space="0" w:color="auto"/>
        <w:bottom w:val="none" w:sz="0" w:space="0" w:color="auto"/>
        <w:right w:val="none" w:sz="0" w:space="0" w:color="auto"/>
      </w:divBdr>
    </w:div>
    <w:div w:id="536044869">
      <w:bodyDiv w:val="1"/>
      <w:marLeft w:val="0"/>
      <w:marRight w:val="0"/>
      <w:marTop w:val="0"/>
      <w:marBottom w:val="0"/>
      <w:divBdr>
        <w:top w:val="none" w:sz="0" w:space="0" w:color="auto"/>
        <w:left w:val="none" w:sz="0" w:space="0" w:color="auto"/>
        <w:bottom w:val="none" w:sz="0" w:space="0" w:color="auto"/>
        <w:right w:val="none" w:sz="0" w:space="0" w:color="auto"/>
      </w:divBdr>
    </w:div>
    <w:div w:id="561717213">
      <w:bodyDiv w:val="1"/>
      <w:marLeft w:val="0"/>
      <w:marRight w:val="0"/>
      <w:marTop w:val="0"/>
      <w:marBottom w:val="0"/>
      <w:divBdr>
        <w:top w:val="none" w:sz="0" w:space="0" w:color="auto"/>
        <w:left w:val="none" w:sz="0" w:space="0" w:color="auto"/>
        <w:bottom w:val="none" w:sz="0" w:space="0" w:color="auto"/>
        <w:right w:val="none" w:sz="0" w:space="0" w:color="auto"/>
      </w:divBdr>
    </w:div>
    <w:div w:id="562986551">
      <w:bodyDiv w:val="1"/>
      <w:marLeft w:val="0"/>
      <w:marRight w:val="0"/>
      <w:marTop w:val="0"/>
      <w:marBottom w:val="0"/>
      <w:divBdr>
        <w:top w:val="none" w:sz="0" w:space="0" w:color="auto"/>
        <w:left w:val="none" w:sz="0" w:space="0" w:color="auto"/>
        <w:bottom w:val="none" w:sz="0" w:space="0" w:color="auto"/>
        <w:right w:val="none" w:sz="0" w:space="0" w:color="auto"/>
      </w:divBdr>
    </w:div>
    <w:div w:id="582690021">
      <w:bodyDiv w:val="1"/>
      <w:marLeft w:val="0"/>
      <w:marRight w:val="0"/>
      <w:marTop w:val="0"/>
      <w:marBottom w:val="0"/>
      <w:divBdr>
        <w:top w:val="none" w:sz="0" w:space="0" w:color="auto"/>
        <w:left w:val="none" w:sz="0" w:space="0" w:color="auto"/>
        <w:bottom w:val="none" w:sz="0" w:space="0" w:color="auto"/>
        <w:right w:val="none" w:sz="0" w:space="0" w:color="auto"/>
      </w:divBdr>
    </w:div>
    <w:div w:id="616135797">
      <w:bodyDiv w:val="1"/>
      <w:marLeft w:val="0"/>
      <w:marRight w:val="0"/>
      <w:marTop w:val="0"/>
      <w:marBottom w:val="0"/>
      <w:divBdr>
        <w:top w:val="none" w:sz="0" w:space="0" w:color="auto"/>
        <w:left w:val="none" w:sz="0" w:space="0" w:color="auto"/>
        <w:bottom w:val="none" w:sz="0" w:space="0" w:color="auto"/>
        <w:right w:val="none" w:sz="0" w:space="0" w:color="auto"/>
      </w:divBdr>
    </w:div>
    <w:div w:id="616791634">
      <w:bodyDiv w:val="1"/>
      <w:marLeft w:val="0"/>
      <w:marRight w:val="0"/>
      <w:marTop w:val="0"/>
      <w:marBottom w:val="0"/>
      <w:divBdr>
        <w:top w:val="none" w:sz="0" w:space="0" w:color="auto"/>
        <w:left w:val="none" w:sz="0" w:space="0" w:color="auto"/>
        <w:bottom w:val="none" w:sz="0" w:space="0" w:color="auto"/>
        <w:right w:val="none" w:sz="0" w:space="0" w:color="auto"/>
      </w:divBdr>
    </w:div>
    <w:div w:id="650602356">
      <w:bodyDiv w:val="1"/>
      <w:marLeft w:val="0"/>
      <w:marRight w:val="0"/>
      <w:marTop w:val="0"/>
      <w:marBottom w:val="0"/>
      <w:divBdr>
        <w:top w:val="none" w:sz="0" w:space="0" w:color="auto"/>
        <w:left w:val="none" w:sz="0" w:space="0" w:color="auto"/>
        <w:bottom w:val="none" w:sz="0" w:space="0" w:color="auto"/>
        <w:right w:val="none" w:sz="0" w:space="0" w:color="auto"/>
      </w:divBdr>
    </w:div>
    <w:div w:id="688681788">
      <w:bodyDiv w:val="1"/>
      <w:marLeft w:val="0"/>
      <w:marRight w:val="0"/>
      <w:marTop w:val="0"/>
      <w:marBottom w:val="0"/>
      <w:divBdr>
        <w:top w:val="none" w:sz="0" w:space="0" w:color="auto"/>
        <w:left w:val="none" w:sz="0" w:space="0" w:color="auto"/>
        <w:bottom w:val="none" w:sz="0" w:space="0" w:color="auto"/>
        <w:right w:val="none" w:sz="0" w:space="0" w:color="auto"/>
      </w:divBdr>
    </w:div>
    <w:div w:id="699091659">
      <w:bodyDiv w:val="1"/>
      <w:marLeft w:val="0"/>
      <w:marRight w:val="0"/>
      <w:marTop w:val="0"/>
      <w:marBottom w:val="0"/>
      <w:divBdr>
        <w:top w:val="none" w:sz="0" w:space="0" w:color="auto"/>
        <w:left w:val="none" w:sz="0" w:space="0" w:color="auto"/>
        <w:bottom w:val="none" w:sz="0" w:space="0" w:color="auto"/>
        <w:right w:val="none" w:sz="0" w:space="0" w:color="auto"/>
      </w:divBdr>
    </w:div>
    <w:div w:id="766729103">
      <w:bodyDiv w:val="1"/>
      <w:marLeft w:val="0"/>
      <w:marRight w:val="0"/>
      <w:marTop w:val="0"/>
      <w:marBottom w:val="0"/>
      <w:divBdr>
        <w:top w:val="none" w:sz="0" w:space="0" w:color="auto"/>
        <w:left w:val="none" w:sz="0" w:space="0" w:color="auto"/>
        <w:bottom w:val="none" w:sz="0" w:space="0" w:color="auto"/>
        <w:right w:val="none" w:sz="0" w:space="0" w:color="auto"/>
      </w:divBdr>
    </w:div>
    <w:div w:id="785851717">
      <w:bodyDiv w:val="1"/>
      <w:marLeft w:val="0"/>
      <w:marRight w:val="0"/>
      <w:marTop w:val="0"/>
      <w:marBottom w:val="0"/>
      <w:divBdr>
        <w:top w:val="none" w:sz="0" w:space="0" w:color="auto"/>
        <w:left w:val="none" w:sz="0" w:space="0" w:color="auto"/>
        <w:bottom w:val="none" w:sz="0" w:space="0" w:color="auto"/>
        <w:right w:val="none" w:sz="0" w:space="0" w:color="auto"/>
      </w:divBdr>
    </w:div>
    <w:div w:id="796751886">
      <w:bodyDiv w:val="1"/>
      <w:marLeft w:val="0"/>
      <w:marRight w:val="0"/>
      <w:marTop w:val="0"/>
      <w:marBottom w:val="0"/>
      <w:divBdr>
        <w:top w:val="none" w:sz="0" w:space="0" w:color="auto"/>
        <w:left w:val="none" w:sz="0" w:space="0" w:color="auto"/>
        <w:bottom w:val="none" w:sz="0" w:space="0" w:color="auto"/>
        <w:right w:val="none" w:sz="0" w:space="0" w:color="auto"/>
      </w:divBdr>
    </w:div>
    <w:div w:id="824975157">
      <w:bodyDiv w:val="1"/>
      <w:marLeft w:val="0"/>
      <w:marRight w:val="0"/>
      <w:marTop w:val="0"/>
      <w:marBottom w:val="0"/>
      <w:divBdr>
        <w:top w:val="none" w:sz="0" w:space="0" w:color="auto"/>
        <w:left w:val="none" w:sz="0" w:space="0" w:color="auto"/>
        <w:bottom w:val="none" w:sz="0" w:space="0" w:color="auto"/>
        <w:right w:val="none" w:sz="0" w:space="0" w:color="auto"/>
      </w:divBdr>
    </w:div>
    <w:div w:id="863131420">
      <w:bodyDiv w:val="1"/>
      <w:marLeft w:val="0"/>
      <w:marRight w:val="0"/>
      <w:marTop w:val="0"/>
      <w:marBottom w:val="0"/>
      <w:divBdr>
        <w:top w:val="none" w:sz="0" w:space="0" w:color="auto"/>
        <w:left w:val="none" w:sz="0" w:space="0" w:color="auto"/>
        <w:bottom w:val="none" w:sz="0" w:space="0" w:color="auto"/>
        <w:right w:val="none" w:sz="0" w:space="0" w:color="auto"/>
      </w:divBdr>
    </w:div>
    <w:div w:id="868224080">
      <w:bodyDiv w:val="1"/>
      <w:marLeft w:val="0"/>
      <w:marRight w:val="0"/>
      <w:marTop w:val="0"/>
      <w:marBottom w:val="0"/>
      <w:divBdr>
        <w:top w:val="none" w:sz="0" w:space="0" w:color="auto"/>
        <w:left w:val="none" w:sz="0" w:space="0" w:color="auto"/>
        <w:bottom w:val="none" w:sz="0" w:space="0" w:color="auto"/>
        <w:right w:val="none" w:sz="0" w:space="0" w:color="auto"/>
      </w:divBdr>
    </w:div>
    <w:div w:id="887375092">
      <w:bodyDiv w:val="1"/>
      <w:marLeft w:val="0"/>
      <w:marRight w:val="0"/>
      <w:marTop w:val="0"/>
      <w:marBottom w:val="0"/>
      <w:divBdr>
        <w:top w:val="none" w:sz="0" w:space="0" w:color="auto"/>
        <w:left w:val="none" w:sz="0" w:space="0" w:color="auto"/>
        <w:bottom w:val="none" w:sz="0" w:space="0" w:color="auto"/>
        <w:right w:val="none" w:sz="0" w:space="0" w:color="auto"/>
      </w:divBdr>
    </w:div>
    <w:div w:id="890964154">
      <w:bodyDiv w:val="1"/>
      <w:marLeft w:val="0"/>
      <w:marRight w:val="0"/>
      <w:marTop w:val="0"/>
      <w:marBottom w:val="0"/>
      <w:divBdr>
        <w:top w:val="none" w:sz="0" w:space="0" w:color="auto"/>
        <w:left w:val="none" w:sz="0" w:space="0" w:color="auto"/>
        <w:bottom w:val="none" w:sz="0" w:space="0" w:color="auto"/>
        <w:right w:val="none" w:sz="0" w:space="0" w:color="auto"/>
      </w:divBdr>
    </w:div>
    <w:div w:id="895164449">
      <w:bodyDiv w:val="1"/>
      <w:marLeft w:val="0"/>
      <w:marRight w:val="0"/>
      <w:marTop w:val="0"/>
      <w:marBottom w:val="0"/>
      <w:divBdr>
        <w:top w:val="none" w:sz="0" w:space="0" w:color="auto"/>
        <w:left w:val="none" w:sz="0" w:space="0" w:color="auto"/>
        <w:bottom w:val="none" w:sz="0" w:space="0" w:color="auto"/>
        <w:right w:val="none" w:sz="0" w:space="0" w:color="auto"/>
      </w:divBdr>
    </w:div>
    <w:div w:id="926697797">
      <w:bodyDiv w:val="1"/>
      <w:marLeft w:val="0"/>
      <w:marRight w:val="0"/>
      <w:marTop w:val="0"/>
      <w:marBottom w:val="0"/>
      <w:divBdr>
        <w:top w:val="none" w:sz="0" w:space="0" w:color="auto"/>
        <w:left w:val="none" w:sz="0" w:space="0" w:color="auto"/>
        <w:bottom w:val="none" w:sz="0" w:space="0" w:color="auto"/>
        <w:right w:val="none" w:sz="0" w:space="0" w:color="auto"/>
      </w:divBdr>
    </w:div>
    <w:div w:id="991758709">
      <w:bodyDiv w:val="1"/>
      <w:marLeft w:val="0"/>
      <w:marRight w:val="0"/>
      <w:marTop w:val="0"/>
      <w:marBottom w:val="0"/>
      <w:divBdr>
        <w:top w:val="none" w:sz="0" w:space="0" w:color="auto"/>
        <w:left w:val="none" w:sz="0" w:space="0" w:color="auto"/>
        <w:bottom w:val="none" w:sz="0" w:space="0" w:color="auto"/>
        <w:right w:val="none" w:sz="0" w:space="0" w:color="auto"/>
      </w:divBdr>
    </w:div>
    <w:div w:id="1042024343">
      <w:bodyDiv w:val="1"/>
      <w:marLeft w:val="0"/>
      <w:marRight w:val="0"/>
      <w:marTop w:val="0"/>
      <w:marBottom w:val="0"/>
      <w:divBdr>
        <w:top w:val="none" w:sz="0" w:space="0" w:color="auto"/>
        <w:left w:val="none" w:sz="0" w:space="0" w:color="auto"/>
        <w:bottom w:val="none" w:sz="0" w:space="0" w:color="auto"/>
        <w:right w:val="none" w:sz="0" w:space="0" w:color="auto"/>
      </w:divBdr>
    </w:div>
    <w:div w:id="1059668282">
      <w:bodyDiv w:val="1"/>
      <w:marLeft w:val="0"/>
      <w:marRight w:val="0"/>
      <w:marTop w:val="0"/>
      <w:marBottom w:val="0"/>
      <w:divBdr>
        <w:top w:val="none" w:sz="0" w:space="0" w:color="auto"/>
        <w:left w:val="none" w:sz="0" w:space="0" w:color="auto"/>
        <w:bottom w:val="none" w:sz="0" w:space="0" w:color="auto"/>
        <w:right w:val="none" w:sz="0" w:space="0" w:color="auto"/>
      </w:divBdr>
    </w:div>
    <w:div w:id="1071197125">
      <w:bodyDiv w:val="1"/>
      <w:marLeft w:val="0"/>
      <w:marRight w:val="0"/>
      <w:marTop w:val="0"/>
      <w:marBottom w:val="0"/>
      <w:divBdr>
        <w:top w:val="none" w:sz="0" w:space="0" w:color="auto"/>
        <w:left w:val="none" w:sz="0" w:space="0" w:color="auto"/>
        <w:bottom w:val="none" w:sz="0" w:space="0" w:color="auto"/>
        <w:right w:val="none" w:sz="0" w:space="0" w:color="auto"/>
      </w:divBdr>
    </w:div>
    <w:div w:id="1076587126">
      <w:bodyDiv w:val="1"/>
      <w:marLeft w:val="0"/>
      <w:marRight w:val="0"/>
      <w:marTop w:val="0"/>
      <w:marBottom w:val="0"/>
      <w:divBdr>
        <w:top w:val="none" w:sz="0" w:space="0" w:color="auto"/>
        <w:left w:val="none" w:sz="0" w:space="0" w:color="auto"/>
        <w:bottom w:val="none" w:sz="0" w:space="0" w:color="auto"/>
        <w:right w:val="none" w:sz="0" w:space="0" w:color="auto"/>
      </w:divBdr>
    </w:div>
    <w:div w:id="1119647987">
      <w:bodyDiv w:val="1"/>
      <w:marLeft w:val="0"/>
      <w:marRight w:val="0"/>
      <w:marTop w:val="0"/>
      <w:marBottom w:val="0"/>
      <w:divBdr>
        <w:top w:val="none" w:sz="0" w:space="0" w:color="auto"/>
        <w:left w:val="none" w:sz="0" w:space="0" w:color="auto"/>
        <w:bottom w:val="none" w:sz="0" w:space="0" w:color="auto"/>
        <w:right w:val="none" w:sz="0" w:space="0" w:color="auto"/>
      </w:divBdr>
    </w:div>
    <w:div w:id="1189564183">
      <w:bodyDiv w:val="1"/>
      <w:marLeft w:val="0"/>
      <w:marRight w:val="0"/>
      <w:marTop w:val="0"/>
      <w:marBottom w:val="0"/>
      <w:divBdr>
        <w:top w:val="none" w:sz="0" w:space="0" w:color="auto"/>
        <w:left w:val="none" w:sz="0" w:space="0" w:color="auto"/>
        <w:bottom w:val="none" w:sz="0" w:space="0" w:color="auto"/>
        <w:right w:val="none" w:sz="0" w:space="0" w:color="auto"/>
      </w:divBdr>
    </w:div>
    <w:div w:id="1210457797">
      <w:bodyDiv w:val="1"/>
      <w:marLeft w:val="0"/>
      <w:marRight w:val="0"/>
      <w:marTop w:val="0"/>
      <w:marBottom w:val="0"/>
      <w:divBdr>
        <w:top w:val="none" w:sz="0" w:space="0" w:color="auto"/>
        <w:left w:val="none" w:sz="0" w:space="0" w:color="auto"/>
        <w:bottom w:val="none" w:sz="0" w:space="0" w:color="auto"/>
        <w:right w:val="none" w:sz="0" w:space="0" w:color="auto"/>
      </w:divBdr>
    </w:div>
    <w:div w:id="1251620929">
      <w:bodyDiv w:val="1"/>
      <w:marLeft w:val="0"/>
      <w:marRight w:val="0"/>
      <w:marTop w:val="0"/>
      <w:marBottom w:val="0"/>
      <w:divBdr>
        <w:top w:val="none" w:sz="0" w:space="0" w:color="auto"/>
        <w:left w:val="none" w:sz="0" w:space="0" w:color="auto"/>
        <w:bottom w:val="none" w:sz="0" w:space="0" w:color="auto"/>
        <w:right w:val="none" w:sz="0" w:space="0" w:color="auto"/>
      </w:divBdr>
    </w:div>
    <w:div w:id="1252353815">
      <w:bodyDiv w:val="1"/>
      <w:marLeft w:val="0"/>
      <w:marRight w:val="0"/>
      <w:marTop w:val="0"/>
      <w:marBottom w:val="0"/>
      <w:divBdr>
        <w:top w:val="none" w:sz="0" w:space="0" w:color="auto"/>
        <w:left w:val="none" w:sz="0" w:space="0" w:color="auto"/>
        <w:bottom w:val="none" w:sz="0" w:space="0" w:color="auto"/>
        <w:right w:val="none" w:sz="0" w:space="0" w:color="auto"/>
      </w:divBdr>
    </w:div>
    <w:div w:id="1263952359">
      <w:bodyDiv w:val="1"/>
      <w:marLeft w:val="0"/>
      <w:marRight w:val="0"/>
      <w:marTop w:val="0"/>
      <w:marBottom w:val="0"/>
      <w:divBdr>
        <w:top w:val="none" w:sz="0" w:space="0" w:color="auto"/>
        <w:left w:val="none" w:sz="0" w:space="0" w:color="auto"/>
        <w:bottom w:val="none" w:sz="0" w:space="0" w:color="auto"/>
        <w:right w:val="none" w:sz="0" w:space="0" w:color="auto"/>
      </w:divBdr>
    </w:div>
    <w:div w:id="1368334683">
      <w:bodyDiv w:val="1"/>
      <w:marLeft w:val="0"/>
      <w:marRight w:val="0"/>
      <w:marTop w:val="0"/>
      <w:marBottom w:val="0"/>
      <w:divBdr>
        <w:top w:val="none" w:sz="0" w:space="0" w:color="auto"/>
        <w:left w:val="none" w:sz="0" w:space="0" w:color="auto"/>
        <w:bottom w:val="none" w:sz="0" w:space="0" w:color="auto"/>
        <w:right w:val="none" w:sz="0" w:space="0" w:color="auto"/>
      </w:divBdr>
    </w:div>
    <w:div w:id="1439332018">
      <w:bodyDiv w:val="1"/>
      <w:marLeft w:val="0"/>
      <w:marRight w:val="0"/>
      <w:marTop w:val="0"/>
      <w:marBottom w:val="0"/>
      <w:divBdr>
        <w:top w:val="none" w:sz="0" w:space="0" w:color="auto"/>
        <w:left w:val="none" w:sz="0" w:space="0" w:color="auto"/>
        <w:bottom w:val="none" w:sz="0" w:space="0" w:color="auto"/>
        <w:right w:val="none" w:sz="0" w:space="0" w:color="auto"/>
      </w:divBdr>
    </w:div>
    <w:div w:id="1449347896">
      <w:bodyDiv w:val="1"/>
      <w:marLeft w:val="0"/>
      <w:marRight w:val="0"/>
      <w:marTop w:val="0"/>
      <w:marBottom w:val="0"/>
      <w:divBdr>
        <w:top w:val="none" w:sz="0" w:space="0" w:color="auto"/>
        <w:left w:val="none" w:sz="0" w:space="0" w:color="auto"/>
        <w:bottom w:val="none" w:sz="0" w:space="0" w:color="auto"/>
        <w:right w:val="none" w:sz="0" w:space="0" w:color="auto"/>
      </w:divBdr>
    </w:div>
    <w:div w:id="1451168996">
      <w:bodyDiv w:val="1"/>
      <w:marLeft w:val="0"/>
      <w:marRight w:val="0"/>
      <w:marTop w:val="0"/>
      <w:marBottom w:val="0"/>
      <w:divBdr>
        <w:top w:val="none" w:sz="0" w:space="0" w:color="auto"/>
        <w:left w:val="none" w:sz="0" w:space="0" w:color="auto"/>
        <w:bottom w:val="none" w:sz="0" w:space="0" w:color="auto"/>
        <w:right w:val="none" w:sz="0" w:space="0" w:color="auto"/>
      </w:divBdr>
    </w:div>
    <w:div w:id="1473908400">
      <w:bodyDiv w:val="1"/>
      <w:marLeft w:val="0"/>
      <w:marRight w:val="0"/>
      <w:marTop w:val="0"/>
      <w:marBottom w:val="0"/>
      <w:divBdr>
        <w:top w:val="none" w:sz="0" w:space="0" w:color="auto"/>
        <w:left w:val="none" w:sz="0" w:space="0" w:color="auto"/>
        <w:bottom w:val="none" w:sz="0" w:space="0" w:color="auto"/>
        <w:right w:val="none" w:sz="0" w:space="0" w:color="auto"/>
      </w:divBdr>
    </w:div>
    <w:div w:id="1487821721">
      <w:bodyDiv w:val="1"/>
      <w:marLeft w:val="0"/>
      <w:marRight w:val="0"/>
      <w:marTop w:val="0"/>
      <w:marBottom w:val="0"/>
      <w:divBdr>
        <w:top w:val="none" w:sz="0" w:space="0" w:color="auto"/>
        <w:left w:val="none" w:sz="0" w:space="0" w:color="auto"/>
        <w:bottom w:val="none" w:sz="0" w:space="0" w:color="auto"/>
        <w:right w:val="none" w:sz="0" w:space="0" w:color="auto"/>
      </w:divBdr>
    </w:div>
    <w:div w:id="1495298765">
      <w:bodyDiv w:val="1"/>
      <w:marLeft w:val="0"/>
      <w:marRight w:val="0"/>
      <w:marTop w:val="0"/>
      <w:marBottom w:val="0"/>
      <w:divBdr>
        <w:top w:val="none" w:sz="0" w:space="0" w:color="auto"/>
        <w:left w:val="none" w:sz="0" w:space="0" w:color="auto"/>
        <w:bottom w:val="none" w:sz="0" w:space="0" w:color="auto"/>
        <w:right w:val="none" w:sz="0" w:space="0" w:color="auto"/>
      </w:divBdr>
    </w:div>
    <w:div w:id="1570575253">
      <w:bodyDiv w:val="1"/>
      <w:marLeft w:val="0"/>
      <w:marRight w:val="0"/>
      <w:marTop w:val="0"/>
      <w:marBottom w:val="0"/>
      <w:divBdr>
        <w:top w:val="none" w:sz="0" w:space="0" w:color="auto"/>
        <w:left w:val="none" w:sz="0" w:space="0" w:color="auto"/>
        <w:bottom w:val="none" w:sz="0" w:space="0" w:color="auto"/>
        <w:right w:val="none" w:sz="0" w:space="0" w:color="auto"/>
      </w:divBdr>
    </w:div>
    <w:div w:id="1666591184">
      <w:bodyDiv w:val="1"/>
      <w:marLeft w:val="0"/>
      <w:marRight w:val="0"/>
      <w:marTop w:val="0"/>
      <w:marBottom w:val="0"/>
      <w:divBdr>
        <w:top w:val="none" w:sz="0" w:space="0" w:color="auto"/>
        <w:left w:val="none" w:sz="0" w:space="0" w:color="auto"/>
        <w:bottom w:val="none" w:sz="0" w:space="0" w:color="auto"/>
        <w:right w:val="none" w:sz="0" w:space="0" w:color="auto"/>
      </w:divBdr>
    </w:div>
    <w:div w:id="1675919127">
      <w:bodyDiv w:val="1"/>
      <w:marLeft w:val="0"/>
      <w:marRight w:val="0"/>
      <w:marTop w:val="0"/>
      <w:marBottom w:val="0"/>
      <w:divBdr>
        <w:top w:val="none" w:sz="0" w:space="0" w:color="auto"/>
        <w:left w:val="none" w:sz="0" w:space="0" w:color="auto"/>
        <w:bottom w:val="none" w:sz="0" w:space="0" w:color="auto"/>
        <w:right w:val="none" w:sz="0" w:space="0" w:color="auto"/>
      </w:divBdr>
    </w:div>
    <w:div w:id="1678190974">
      <w:bodyDiv w:val="1"/>
      <w:marLeft w:val="0"/>
      <w:marRight w:val="0"/>
      <w:marTop w:val="0"/>
      <w:marBottom w:val="0"/>
      <w:divBdr>
        <w:top w:val="none" w:sz="0" w:space="0" w:color="auto"/>
        <w:left w:val="none" w:sz="0" w:space="0" w:color="auto"/>
        <w:bottom w:val="none" w:sz="0" w:space="0" w:color="auto"/>
        <w:right w:val="none" w:sz="0" w:space="0" w:color="auto"/>
      </w:divBdr>
    </w:div>
    <w:div w:id="1689258922">
      <w:bodyDiv w:val="1"/>
      <w:marLeft w:val="0"/>
      <w:marRight w:val="0"/>
      <w:marTop w:val="0"/>
      <w:marBottom w:val="0"/>
      <w:divBdr>
        <w:top w:val="none" w:sz="0" w:space="0" w:color="auto"/>
        <w:left w:val="none" w:sz="0" w:space="0" w:color="auto"/>
        <w:bottom w:val="none" w:sz="0" w:space="0" w:color="auto"/>
        <w:right w:val="none" w:sz="0" w:space="0" w:color="auto"/>
      </w:divBdr>
    </w:div>
    <w:div w:id="1701126632">
      <w:bodyDiv w:val="1"/>
      <w:marLeft w:val="0"/>
      <w:marRight w:val="0"/>
      <w:marTop w:val="0"/>
      <w:marBottom w:val="0"/>
      <w:divBdr>
        <w:top w:val="none" w:sz="0" w:space="0" w:color="auto"/>
        <w:left w:val="none" w:sz="0" w:space="0" w:color="auto"/>
        <w:bottom w:val="none" w:sz="0" w:space="0" w:color="auto"/>
        <w:right w:val="none" w:sz="0" w:space="0" w:color="auto"/>
      </w:divBdr>
    </w:div>
    <w:div w:id="1727601332">
      <w:bodyDiv w:val="1"/>
      <w:marLeft w:val="0"/>
      <w:marRight w:val="0"/>
      <w:marTop w:val="0"/>
      <w:marBottom w:val="0"/>
      <w:divBdr>
        <w:top w:val="none" w:sz="0" w:space="0" w:color="auto"/>
        <w:left w:val="none" w:sz="0" w:space="0" w:color="auto"/>
        <w:bottom w:val="none" w:sz="0" w:space="0" w:color="auto"/>
        <w:right w:val="none" w:sz="0" w:space="0" w:color="auto"/>
      </w:divBdr>
    </w:div>
    <w:div w:id="1757239262">
      <w:bodyDiv w:val="1"/>
      <w:marLeft w:val="0"/>
      <w:marRight w:val="0"/>
      <w:marTop w:val="0"/>
      <w:marBottom w:val="0"/>
      <w:divBdr>
        <w:top w:val="none" w:sz="0" w:space="0" w:color="auto"/>
        <w:left w:val="none" w:sz="0" w:space="0" w:color="auto"/>
        <w:bottom w:val="none" w:sz="0" w:space="0" w:color="auto"/>
        <w:right w:val="none" w:sz="0" w:space="0" w:color="auto"/>
      </w:divBdr>
    </w:div>
    <w:div w:id="1883059880">
      <w:bodyDiv w:val="1"/>
      <w:marLeft w:val="0"/>
      <w:marRight w:val="0"/>
      <w:marTop w:val="0"/>
      <w:marBottom w:val="0"/>
      <w:divBdr>
        <w:top w:val="none" w:sz="0" w:space="0" w:color="auto"/>
        <w:left w:val="none" w:sz="0" w:space="0" w:color="auto"/>
        <w:bottom w:val="none" w:sz="0" w:space="0" w:color="auto"/>
        <w:right w:val="none" w:sz="0" w:space="0" w:color="auto"/>
      </w:divBdr>
    </w:div>
    <w:div w:id="1890385927">
      <w:bodyDiv w:val="1"/>
      <w:marLeft w:val="0"/>
      <w:marRight w:val="0"/>
      <w:marTop w:val="0"/>
      <w:marBottom w:val="0"/>
      <w:divBdr>
        <w:top w:val="none" w:sz="0" w:space="0" w:color="auto"/>
        <w:left w:val="none" w:sz="0" w:space="0" w:color="auto"/>
        <w:bottom w:val="none" w:sz="0" w:space="0" w:color="auto"/>
        <w:right w:val="none" w:sz="0" w:space="0" w:color="auto"/>
      </w:divBdr>
    </w:div>
    <w:div w:id="1984697941">
      <w:bodyDiv w:val="1"/>
      <w:marLeft w:val="0"/>
      <w:marRight w:val="0"/>
      <w:marTop w:val="0"/>
      <w:marBottom w:val="0"/>
      <w:divBdr>
        <w:top w:val="none" w:sz="0" w:space="0" w:color="auto"/>
        <w:left w:val="none" w:sz="0" w:space="0" w:color="auto"/>
        <w:bottom w:val="none" w:sz="0" w:space="0" w:color="auto"/>
        <w:right w:val="none" w:sz="0" w:space="0" w:color="auto"/>
      </w:divBdr>
    </w:div>
    <w:div w:id="2062289241">
      <w:bodyDiv w:val="1"/>
      <w:marLeft w:val="0"/>
      <w:marRight w:val="0"/>
      <w:marTop w:val="0"/>
      <w:marBottom w:val="0"/>
      <w:divBdr>
        <w:top w:val="none" w:sz="0" w:space="0" w:color="auto"/>
        <w:left w:val="none" w:sz="0" w:space="0" w:color="auto"/>
        <w:bottom w:val="none" w:sz="0" w:space="0" w:color="auto"/>
        <w:right w:val="none" w:sz="0" w:space="0" w:color="auto"/>
      </w:divBdr>
    </w:div>
    <w:div w:id="2099018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microsoft.com/office/2007/relationships/hdphoto" Target="media/hdphoto1.wdp"/><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zxSYis38pvYB51po7nYisQTnCw==">AMUW2mV1bQects+RAxl7KOcZtN/psW1sh3fk7/DyqSaJb3M4C9ToSX77BxOqgtL/4qqBcfMpeeI+IhlQFeZGbD07avYFChkVr3Lddx2T9/axiWhp9S2A6VwqSU3SI0/yLBAyYGWYwoeDx6xT6BvgRwMFmcxZNm7bHCJTcSA1Br8gZcDXEJlR7XXKj6LE3pBFOXVE0+bamOGn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A142375-E5C2-44D2-84AC-7A58B2D1E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1315</Words>
  <Characters>7498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Воробьёва Юлия Николаевна</cp:lastModifiedBy>
  <cp:revision>3</cp:revision>
  <cp:lastPrinted>2024-06-28T10:49:00Z</cp:lastPrinted>
  <dcterms:created xsi:type="dcterms:W3CDTF">2024-07-05T09:54:00Z</dcterms:created>
  <dcterms:modified xsi:type="dcterms:W3CDTF">2024-07-05T10:47:00Z</dcterms:modified>
</cp:coreProperties>
</file>