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605DCD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5DCD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605DCD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5DCD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605DC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605DCD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605DCD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605DCD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605DCD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605DCD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DC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A56CC81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F04454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7A580E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90EF93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438FC0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605DCD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067F32C5" w:rsidR="00F823EA" w:rsidRPr="00605DCD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605DCD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605DCD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593610" w:rsidRPr="00605DCD">
        <w:rPr>
          <w:rFonts w:ascii="Times New Roman" w:eastAsia="Times New Roman" w:hAnsi="Times New Roman" w:cs="Times New Roman"/>
          <w:sz w:val="28"/>
          <w:szCs w:val="28"/>
        </w:rPr>
        <w:t>08</w:t>
      </w:r>
      <w:r w:rsidR="00095B58" w:rsidRPr="00605DCD">
        <w:rPr>
          <w:rFonts w:ascii="Times New Roman" w:eastAsia="Times New Roman" w:hAnsi="Times New Roman" w:cs="Times New Roman"/>
          <w:sz w:val="28"/>
          <w:szCs w:val="28"/>
        </w:rPr>
        <w:t xml:space="preserve"> по 15</w:t>
      </w:r>
      <w:r w:rsidR="00593610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360" w:rsidRPr="00605DCD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="00AC565A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EA0" w:rsidRPr="00605DCD">
        <w:rPr>
          <w:rFonts w:ascii="Times New Roman" w:eastAsia="Times New Roman" w:hAnsi="Times New Roman" w:cs="Times New Roman"/>
          <w:sz w:val="28"/>
          <w:szCs w:val="28"/>
        </w:rPr>
        <w:t>2024 года</w:t>
      </w:r>
    </w:p>
    <w:p w14:paraId="2E4E632C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7DF2B490" w:rsidR="00F823EA" w:rsidRPr="00605DCD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05DC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605DCD">
        <w:rPr>
          <w:rFonts w:ascii="Times New Roman" w:eastAsia="Times New Roman" w:hAnsi="Times New Roman" w:cs="Times New Roman"/>
          <w:i/>
          <w:sz w:val="24"/>
          <w:szCs w:val="24"/>
        </w:rPr>
        <w:t>Подготовлен</w:t>
      </w:r>
      <w:proofErr w:type="gramEnd"/>
      <w:r w:rsidRPr="00605DCD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основе информации ФГБУ ВНИИ ГОЧС (ФЦ), Росгидромета, </w:t>
      </w:r>
      <w:r w:rsidRPr="00605DCD">
        <w:rPr>
          <w:rFonts w:ascii="Times New Roman" w:eastAsia="Times New Roman" w:hAnsi="Times New Roman" w:cs="Times New Roman"/>
          <w:i/>
          <w:sz w:val="24"/>
          <w:szCs w:val="24"/>
        </w:rPr>
        <w:br/>
        <w:t>территориальных органов МЧС России, ИЗМИРАН, Российского экспертного совета по прогнозу землетрясений и оценки сейсмической опасности,</w:t>
      </w:r>
      <w:r w:rsidRPr="00605DC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605DCD">
        <w:rPr>
          <w:rFonts w:ascii="Times New Roman" w:eastAsia="Times New Roman" w:hAnsi="Times New Roman" w:cs="Times New Roman"/>
          <w:i/>
          <w:sz w:val="24"/>
          <w:szCs w:val="24"/>
        </w:rPr>
        <w:t>ФГБУ «САЦ Минэнерго России»)</w:t>
      </w:r>
    </w:p>
    <w:p w14:paraId="1B9D0808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FDA613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3ED8F55A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605DCD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605DCD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21848CE3" w:rsidR="00F823EA" w:rsidRPr="00605DCD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605DC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605DCD">
        <w:rPr>
          <w:rFonts w:ascii="Times New Roman" w:eastAsia="Times New Roman" w:hAnsi="Times New Roman" w:cs="Times New Roman"/>
          <w:b/>
          <w:sz w:val="28"/>
          <w:szCs w:val="28"/>
        </w:rPr>
        <w:t>024</w:t>
      </w: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Pr="00605DCD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605DCD" w:rsidRDefault="004445C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605DCD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605DCD" w:rsidRDefault="00803646" w:rsidP="0080364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52445EAA" w14:textId="77777777" w:rsidR="00630BB4" w:rsidRPr="00605DCD" w:rsidRDefault="00AC565A" w:rsidP="00F229D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</w:t>
      </w:r>
      <w:r w:rsidR="00630BB4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 ночью и утром местами туман.</w:t>
      </w:r>
    </w:p>
    <w:p w14:paraId="2A75C125" w14:textId="0448368D" w:rsidR="00701360" w:rsidRPr="00605DCD" w:rsidRDefault="00095B58" w:rsidP="00F229D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Преимущественно на востоке Республики Саха (Якутия), в Республике Бурятия, Забайкальском, Камчатском краях, Магаданской области сильный дождь, ливневой дождь, местами гроза, град. 9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июля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 Приморском крае сильный дождь, ливневой дождь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местами гроза, град.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11</w:t>
      </w:r>
      <w:r w:rsidR="00507CA5" w:rsidRPr="00605DCD">
        <w:t xml:space="preserve"> 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на Курильских островах сильный дождь, ливневой дождь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местами гроза.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12</w:t>
      </w:r>
      <w:r w:rsidR="00507CA5" w:rsidRPr="00605DCD">
        <w:t xml:space="preserve"> 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на юге Хабаровского края, Амурской области сильный дождь, ливневой дождь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местами гроза, град.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13</w:t>
      </w:r>
      <w:proofErr w:type="gramEnd"/>
      <w:r w:rsidR="00507CA5" w:rsidRPr="00605DCD">
        <w:t xml:space="preserve"> 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июля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 Амурской, Сахалинской областях сильный дождь, ливневой дождь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местами гроза, град.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14</w:t>
      </w:r>
      <w:r w:rsidR="00507CA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июля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 Амурской области сильный дождь, ливневой дождь, местами гроза, град</w:t>
      </w:r>
      <w:r w:rsidR="00593610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 </w:t>
      </w:r>
    </w:p>
    <w:p w14:paraId="0182086F" w14:textId="26342AE1" w:rsidR="00701360" w:rsidRPr="00605DCD" w:rsidRDefault="00507CA5" w:rsidP="00F229D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 8 по 15 июля ветер в Республике Саха (Якутия), в Камчатском крае, Магаданской области, Курильским островам и при грозе с порывами 15-20м/</w:t>
      </w: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593610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616F4BF3" w14:textId="40B32DF6" w:rsidR="00803646" w:rsidRPr="00605DCD" w:rsidRDefault="00803646" w:rsidP="00AC565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и атмосферными фронтами.</w:t>
      </w:r>
    </w:p>
    <w:p w14:paraId="2DAFDFC8" w14:textId="77777777" w:rsidR="00630BB4" w:rsidRPr="00605DCD" w:rsidRDefault="003A5C9A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</w:p>
    <w:p w14:paraId="12C3453D" w14:textId="03BDEA20" w:rsidR="00507CA5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Преимущественно во всех субъектах округа сильный дождь, </w:t>
      </w: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ливневой</w:t>
      </w:r>
      <w:proofErr w:type="gramEnd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дождь, местами гроза, град. </w:t>
      </w:r>
    </w:p>
    <w:p w14:paraId="2F2EE91F" w14:textId="367B6F8D" w:rsidR="002E54A8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 8 по 15 июля ветер во всех субъектах округа с порывами 15-20м/</w:t>
      </w: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при грозе до 23м/с.</w:t>
      </w:r>
    </w:p>
    <w:p w14:paraId="6E1235A1" w14:textId="35B20DFF" w:rsidR="00803646" w:rsidRPr="00605DCD" w:rsidRDefault="00803646" w:rsidP="00B37F2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3A5C9A" w:rsidRPr="00605DCD">
        <w:t xml:space="preserve"> </w:t>
      </w:r>
      <w:r w:rsidR="003A5C9A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фронтами.</w:t>
      </w:r>
    </w:p>
    <w:p w14:paraId="64EBD759" w14:textId="77777777" w:rsidR="00630BB4" w:rsidRPr="00605DCD" w:rsidRDefault="00331C2A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</w:p>
    <w:p w14:paraId="7C8F1807" w14:textId="5C49318F" w:rsidR="00507CA5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12 июля в Свердловской, Челябинской, Курганской, Тюменской областях сильный дождь, ливневой дождь, местами гроза, град. 13</w:t>
      </w:r>
      <w:r w:rsidRPr="00605DCD">
        <w:t xml:space="preserve">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Ханты-Мансийском АО сильный дождь, ливневой дождь, местами гроза, град. 14 июля в Свердловской, Челябинской областях сильный дождь, ливневой дождь, местами гроза, град. 15</w:t>
      </w:r>
      <w:r w:rsidRPr="00605DCD">
        <w:t xml:space="preserve">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Свердловской, Челябинской, Курганской, Тюменской областях сильный дождь, ливневой дождь, местами гроза, град.</w:t>
      </w:r>
      <w:proofErr w:type="gramEnd"/>
    </w:p>
    <w:p w14:paraId="504790BD" w14:textId="5FC15240" w:rsidR="00630BB4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Ветер при грозе с порывами 15-20м/с, местами до 23м/</w:t>
      </w: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  <w:r w:rsidR="00D60A86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69E0CB7B" w14:textId="429D7618" w:rsidR="00803646" w:rsidRPr="00605DCD" w:rsidRDefault="00803646" w:rsidP="00630BB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751B18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4D305CAD" w14:textId="77777777" w:rsidR="00507CA5" w:rsidRPr="00605DCD" w:rsidRDefault="00751B18" w:rsidP="00C26D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</w:p>
    <w:p w14:paraId="760C8DDB" w14:textId="77777777" w:rsidR="00507CA5" w:rsidRPr="00605DCD" w:rsidRDefault="00507CA5" w:rsidP="00C26D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proofErr w:type="gramStart"/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11</w:t>
      </w:r>
      <w:r w:rsidRPr="00605DCD">
        <w:t xml:space="preserve"> 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июля в республиках Марий-Эл, Чувашской, Удмуртской Республиках Пермском крае, Кировской, Нижегородской областях сильный дождь, ливневой 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дождь, местами гроза, град. 14 и 15</w:t>
      </w:r>
      <w:r w:rsidRPr="00605DCD">
        <w:t xml:space="preserve"> 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июля в Республике Башкортостан, Пермском крае сильный дождь, ливневой дождь, местами гроза, град. </w:t>
      </w:r>
      <w:proofErr w:type="gramEnd"/>
    </w:p>
    <w:p w14:paraId="631CDF2C" w14:textId="0AA8E993" w:rsidR="00507CA5" w:rsidRPr="00605DCD" w:rsidRDefault="00507CA5" w:rsidP="00C26D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   </w:t>
      </w:r>
    </w:p>
    <w:p w14:paraId="2B7D3873" w14:textId="5AAB0344" w:rsidR="00803646" w:rsidRPr="00605DCD" w:rsidRDefault="00803646" w:rsidP="00C26D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антициклоном.</w:t>
      </w:r>
    </w:p>
    <w:p w14:paraId="13EF4A01" w14:textId="16D4912E" w:rsidR="00497523" w:rsidRPr="00605DCD" w:rsidRDefault="007236F5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</w:t>
      </w:r>
      <w:r w:rsidR="00A2279C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EA032F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преимущественно без ОЯП. </w:t>
      </w:r>
    </w:p>
    <w:p w14:paraId="4A46AA2D" w14:textId="5DF6CC52" w:rsidR="00803646" w:rsidRPr="00605DCD" w:rsidRDefault="00803646" w:rsidP="007236F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605DC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>Донецкой Народной Республике, Луганской Народной Республике, Запорожской, Херсонской областях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антициклоном. </w:t>
      </w:r>
    </w:p>
    <w:p w14:paraId="17170E70" w14:textId="77777777" w:rsidR="007236F5" w:rsidRPr="00605DCD" w:rsidRDefault="00803646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 ночью и утром местами туман. </w:t>
      </w:r>
    </w:p>
    <w:p w14:paraId="13FB5B63" w14:textId="7B1A54D9" w:rsidR="00803646" w:rsidRPr="00605DCD" w:rsidRDefault="00EA032F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преимущественно без ОЯП. </w:t>
      </w:r>
    </w:p>
    <w:p w14:paraId="2CEDB30B" w14:textId="3C35FF85" w:rsidR="00803646" w:rsidRPr="00605DCD" w:rsidRDefault="00803646" w:rsidP="0080364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антициклоном.</w:t>
      </w:r>
    </w:p>
    <w:p w14:paraId="649628FA" w14:textId="2C5229AA" w:rsidR="00497523" w:rsidRPr="00605DCD" w:rsidRDefault="00751B18" w:rsidP="00EB26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Во всех субъектах округа ночью и утром местами туман. Во всех субъектах округа преимущественно без ОЯП.</w:t>
      </w:r>
    </w:p>
    <w:p w14:paraId="59DFB5CA" w14:textId="6FAEE372" w:rsidR="00803646" w:rsidRPr="00605DCD" w:rsidRDefault="00803646" w:rsidP="004975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 антициклоном</w:t>
      </w:r>
      <w:r w:rsidR="007236F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="007236F5" w:rsidRPr="00605DCD">
        <w:t xml:space="preserve"> </w:t>
      </w:r>
      <w:r w:rsidR="007236F5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циклонами и атмосферными фронтами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10030224" w14:textId="77777777" w:rsidR="00497523" w:rsidRPr="00605DCD" w:rsidRDefault="00803646" w:rsidP="0049752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всех субъектах округа ночью и утром местами туман.</w:t>
      </w:r>
      <w:r w:rsidR="00A2279C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6DE58CE5" w14:textId="530860F7" w:rsidR="00507CA5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10 июля в Республике Коми, Вологодской области, Ненецком АО сильный дождь, ливневой дождь, местами гроза, град. 11</w:t>
      </w:r>
      <w:r w:rsidRPr="00605DCD">
        <w:t xml:space="preserve">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Мурманской, Калининградской областях сильный дождь, ливневой дождь, местами гроза. 12 июля в Архангельской, Калининградской областях сильный дождь, ливневой дождь, местами гроза. 13</w:t>
      </w:r>
      <w:r w:rsidRPr="00605DCD">
        <w:t xml:space="preserve"> 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июля в Республике Коми, Ленинградской, Калининградской, Псковской, Новгородской, Вологодской областях сильный дождь, ливневой дождь, местами гроза, град. 15 июля</w:t>
      </w:r>
      <w:proofErr w:type="gramEnd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 </w:t>
      </w: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Ленинградской</w:t>
      </w:r>
      <w:proofErr w:type="gramEnd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Псковской, Новгородской областях сильный дождь, ливневой дождь, местами гроза, град. </w:t>
      </w:r>
    </w:p>
    <w:p w14:paraId="5686FF21" w14:textId="037CB7BB" w:rsidR="00497523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075E3231" w14:textId="54EF1661" w:rsidR="00803646" w:rsidRPr="00605DCD" w:rsidRDefault="00803646" w:rsidP="0049752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="00644A16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определяться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антициклоном.</w:t>
      </w:r>
    </w:p>
    <w:p w14:paraId="39BA71BF" w14:textId="77777777" w:rsidR="002C288B" w:rsidRPr="00605DCD" w:rsidRDefault="00751B18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Во всех субъектах округа ночью и утром местами туман. </w:t>
      </w:r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10 июля во всех субъектах округа сильный дождь, ливневой дождь, местами гроза, град. 12 июля </w:t>
      </w:r>
      <w:proofErr w:type="gramStart"/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proofErr w:type="gramEnd"/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Смоленской, Тверской. </w:t>
      </w:r>
      <w:proofErr w:type="gramStart"/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Московской</w:t>
      </w:r>
      <w:proofErr w:type="gramEnd"/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областя</w:t>
      </w:r>
      <w:r w:rsidR="002C288B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х сильный дождь, ливневой дождь, местами гроза, град.</w:t>
      </w:r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11</w:t>
      </w:r>
      <w:r w:rsidR="002C288B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и 14</w:t>
      </w:r>
      <w:r w:rsidR="002C288B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июля</w:t>
      </w:r>
      <w:r w:rsidR="00507CA5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в Костромской, Ивановской, Владимирской областях сильный дождь, ливневой дождь, местами гроза, град. </w:t>
      </w:r>
    </w:p>
    <w:p w14:paraId="3070242C" w14:textId="77777777" w:rsidR="002C288B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Ветер при грозе с порывами 15-20м/</w:t>
      </w:r>
      <w:proofErr w:type="gramStart"/>
      <w:r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с</w:t>
      </w:r>
      <w:proofErr w:type="gramEnd"/>
      <w:r w:rsidR="002C288B" w:rsidRPr="00605DCD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0035DD43" w14:textId="77777777" w:rsidR="002C288B" w:rsidRPr="00605DCD" w:rsidRDefault="00507CA5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</w:p>
    <w:p w14:paraId="0C6BCBA5" w14:textId="77777777" w:rsidR="002C288B" w:rsidRPr="00605DCD" w:rsidRDefault="002C288B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14:paraId="1E7040BA" w14:textId="77777777" w:rsidR="002C288B" w:rsidRPr="00605DCD" w:rsidRDefault="002C288B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14:paraId="536FD37F" w14:textId="77777777" w:rsidR="002C288B" w:rsidRPr="00605DCD" w:rsidRDefault="002C288B" w:rsidP="00507CA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14:paraId="03CEB47F" w14:textId="2D760E29" w:rsidR="00F823EA" w:rsidRPr="00605DCD" w:rsidRDefault="00F259F4" w:rsidP="002C288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ПРОГНОЗ ЧС НА ПРЕДСТОЯЩИЙ ПЕРИОД</w:t>
      </w:r>
    </w:p>
    <w:p w14:paraId="1D268BE1" w14:textId="5D30B1CB" w:rsidR="00534852" w:rsidRPr="00605DCD" w:rsidRDefault="00803646" w:rsidP="003F57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Ожидается, что с </w:t>
      </w:r>
      <w:r w:rsidR="008D3DEE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05</w:t>
      </w:r>
      <w:r w:rsidR="00966CDC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B5CB2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 12 </w:t>
      </w:r>
      <w:r w:rsidR="00EB60B6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</w:t>
      </w:r>
      <w:r w:rsidR="008D3DEE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</w:t>
      </w:r>
      <w:r w:rsidR="00EB60B6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я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солнечная активность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меняться </w:t>
      </w:r>
      <w:proofErr w:type="gramStart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от</w:t>
      </w:r>
      <w:proofErr w:type="gramEnd"/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умеренной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 </w:t>
      </w:r>
      <w:r w:rsidR="008D3DEE"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повышенной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, а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геомагнитная обстановка</w:t>
      </w:r>
      <w:r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B60B6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будет </w:t>
      </w:r>
      <w:r w:rsidR="008B5CB2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преимущественно</w:t>
      </w:r>
      <w:r w:rsidR="008D3DEE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8B5CB2" w:rsidRPr="00605DC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слабовозмущенной</w:t>
      </w:r>
      <w:proofErr w:type="spellEnd"/>
      <w:r w:rsidR="008D3DEE" w:rsidRPr="00605D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14:paraId="0D71D4AC" w14:textId="597F9F60" w:rsidR="00F823EA" w:rsidRPr="00605DCD" w:rsidRDefault="003263CB" w:rsidP="00103C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605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605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605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605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605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605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605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605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605D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0697875A" w:rsidR="00F823EA" w:rsidRPr="00605DCD" w:rsidRDefault="00534852" w:rsidP="005348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605DCD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605DCD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605D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B47DF" w:rsidRPr="00605DCD">
        <w:rPr>
          <w:rFonts w:ascii="Times New Roman" w:eastAsia="Times New Roman" w:hAnsi="Times New Roman" w:cs="Times New Roman"/>
          <w:sz w:val="28"/>
          <w:szCs w:val="28"/>
        </w:rPr>
        <w:t>Карымский</w:t>
      </w:r>
      <w:proofErr w:type="spellEnd"/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605DCD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605D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F33CB7" w14:textId="08DC5ADE" w:rsidR="008B5CB2" w:rsidRPr="00605DCD" w:rsidRDefault="00377493" w:rsidP="008B5CB2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93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4A60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605DC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94A60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605DCD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="00594A60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="00594A60" w:rsidRPr="00605DCD">
        <w:rPr>
          <w:rFonts w:ascii="Times New Roman" w:eastAsia="Times New Roman" w:hAnsi="Times New Roman" w:cs="Times New Roman"/>
          <w:sz w:val="28"/>
          <w:szCs w:val="28"/>
        </w:rPr>
        <w:t xml:space="preserve"> из-за </w:t>
      </w:r>
      <w:r w:rsidR="00534852" w:rsidRPr="00605DCD">
        <w:rPr>
          <w:rFonts w:ascii="Times New Roman" w:eastAsia="Times New Roman" w:hAnsi="Times New Roman" w:cs="Times New Roman"/>
          <w:b/>
          <w:sz w:val="28"/>
          <w:szCs w:val="28"/>
        </w:rPr>
        <w:t>сильн</w:t>
      </w:r>
      <w:r w:rsidR="00644A16" w:rsidRPr="00605DCD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534852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4A16" w:rsidRPr="00605DCD">
        <w:rPr>
          <w:rFonts w:ascii="Times New Roman" w:eastAsia="Times New Roman" w:hAnsi="Times New Roman" w:cs="Times New Roman"/>
          <w:b/>
          <w:sz w:val="28"/>
          <w:szCs w:val="28"/>
        </w:rPr>
        <w:t>ветра</w:t>
      </w:r>
      <w:r w:rsidR="00534852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4852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644A16" w:rsidRPr="00605DC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4852" w:rsidRPr="00605DCD">
        <w:rPr>
          <w:rFonts w:ascii="Times New Roman" w:eastAsia="Times New Roman" w:hAnsi="Times New Roman" w:cs="Times New Roman"/>
          <w:b/>
          <w:sz w:val="28"/>
          <w:szCs w:val="28"/>
        </w:rPr>
        <w:t>5 м</w:t>
      </w:r>
      <w:r w:rsidR="00644A16" w:rsidRPr="00605DCD">
        <w:rPr>
          <w:rFonts w:ascii="Times New Roman" w:eastAsia="Times New Roman" w:hAnsi="Times New Roman" w:cs="Times New Roman"/>
          <w:b/>
          <w:sz w:val="28"/>
          <w:szCs w:val="28"/>
        </w:rPr>
        <w:t>/сек</w:t>
      </w:r>
      <w:r w:rsidR="00EB60B6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644A16" w:rsidRPr="00605DCD">
        <w:rPr>
          <w:rFonts w:ascii="Times New Roman" w:hAnsi="Times New Roman" w:cs="Times New Roman"/>
          <w:b/>
          <w:sz w:val="28"/>
          <w:szCs w:val="28"/>
        </w:rPr>
        <w:t xml:space="preserve">осадков местами до </w:t>
      </w:r>
      <w:r w:rsidR="008B5CB2" w:rsidRPr="00605DCD">
        <w:rPr>
          <w:rFonts w:ascii="Times New Roman" w:hAnsi="Times New Roman" w:cs="Times New Roman"/>
          <w:b/>
          <w:sz w:val="28"/>
          <w:szCs w:val="28"/>
        </w:rPr>
        <w:t>35</w:t>
      </w:r>
      <w:r w:rsidR="00644A16" w:rsidRPr="00605DCD">
        <w:rPr>
          <w:rFonts w:ascii="Times New Roman" w:hAnsi="Times New Roman" w:cs="Times New Roman"/>
          <w:b/>
          <w:sz w:val="28"/>
          <w:szCs w:val="28"/>
        </w:rPr>
        <w:t xml:space="preserve"> мм </w:t>
      </w:r>
      <w:r w:rsidR="00644A16" w:rsidRPr="00605DCD">
        <w:rPr>
          <w:rFonts w:ascii="Times New Roman" w:hAnsi="Times New Roman" w:cs="Times New Roman"/>
          <w:sz w:val="28"/>
          <w:szCs w:val="28"/>
        </w:rPr>
        <w:t xml:space="preserve">прогнозируются </w:t>
      </w:r>
      <w:r w:rsidR="00E71B86" w:rsidRPr="00605DCD">
        <w:rPr>
          <w:rFonts w:ascii="Times New Roman" w:hAnsi="Times New Roman" w:cs="Times New Roman"/>
          <w:sz w:val="28"/>
          <w:szCs w:val="28"/>
        </w:rPr>
        <w:t xml:space="preserve">в </w:t>
      </w:r>
      <w:r w:rsidR="008B5CB2" w:rsidRPr="00605DCD">
        <w:rPr>
          <w:rFonts w:ascii="Times New Roman" w:hAnsi="Times New Roman" w:cs="Times New Roman"/>
          <w:sz w:val="28"/>
          <w:szCs w:val="28"/>
        </w:rPr>
        <w:t xml:space="preserve">Камчатском, Забайкальском краях, Республике Бурятия, Магаданской, Свердловской, Челябинской и Тюменской областях. </w:t>
      </w:r>
    </w:p>
    <w:p w14:paraId="766CAD4E" w14:textId="6EB97CB5" w:rsidR="00A1086F" w:rsidRPr="00605DCD" w:rsidRDefault="008B5CB2" w:rsidP="008B5CB2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DCD">
        <w:rPr>
          <w:rFonts w:ascii="Times New Roman" w:hAnsi="Times New Roman" w:cs="Times New Roman"/>
          <w:sz w:val="28"/>
          <w:szCs w:val="28"/>
        </w:rPr>
        <w:t>В Северо-Западном федеральном округе на территории Ленинградской, Псковской и Новгородской областей</w:t>
      </w:r>
      <w:r w:rsidR="00E8052A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03C7D" w:rsidRPr="00605DCD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7C1DF8" w:rsidRPr="00605DCD">
        <w:rPr>
          <w:rFonts w:ascii="Times New Roman" w:eastAsia="Times New Roman" w:hAnsi="Times New Roman" w:cs="Times New Roman"/>
          <w:sz w:val="28"/>
          <w:szCs w:val="28"/>
        </w:rPr>
        <w:t>ис 4)</w:t>
      </w:r>
      <w:r w:rsidR="00103C7D" w:rsidRPr="00605D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29535B" w14:textId="30EF4C34" w:rsidR="00594A60" w:rsidRPr="00605DCD" w:rsidRDefault="00594A60" w:rsidP="003F57EA">
      <w:pPr>
        <w:pStyle w:val="aa"/>
        <w:spacing w:before="240"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DCD">
        <w:rPr>
          <w:rFonts w:ascii="Times New Roman" w:hAnsi="Times New Roman" w:cs="Times New Roman"/>
          <w:sz w:val="28"/>
          <w:szCs w:val="28"/>
        </w:rPr>
        <w:t xml:space="preserve">5. </w:t>
      </w:r>
      <w:r w:rsidR="00AD4970" w:rsidRPr="00605DCD">
        <w:rPr>
          <w:rFonts w:ascii="Times New Roman" w:hAnsi="Times New Roman" w:cs="Times New Roman"/>
          <w:sz w:val="28"/>
          <w:szCs w:val="28"/>
        </w:rPr>
        <w:t xml:space="preserve">       </w:t>
      </w:r>
      <w:r w:rsidRPr="00605DCD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 w:rsidRPr="00605DCD">
        <w:rPr>
          <w:rFonts w:ascii="Times New Roman" w:hAnsi="Times New Roman" w:cs="Times New Roman"/>
          <w:sz w:val="28"/>
          <w:szCs w:val="28"/>
        </w:rPr>
        <w:t>.</w:t>
      </w:r>
    </w:p>
    <w:p w14:paraId="0990320A" w14:textId="77777777" w:rsidR="008B5CB2" w:rsidRPr="00605DCD" w:rsidRDefault="00AD4970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8052A"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реках </w:t>
      </w:r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Хабаровского края, где проходят дождевые паводки, наблюдается </w:t>
      </w:r>
      <w:r w:rsidR="008B5CB2" w:rsidRPr="00605DC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повышенная водность</w:t>
      </w:r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. Уровни воды на некоторых водотоках </w:t>
      </w:r>
      <w:r w:rsidR="008B5CB2" w:rsidRPr="00605DC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выше</w:t>
      </w:r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обычных на 4.5 метра. Сохраняется угроза </w:t>
      </w:r>
      <w:r w:rsidR="008B5CB2" w:rsidRPr="00605DC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подтоплений низменных мест и объектов</w:t>
      </w:r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на них в населенных пунктах </w:t>
      </w:r>
      <w:proofErr w:type="spellStart"/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Бикинского</w:t>
      </w:r>
      <w:proofErr w:type="spellEnd"/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и </w:t>
      </w:r>
      <w:proofErr w:type="gramStart"/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Нанайского</w:t>
      </w:r>
      <w:proofErr w:type="gramEnd"/>
      <w:r w:rsidR="008B5CB2"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районов.</w:t>
      </w:r>
    </w:p>
    <w:p w14:paraId="016FDD26" w14:textId="69CD1E9B" w:rsidR="008B5CB2" w:rsidRPr="00605DCD" w:rsidRDefault="008B5CB2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В Республике Саха (Якутия) на реке Колыма продолжается рост уровней воды. В ближайшие дни прогнозируется </w:t>
      </w:r>
      <w:r w:rsidRPr="00605DC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подтопление взлетно-посадочной полосы</w:t>
      </w:r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населенного пункта Зырянка</w:t>
      </w: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D59220" w14:textId="2D559549" w:rsidR="008B5CB2" w:rsidRPr="00605DCD" w:rsidRDefault="008B5CB2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На реках Шилка и </w:t>
      </w:r>
      <w:proofErr w:type="spellStart"/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Онон</w:t>
      </w:r>
      <w:proofErr w:type="spellEnd"/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в Забайкальском крае рост уровней воды продолжится – сохраняется вероятность </w:t>
      </w:r>
      <w:r w:rsidRPr="00605DC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подтоплений низменных мест населенных пунктов</w:t>
      </w:r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14:paraId="4E53B77B" w14:textId="474CE224" w:rsidR="008B5CB2" w:rsidRPr="00605DCD" w:rsidRDefault="008B5CB2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 xml:space="preserve">В юго-западных районах Республики Бурятия существуют риски </w:t>
      </w:r>
      <w:r w:rsidRPr="00605DC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схода селей</w:t>
      </w:r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малого объема с перекрытием участков автомобильных дорог.</w:t>
      </w:r>
    </w:p>
    <w:p w14:paraId="08956B83" w14:textId="7CB2CC10" w:rsidR="008B5CB2" w:rsidRPr="00605DCD" w:rsidRDefault="008B5CB2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На территории Ханты-Мансийского автономного округа на Оби от Нижневартовска до устья Иртыша прогнозируется формирование наивысших уровней воды с дальнейшим </w:t>
      </w:r>
      <w:r w:rsidRPr="00605DCD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подтоплением приусадебных участков</w:t>
      </w:r>
    </w:p>
    <w:p w14:paraId="68AE2E41" w14:textId="7B92836A" w:rsidR="008B5CB2" w:rsidRPr="00605DCD" w:rsidRDefault="008B5CB2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  <w:t xml:space="preserve">В Амурской области уровни воды в </w:t>
      </w:r>
      <w:proofErr w:type="spellStart"/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>Зее</w:t>
      </w:r>
      <w:proofErr w:type="spellEnd"/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всем ее протяжении,  регистрируются на полтора метра </w:t>
      </w:r>
      <w:r w:rsidRPr="00605D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ниже нормальных значений</w:t>
      </w: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Амуре в районе </w:t>
      </w:r>
      <w:proofErr w:type="spellStart"/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>Гродеково</w:t>
      </w:r>
      <w:proofErr w:type="spellEnd"/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5D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ниже нормы</w:t>
      </w: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165 см.</w:t>
      </w:r>
    </w:p>
    <w:p w14:paraId="7D315158" w14:textId="3EC86927" w:rsidR="008B5CB2" w:rsidRPr="00605DCD" w:rsidRDefault="008B5CB2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У Благовещенска уровни также приближаются к </w:t>
      </w:r>
      <w:r w:rsidRPr="00605D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критически низким</w:t>
      </w: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значениям. </w:t>
      </w:r>
    </w:p>
    <w:p w14:paraId="00856666" w14:textId="3E9DDDDC" w:rsidR="00B459FB" w:rsidRPr="00605DCD" w:rsidRDefault="008B5CB2" w:rsidP="008B5CB2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На отдельных участках рек Алдан и Яна в Республике Саха (Якутия) в ближайшие дни уровни воды </w:t>
      </w:r>
      <w:r w:rsidRPr="00605D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достигнут проектных отметок лимитирующих судоходство</w:t>
      </w:r>
      <w:r w:rsidRPr="0060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4A60" w:rsidRPr="00605DCD">
        <w:rPr>
          <w:rFonts w:ascii="Times New Roman" w:hAnsi="Times New Roman" w:cs="Times New Roman"/>
          <w:sz w:val="28"/>
          <w:szCs w:val="28"/>
        </w:rPr>
        <w:t>(рис. 5</w:t>
      </w:r>
      <w:r w:rsidR="003B066E" w:rsidRPr="00605DCD">
        <w:rPr>
          <w:rFonts w:ascii="Times New Roman" w:hAnsi="Times New Roman" w:cs="Times New Roman"/>
          <w:sz w:val="28"/>
          <w:szCs w:val="28"/>
        </w:rPr>
        <w:t>, 5а</w:t>
      </w:r>
      <w:r w:rsidRPr="00605DCD">
        <w:rPr>
          <w:rFonts w:ascii="Times New Roman" w:hAnsi="Times New Roman" w:cs="Times New Roman"/>
          <w:sz w:val="28"/>
          <w:szCs w:val="28"/>
        </w:rPr>
        <w:t>,</w:t>
      </w:r>
      <w:r w:rsidR="00605DCD">
        <w:rPr>
          <w:rFonts w:ascii="Times New Roman" w:hAnsi="Times New Roman" w:cs="Times New Roman"/>
          <w:sz w:val="28"/>
          <w:szCs w:val="28"/>
        </w:rPr>
        <w:t xml:space="preserve"> </w:t>
      </w:r>
      <w:r w:rsidRPr="00605DCD">
        <w:rPr>
          <w:rFonts w:ascii="Times New Roman" w:hAnsi="Times New Roman" w:cs="Times New Roman"/>
          <w:sz w:val="28"/>
          <w:szCs w:val="28"/>
        </w:rPr>
        <w:t>5б</w:t>
      </w:r>
      <w:r w:rsidR="00BD22B2" w:rsidRPr="00605DCD">
        <w:rPr>
          <w:rFonts w:ascii="Times New Roman" w:hAnsi="Times New Roman" w:cs="Times New Roman"/>
          <w:sz w:val="28"/>
          <w:szCs w:val="28"/>
        </w:rPr>
        <w:t>)</w:t>
      </w:r>
      <w:r w:rsidR="004E3157" w:rsidRPr="00605DCD">
        <w:rPr>
          <w:rFonts w:ascii="Times New Roman" w:hAnsi="Times New Roman" w:cs="Times New Roman"/>
          <w:sz w:val="28"/>
          <w:szCs w:val="28"/>
        </w:rPr>
        <w:t>.</w:t>
      </w:r>
    </w:p>
    <w:p w14:paraId="71806211" w14:textId="59AC0F4A" w:rsidR="002C6DE7" w:rsidRPr="00605DCD" w:rsidRDefault="00AD4970" w:rsidP="00750AA7">
      <w:pPr>
        <w:pStyle w:val="aa"/>
        <w:numPr>
          <w:ilvl w:val="0"/>
          <w:numId w:val="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5DCD">
        <w:rPr>
          <w:rFonts w:ascii="Times New Roman" w:hAnsi="Times New Roman"/>
          <w:sz w:val="28"/>
          <w:szCs w:val="28"/>
        </w:rPr>
        <w:t xml:space="preserve">     </w:t>
      </w:r>
      <w:r w:rsidR="002C6DE7" w:rsidRPr="00605DCD">
        <w:rPr>
          <w:rFonts w:ascii="Times New Roman" w:hAnsi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F102A1" w:rsidRPr="00605DCD">
        <w:rPr>
          <w:rFonts w:ascii="Times New Roman" w:hAnsi="Times New Roman"/>
          <w:b/>
          <w:sz w:val="28"/>
          <w:szCs w:val="28"/>
        </w:rPr>
        <w:t>активизацией экзогенных геологических</w:t>
      </w:r>
      <w:r w:rsidR="002C6DE7" w:rsidRPr="00605DCD">
        <w:rPr>
          <w:rFonts w:ascii="Times New Roman" w:hAnsi="Times New Roman"/>
          <w:b/>
          <w:sz w:val="28"/>
          <w:szCs w:val="28"/>
        </w:rPr>
        <w:t xml:space="preserve"> процессов</w:t>
      </w:r>
      <w:r w:rsidR="002C6DE7" w:rsidRPr="00605DCD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</w:t>
      </w:r>
      <w:r w:rsidR="00B459FB" w:rsidRPr="00605DCD">
        <w:rPr>
          <w:rFonts w:ascii="Times New Roman" w:hAnsi="Times New Roman"/>
          <w:sz w:val="28"/>
          <w:szCs w:val="28"/>
        </w:rPr>
        <w:t>) в горных и предгорных районах</w:t>
      </w:r>
      <w:r w:rsidR="00446A7A" w:rsidRPr="00605DCD">
        <w:rPr>
          <w:rFonts w:ascii="Times New Roman" w:hAnsi="Times New Roman"/>
          <w:sz w:val="28"/>
          <w:szCs w:val="28"/>
        </w:rPr>
        <w:t xml:space="preserve"> Южного</w:t>
      </w:r>
      <w:r w:rsidR="00E237F4" w:rsidRPr="00605DCD">
        <w:rPr>
          <w:rFonts w:ascii="Times New Roman" w:hAnsi="Times New Roman"/>
          <w:sz w:val="28"/>
          <w:szCs w:val="28"/>
        </w:rPr>
        <w:t xml:space="preserve"> и Северо-Кавказского</w:t>
      </w:r>
      <w:r w:rsidR="00446A7A" w:rsidRPr="00605DCD">
        <w:rPr>
          <w:rFonts w:ascii="Times New Roman" w:hAnsi="Times New Roman"/>
          <w:sz w:val="28"/>
          <w:szCs w:val="28"/>
        </w:rPr>
        <w:t xml:space="preserve"> </w:t>
      </w:r>
      <w:r w:rsidR="00E237F4" w:rsidRPr="00605DCD">
        <w:rPr>
          <w:rFonts w:ascii="Times New Roman" w:hAnsi="Times New Roman"/>
          <w:sz w:val="28"/>
          <w:szCs w:val="28"/>
        </w:rPr>
        <w:t xml:space="preserve">федеральных </w:t>
      </w:r>
      <w:r w:rsidR="00446A7A" w:rsidRPr="00605DCD">
        <w:rPr>
          <w:rFonts w:ascii="Times New Roman" w:hAnsi="Times New Roman"/>
          <w:sz w:val="28"/>
          <w:szCs w:val="28"/>
        </w:rPr>
        <w:t>округ</w:t>
      </w:r>
      <w:r w:rsidR="00E237F4" w:rsidRPr="00605DCD">
        <w:rPr>
          <w:rFonts w:ascii="Times New Roman" w:hAnsi="Times New Roman"/>
          <w:sz w:val="28"/>
          <w:szCs w:val="28"/>
        </w:rPr>
        <w:t>ов</w:t>
      </w:r>
      <w:r w:rsidR="00446A7A" w:rsidRPr="00605DCD">
        <w:rPr>
          <w:rFonts w:ascii="Times New Roman" w:hAnsi="Times New Roman"/>
          <w:sz w:val="28"/>
          <w:szCs w:val="28"/>
        </w:rPr>
        <w:t>.</w:t>
      </w:r>
    </w:p>
    <w:p w14:paraId="491A6E15" w14:textId="38D36EBD" w:rsidR="009145C4" w:rsidRPr="00605DCD" w:rsidRDefault="009145C4" w:rsidP="00AD4970">
      <w:pPr>
        <w:pStyle w:val="aa"/>
        <w:numPr>
          <w:ilvl w:val="0"/>
          <w:numId w:val="8"/>
        </w:numPr>
        <w:tabs>
          <w:tab w:val="center" w:pos="1276"/>
        </w:tabs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05DCD">
        <w:rPr>
          <w:rFonts w:ascii="Times New Roman" w:hAnsi="Times New Roman" w:cs="Times New Roman"/>
          <w:b/>
          <w:sz w:val="28"/>
          <w:szCs w:val="28"/>
        </w:rPr>
        <w:t>Рост количества термических точек</w:t>
      </w:r>
      <w:r w:rsidRPr="00605DCD">
        <w:rPr>
          <w:rFonts w:ascii="Times New Roman" w:hAnsi="Times New Roman" w:cs="Times New Roman"/>
          <w:sz w:val="28"/>
          <w:szCs w:val="28"/>
        </w:rPr>
        <w:t xml:space="preserve">, </w:t>
      </w:r>
      <w:r w:rsidR="00186F6B" w:rsidRPr="00605DCD">
        <w:rPr>
          <w:rFonts w:ascii="Times New Roman" w:hAnsi="Times New Roman" w:cs="Times New Roman"/>
          <w:sz w:val="28"/>
          <w:szCs w:val="28"/>
        </w:rPr>
        <w:t xml:space="preserve">обнаруженных космическим мониторингом,  большинство из них – </w:t>
      </w:r>
      <w:r w:rsidR="00186F6B" w:rsidRPr="00605DCD">
        <w:rPr>
          <w:rFonts w:ascii="Times New Roman" w:hAnsi="Times New Roman" w:cs="Times New Roman"/>
          <w:b/>
          <w:sz w:val="28"/>
          <w:szCs w:val="28"/>
        </w:rPr>
        <w:t>палы сухой растительности</w:t>
      </w:r>
      <w:r w:rsidR="00186F6B" w:rsidRPr="00605DCD">
        <w:rPr>
          <w:rFonts w:ascii="Times New Roman" w:hAnsi="Times New Roman" w:cs="Times New Roman"/>
          <w:sz w:val="28"/>
          <w:szCs w:val="28"/>
        </w:rPr>
        <w:t xml:space="preserve">, при которых повышается вероятность </w:t>
      </w:r>
      <w:r w:rsidR="00186F6B" w:rsidRPr="00605DCD">
        <w:rPr>
          <w:rFonts w:ascii="Times New Roman" w:hAnsi="Times New Roman" w:cs="Times New Roman"/>
          <w:b/>
          <w:sz w:val="28"/>
          <w:szCs w:val="28"/>
        </w:rPr>
        <w:t>перехода огня на земли лесного фонда и особо охраняемые природные территории</w:t>
      </w:r>
      <w:r w:rsidR="00AD4970" w:rsidRPr="00605DCD">
        <w:rPr>
          <w:rFonts w:ascii="Times New Roman" w:hAnsi="Times New Roman" w:cs="Times New Roman"/>
          <w:b/>
          <w:sz w:val="28"/>
          <w:szCs w:val="28"/>
        </w:rPr>
        <w:t>.</w:t>
      </w:r>
    </w:p>
    <w:p w14:paraId="15FE03A2" w14:textId="0347B53A" w:rsidR="009145C4" w:rsidRPr="00605DCD" w:rsidRDefault="009145C4" w:rsidP="00A666E9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DCD">
        <w:rPr>
          <w:rFonts w:ascii="Times New Roman" w:hAnsi="Times New Roman" w:cs="Times New Roman"/>
          <w:b/>
          <w:sz w:val="28"/>
          <w:szCs w:val="28"/>
        </w:rPr>
        <w:t xml:space="preserve">Высокий, местами чрезвычайный класс пожарной опасности </w:t>
      </w:r>
      <w:r w:rsidRPr="00605DCD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103C7D" w:rsidRPr="00605DCD">
        <w:rPr>
          <w:rFonts w:ascii="Times New Roman" w:hAnsi="Times New Roman" w:cs="Times New Roman"/>
          <w:sz w:val="28"/>
          <w:szCs w:val="28"/>
        </w:rPr>
        <w:t xml:space="preserve">в </w:t>
      </w:r>
      <w:r w:rsidR="00411ED6" w:rsidRPr="00605D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отдельных районах </w:t>
      </w:r>
      <w:r w:rsidR="00605DCD" w:rsidRPr="00605D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="008B5CB2" w:rsidRPr="00605D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еспублик</w:t>
      </w:r>
      <w:r w:rsidR="00605DCD" w:rsidRPr="00605D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Бурятия,</w:t>
      </w:r>
      <w:r w:rsidR="008B5CB2" w:rsidRPr="00605D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Саха (Якутия), Забайкальском и юге Красноярского края, Еврейской автономной, Амурской, Иркутской областях, юге Приволжского, Центрального, большей части  Южного и Северо-Кавказского федеральных округов, Донецкой, Луганской народных республиках, Запорожской и Херсонской областях</w:t>
      </w:r>
      <w:r w:rsidR="00C27DD4"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05DCD">
        <w:rPr>
          <w:rFonts w:ascii="Times New Roman" w:hAnsi="Times New Roman" w:cs="Times New Roman"/>
          <w:sz w:val="28"/>
          <w:szCs w:val="28"/>
        </w:rPr>
        <w:t xml:space="preserve">(рис. </w:t>
      </w:r>
      <w:r w:rsidR="00803646" w:rsidRPr="00605DCD">
        <w:rPr>
          <w:rFonts w:ascii="Times New Roman" w:hAnsi="Times New Roman" w:cs="Times New Roman"/>
          <w:sz w:val="28"/>
          <w:szCs w:val="28"/>
        </w:rPr>
        <w:t>6</w:t>
      </w:r>
      <w:r w:rsidRPr="00605DC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14:paraId="661FB8B6" w14:textId="18BB4D82" w:rsidR="00036D02" w:rsidRPr="00605DCD" w:rsidRDefault="00036D02" w:rsidP="00103C7D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605DCD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605DCD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605DCD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605DCD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605D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605DCD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– Аэропорт»), Сибирского (Р-255 «Сибирь»; Р-254 «Иртыш»; Р-256 «Чуйский тракт»; А-322 «Барнаул – Рубцовск»; Р-257 «Енисей»; </w:t>
      </w:r>
      <w:proofErr w:type="gramStart"/>
      <w:r w:rsidRPr="00605DCD">
        <w:rPr>
          <w:rFonts w:ascii="Times New Roman" w:eastAsia="Times New Roman" w:hAnsi="Times New Roman" w:cs="Times New Roman"/>
          <w:sz w:val="28"/>
          <w:szCs w:val="28"/>
        </w:rPr>
        <w:t>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</w:t>
      </w:r>
      <w:r w:rsidR="00A87A8F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>М-10 «Россия», Р-217 «Кавказ»), Северо-Западного (Р-21 «Кола»; А-121 «Сортавала»; М-11 «Нева»; М-10 «Россия»; Р-56 «Великий Новгород – Псков»;</w:t>
      </w:r>
      <w:proofErr w:type="gramEnd"/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A8F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«Кавказ»; А-260 «Волгоград – Каменск-Шахтинский»; Р-22 «Каспий») и Северо-Кавказского (Р-217 «Кавказ»; Р-216 «Астрахань – Элиста – Ставрополь»; А-156 «Лермонтов – Черкесск») федеральных округов (рис. </w:t>
      </w:r>
      <w:r w:rsidR="00066623" w:rsidRPr="00605DCD">
        <w:rPr>
          <w:rFonts w:ascii="Times New Roman" w:eastAsia="Times New Roman" w:hAnsi="Times New Roman" w:cs="Times New Roman"/>
          <w:sz w:val="28"/>
          <w:szCs w:val="28"/>
        </w:rPr>
        <w:t>7</w:t>
      </w:r>
      <w:r w:rsidR="007E2C81" w:rsidRPr="00605D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066623" w:rsidRPr="00605DC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605DC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71CDDCD6" w14:textId="251010AE" w:rsidR="009145C4" w:rsidRPr="00605DCD" w:rsidRDefault="009145C4" w:rsidP="003F57EA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5DC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90631E" w:rsidRPr="00605DCD">
        <w:rPr>
          <w:rFonts w:ascii="Times New Roman" w:eastAsia="Times New Roman" w:hAnsi="Times New Roman" w:cs="Times New Roman"/>
          <w:sz w:val="28"/>
          <w:szCs w:val="28"/>
        </w:rPr>
        <w:t xml:space="preserve">вероятность </w:t>
      </w:r>
      <w:r w:rsidR="0090631E" w:rsidRPr="00605DCD">
        <w:rPr>
          <w:rFonts w:ascii="Times New Roman" w:eastAsia="Times New Roman" w:hAnsi="Times New Roman" w:cs="Times New Roman"/>
          <w:b/>
          <w:sz w:val="28"/>
          <w:szCs w:val="28"/>
        </w:rPr>
        <w:t>возникновения инцидентов с судами</w:t>
      </w:r>
      <w:r w:rsidR="0090631E" w:rsidRPr="00605DCD">
        <w:rPr>
          <w:rFonts w:ascii="Times New Roman" w:eastAsia="Times New Roman" w:hAnsi="Times New Roman" w:cs="Times New Roman"/>
          <w:sz w:val="28"/>
          <w:szCs w:val="28"/>
        </w:rPr>
        <w:t xml:space="preserve"> всех типов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результате прогнозируемой </w:t>
      </w:r>
      <w:r w:rsidRPr="00605DCD">
        <w:rPr>
          <w:rFonts w:ascii="Times New Roman" w:eastAsia="Times New Roman" w:hAnsi="Times New Roman" w:cs="Times New Roman"/>
          <w:b/>
          <w:sz w:val="28"/>
          <w:szCs w:val="28"/>
        </w:rPr>
        <w:t>штормовой погоды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с высотой волны </w:t>
      </w:r>
      <w:r w:rsidR="00F01CE3" w:rsidRPr="00605DCD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605DCD" w:rsidRPr="00605DCD">
        <w:rPr>
          <w:rFonts w:ascii="Times New Roman" w:eastAsia="Times New Roman" w:hAnsi="Times New Roman" w:cs="Times New Roman"/>
          <w:sz w:val="28"/>
          <w:szCs w:val="28"/>
        </w:rPr>
        <w:t>3</w:t>
      </w:r>
      <w:r w:rsidR="003B066E" w:rsidRPr="00605DCD">
        <w:rPr>
          <w:rFonts w:ascii="Times New Roman" w:eastAsia="Times New Roman" w:hAnsi="Times New Roman" w:cs="Times New Roman"/>
          <w:sz w:val="28"/>
          <w:szCs w:val="28"/>
        </w:rPr>
        <w:t>,5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 метров повышается в </w:t>
      </w:r>
      <w:r w:rsidR="00605DCD" w:rsidRPr="00605DCD">
        <w:rPr>
          <w:rFonts w:ascii="Times New Roman" w:eastAsia="Times New Roman" w:hAnsi="Times New Roman" w:cs="Times New Roman"/>
          <w:sz w:val="28"/>
          <w:szCs w:val="28"/>
        </w:rPr>
        <w:t xml:space="preserve">Беринговом </w:t>
      </w:r>
      <w:r w:rsidR="00063DB8" w:rsidRPr="00605DCD">
        <w:rPr>
          <w:rFonts w:ascii="Times New Roman" w:eastAsia="Times New Roman" w:hAnsi="Times New Roman" w:cs="Times New Roman"/>
          <w:sz w:val="28"/>
          <w:szCs w:val="28"/>
        </w:rPr>
        <w:t>море</w:t>
      </w:r>
      <w:r w:rsidR="00750AA7" w:rsidRPr="00605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 xml:space="preserve">(рис. </w:t>
      </w:r>
      <w:r w:rsidR="007E2C81" w:rsidRPr="00605DCD">
        <w:rPr>
          <w:rFonts w:ascii="Times New Roman" w:eastAsia="Times New Roman" w:hAnsi="Times New Roman" w:cs="Times New Roman"/>
          <w:sz w:val="28"/>
          <w:szCs w:val="28"/>
        </w:rPr>
        <w:t>1</w:t>
      </w:r>
      <w:r w:rsidR="00066623" w:rsidRPr="00605DC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05D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E91363A" w14:textId="600B686D" w:rsidR="00A87A8F" w:rsidRPr="00605DCD" w:rsidRDefault="00063DB8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bookmarkStart w:id="1" w:name="_GoBack"/>
      <w:r w:rsidRPr="00605DC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57534E5" wp14:editId="207D966E">
            <wp:simplePos x="0" y="0"/>
            <wp:positionH relativeFrom="column">
              <wp:posOffset>3484652</wp:posOffset>
            </wp:positionH>
            <wp:positionV relativeFrom="paragraph">
              <wp:posOffset>135692</wp:posOffset>
            </wp:positionV>
            <wp:extent cx="1371600" cy="681715"/>
            <wp:effectExtent l="0" t="0" r="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0627_101534.jp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70" cy="682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14:paraId="74AE6A87" w14:textId="1F9B59DF" w:rsidR="007C5082" w:rsidRPr="00605DCD" w:rsidRDefault="00063DB8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Заместитель н</w:t>
      </w:r>
      <w:r w:rsidR="00E35084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ачальник</w:t>
      </w:r>
      <w:r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а</w:t>
      </w:r>
      <w:r w:rsidR="00E35084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1B6B15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 НИЦ</w:t>
      </w:r>
      <w:r w:rsidR="001B6B15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А.П. </w:t>
      </w:r>
      <w:proofErr w:type="spellStart"/>
      <w:r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Кедало</w:t>
      </w:r>
      <w:proofErr w:type="spellEnd"/>
    </w:p>
    <w:p w14:paraId="6239A677" w14:textId="44F3C54A" w:rsidR="007C5082" w:rsidRPr="009126B7" w:rsidRDefault="002C288B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05</w:t>
      </w:r>
      <w:r w:rsidR="00F01CE3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ию</w:t>
      </w:r>
      <w:r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л</w:t>
      </w:r>
      <w:r w:rsidR="00F01CE3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я</w:t>
      </w:r>
      <w:r w:rsidR="007944A7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7C50DA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2024</w:t>
      </w:r>
      <w:r w:rsidR="00424D1F" w:rsidRPr="00605DCD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p w14:paraId="7B09A716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C5BFDF0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029BF46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C9BA729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A68BBB8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EF643EE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898E33D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C529D03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85E4DB0" w14:textId="77777777" w:rsidR="001D77CD" w:rsidRPr="009126B7" w:rsidRDefault="001D77CD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C76F129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A0E73FB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78445F7" w14:textId="77777777" w:rsidR="0071232B" w:rsidRPr="009126B7" w:rsidRDefault="0071232B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71232B" w:rsidRPr="009126B7">
      <w:footerReference w:type="default" r:id="rId13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32F6" w14:textId="77777777" w:rsidR="00B37F25" w:rsidRDefault="00B37F25">
      <w:pPr>
        <w:spacing w:after="0" w:line="240" w:lineRule="auto"/>
      </w:pPr>
      <w:r>
        <w:separator/>
      </w:r>
    </w:p>
  </w:endnote>
  <w:endnote w:type="continuationSeparator" w:id="0">
    <w:p w14:paraId="4885A95E" w14:textId="77777777" w:rsidR="00B37F25" w:rsidRDefault="00B3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B37F25" w:rsidRDefault="00B37F2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377493">
      <w:rPr>
        <w:rFonts w:ascii="Times New Roman" w:eastAsia="Times New Roman" w:hAnsi="Times New Roman" w:cs="Times New Roman"/>
        <w:noProof/>
        <w:color w:val="000000"/>
        <w:sz w:val="28"/>
        <w:szCs w:val="28"/>
      </w:rPr>
      <w:t>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7EF3E" w14:textId="77777777" w:rsidR="00B37F25" w:rsidRDefault="00B37F25">
      <w:pPr>
        <w:spacing w:after="0" w:line="240" w:lineRule="auto"/>
      </w:pPr>
      <w:r>
        <w:separator/>
      </w:r>
    </w:p>
  </w:footnote>
  <w:footnote w:type="continuationSeparator" w:id="0">
    <w:p w14:paraId="702B2756" w14:textId="77777777" w:rsidR="00B37F25" w:rsidRDefault="00B37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2628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3416"/>
    <w:rsid w:val="000175D5"/>
    <w:rsid w:val="00021EBC"/>
    <w:rsid w:val="000249C8"/>
    <w:rsid w:val="000269DF"/>
    <w:rsid w:val="00026B3D"/>
    <w:rsid w:val="00035621"/>
    <w:rsid w:val="00036D02"/>
    <w:rsid w:val="00037274"/>
    <w:rsid w:val="000415AB"/>
    <w:rsid w:val="00045713"/>
    <w:rsid w:val="00051E55"/>
    <w:rsid w:val="00052284"/>
    <w:rsid w:val="00052829"/>
    <w:rsid w:val="000539B1"/>
    <w:rsid w:val="00054002"/>
    <w:rsid w:val="000544BA"/>
    <w:rsid w:val="00056CA2"/>
    <w:rsid w:val="000579B0"/>
    <w:rsid w:val="00062741"/>
    <w:rsid w:val="0006323F"/>
    <w:rsid w:val="00063DB8"/>
    <w:rsid w:val="0006428C"/>
    <w:rsid w:val="00066623"/>
    <w:rsid w:val="0006749B"/>
    <w:rsid w:val="00067D13"/>
    <w:rsid w:val="00070293"/>
    <w:rsid w:val="00073E4E"/>
    <w:rsid w:val="0007662D"/>
    <w:rsid w:val="000803CA"/>
    <w:rsid w:val="0008068B"/>
    <w:rsid w:val="000814D5"/>
    <w:rsid w:val="000819E4"/>
    <w:rsid w:val="00083CCB"/>
    <w:rsid w:val="000848A3"/>
    <w:rsid w:val="00085854"/>
    <w:rsid w:val="00085ECC"/>
    <w:rsid w:val="00086961"/>
    <w:rsid w:val="000914D5"/>
    <w:rsid w:val="00091AA0"/>
    <w:rsid w:val="0009526C"/>
    <w:rsid w:val="00095B58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56D3"/>
    <w:rsid w:val="0011050F"/>
    <w:rsid w:val="00110AFB"/>
    <w:rsid w:val="00111519"/>
    <w:rsid w:val="0011460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506A"/>
    <w:rsid w:val="001451E5"/>
    <w:rsid w:val="00147036"/>
    <w:rsid w:val="00150718"/>
    <w:rsid w:val="0015275B"/>
    <w:rsid w:val="001534EC"/>
    <w:rsid w:val="001536C5"/>
    <w:rsid w:val="00154EED"/>
    <w:rsid w:val="00155808"/>
    <w:rsid w:val="00157145"/>
    <w:rsid w:val="001619A1"/>
    <w:rsid w:val="001635A2"/>
    <w:rsid w:val="00166A9D"/>
    <w:rsid w:val="0017081C"/>
    <w:rsid w:val="00174E9C"/>
    <w:rsid w:val="001758AC"/>
    <w:rsid w:val="001761A0"/>
    <w:rsid w:val="001766EF"/>
    <w:rsid w:val="0018056E"/>
    <w:rsid w:val="0018084E"/>
    <w:rsid w:val="00181E98"/>
    <w:rsid w:val="00182454"/>
    <w:rsid w:val="00182C06"/>
    <w:rsid w:val="001853D5"/>
    <w:rsid w:val="00186F6B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D2"/>
    <w:rsid w:val="001A6643"/>
    <w:rsid w:val="001A6EEC"/>
    <w:rsid w:val="001B081E"/>
    <w:rsid w:val="001B2F7C"/>
    <w:rsid w:val="001B3925"/>
    <w:rsid w:val="001B4AA7"/>
    <w:rsid w:val="001B6B15"/>
    <w:rsid w:val="001C179D"/>
    <w:rsid w:val="001C3790"/>
    <w:rsid w:val="001C5804"/>
    <w:rsid w:val="001C7DED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1144"/>
    <w:rsid w:val="001E18A3"/>
    <w:rsid w:val="001E29AE"/>
    <w:rsid w:val="001E2BE2"/>
    <w:rsid w:val="001E37F2"/>
    <w:rsid w:val="001E6211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2928"/>
    <w:rsid w:val="00204AC7"/>
    <w:rsid w:val="00204B67"/>
    <w:rsid w:val="0021162D"/>
    <w:rsid w:val="002127EE"/>
    <w:rsid w:val="00214D2D"/>
    <w:rsid w:val="002159CB"/>
    <w:rsid w:val="0021696D"/>
    <w:rsid w:val="002235B1"/>
    <w:rsid w:val="002240EB"/>
    <w:rsid w:val="002247E5"/>
    <w:rsid w:val="00224B4D"/>
    <w:rsid w:val="00226A6A"/>
    <w:rsid w:val="00226FC7"/>
    <w:rsid w:val="00237D0E"/>
    <w:rsid w:val="00240906"/>
    <w:rsid w:val="00240B52"/>
    <w:rsid w:val="002420DC"/>
    <w:rsid w:val="0024314E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57F47"/>
    <w:rsid w:val="00260EC5"/>
    <w:rsid w:val="002622F8"/>
    <w:rsid w:val="00263C93"/>
    <w:rsid w:val="0028228A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4784"/>
    <w:rsid w:val="002B51BE"/>
    <w:rsid w:val="002B7450"/>
    <w:rsid w:val="002C219A"/>
    <w:rsid w:val="002C288B"/>
    <w:rsid w:val="002C43F9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54A8"/>
    <w:rsid w:val="002E74CC"/>
    <w:rsid w:val="002F100E"/>
    <w:rsid w:val="002F2F7F"/>
    <w:rsid w:val="002F3596"/>
    <w:rsid w:val="002F7AFC"/>
    <w:rsid w:val="003019C1"/>
    <w:rsid w:val="00304647"/>
    <w:rsid w:val="00314698"/>
    <w:rsid w:val="00315E84"/>
    <w:rsid w:val="003210A0"/>
    <w:rsid w:val="00322986"/>
    <w:rsid w:val="003263CB"/>
    <w:rsid w:val="0033142C"/>
    <w:rsid w:val="00331466"/>
    <w:rsid w:val="00331C2A"/>
    <w:rsid w:val="00331FD1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0384"/>
    <w:rsid w:val="003729FD"/>
    <w:rsid w:val="00374A37"/>
    <w:rsid w:val="00376F7F"/>
    <w:rsid w:val="00377493"/>
    <w:rsid w:val="00380BBB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5C9A"/>
    <w:rsid w:val="003A6647"/>
    <w:rsid w:val="003A759A"/>
    <w:rsid w:val="003B066E"/>
    <w:rsid w:val="003B2719"/>
    <w:rsid w:val="003B5E7E"/>
    <w:rsid w:val="003B797B"/>
    <w:rsid w:val="003C0B1A"/>
    <w:rsid w:val="003C2846"/>
    <w:rsid w:val="003C4336"/>
    <w:rsid w:val="003C5954"/>
    <w:rsid w:val="003D068E"/>
    <w:rsid w:val="003D10AD"/>
    <w:rsid w:val="003D18D4"/>
    <w:rsid w:val="003D2FB5"/>
    <w:rsid w:val="003D6E3E"/>
    <w:rsid w:val="003D754C"/>
    <w:rsid w:val="003E061F"/>
    <w:rsid w:val="003E2155"/>
    <w:rsid w:val="003E578A"/>
    <w:rsid w:val="003F047C"/>
    <w:rsid w:val="003F17DE"/>
    <w:rsid w:val="003F2BDD"/>
    <w:rsid w:val="003F389D"/>
    <w:rsid w:val="003F4B84"/>
    <w:rsid w:val="003F5173"/>
    <w:rsid w:val="003F57EA"/>
    <w:rsid w:val="00402CB7"/>
    <w:rsid w:val="00402FD7"/>
    <w:rsid w:val="0040317E"/>
    <w:rsid w:val="00405E2B"/>
    <w:rsid w:val="0040671A"/>
    <w:rsid w:val="00411ED6"/>
    <w:rsid w:val="004134BB"/>
    <w:rsid w:val="00413CE4"/>
    <w:rsid w:val="00414E7B"/>
    <w:rsid w:val="00417FAE"/>
    <w:rsid w:val="00422C2F"/>
    <w:rsid w:val="00422D69"/>
    <w:rsid w:val="00423816"/>
    <w:rsid w:val="004245A5"/>
    <w:rsid w:val="00424D1F"/>
    <w:rsid w:val="0042529A"/>
    <w:rsid w:val="0042553A"/>
    <w:rsid w:val="004266C0"/>
    <w:rsid w:val="00426CA4"/>
    <w:rsid w:val="004273E8"/>
    <w:rsid w:val="00427928"/>
    <w:rsid w:val="004318A6"/>
    <w:rsid w:val="00432DC5"/>
    <w:rsid w:val="004339F1"/>
    <w:rsid w:val="00435643"/>
    <w:rsid w:val="004376BE"/>
    <w:rsid w:val="00442587"/>
    <w:rsid w:val="00442E21"/>
    <w:rsid w:val="004445C1"/>
    <w:rsid w:val="00444AB8"/>
    <w:rsid w:val="0044630E"/>
    <w:rsid w:val="00446A7A"/>
    <w:rsid w:val="00447B24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24E3"/>
    <w:rsid w:val="0046436B"/>
    <w:rsid w:val="004651E3"/>
    <w:rsid w:val="00472178"/>
    <w:rsid w:val="004721DC"/>
    <w:rsid w:val="00473814"/>
    <w:rsid w:val="004757A7"/>
    <w:rsid w:val="00476E83"/>
    <w:rsid w:val="0047744D"/>
    <w:rsid w:val="00477CDE"/>
    <w:rsid w:val="00480423"/>
    <w:rsid w:val="0048207D"/>
    <w:rsid w:val="004876D9"/>
    <w:rsid w:val="00491E54"/>
    <w:rsid w:val="00497523"/>
    <w:rsid w:val="004A2EC3"/>
    <w:rsid w:val="004A3185"/>
    <w:rsid w:val="004A31F6"/>
    <w:rsid w:val="004A340F"/>
    <w:rsid w:val="004A5771"/>
    <w:rsid w:val="004B3CFB"/>
    <w:rsid w:val="004B4642"/>
    <w:rsid w:val="004B7DF9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3157"/>
    <w:rsid w:val="004E5732"/>
    <w:rsid w:val="004E6491"/>
    <w:rsid w:val="004F6057"/>
    <w:rsid w:val="004F7B3B"/>
    <w:rsid w:val="005008EE"/>
    <w:rsid w:val="00501874"/>
    <w:rsid w:val="00501E36"/>
    <w:rsid w:val="00506841"/>
    <w:rsid w:val="00507CA5"/>
    <w:rsid w:val="00513544"/>
    <w:rsid w:val="005135EA"/>
    <w:rsid w:val="005141E1"/>
    <w:rsid w:val="005152DC"/>
    <w:rsid w:val="0052088A"/>
    <w:rsid w:val="00523E1C"/>
    <w:rsid w:val="00524AF7"/>
    <w:rsid w:val="00526CB6"/>
    <w:rsid w:val="005341E7"/>
    <w:rsid w:val="00534852"/>
    <w:rsid w:val="0053560F"/>
    <w:rsid w:val="00536682"/>
    <w:rsid w:val="00543970"/>
    <w:rsid w:val="005457C0"/>
    <w:rsid w:val="005528B1"/>
    <w:rsid w:val="005620D1"/>
    <w:rsid w:val="00562BC7"/>
    <w:rsid w:val="005642E4"/>
    <w:rsid w:val="00566B81"/>
    <w:rsid w:val="00574E7C"/>
    <w:rsid w:val="00575C57"/>
    <w:rsid w:val="00576C08"/>
    <w:rsid w:val="0057722D"/>
    <w:rsid w:val="00593610"/>
    <w:rsid w:val="00594A60"/>
    <w:rsid w:val="00596924"/>
    <w:rsid w:val="005A0966"/>
    <w:rsid w:val="005A2B46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D6B72"/>
    <w:rsid w:val="005E1015"/>
    <w:rsid w:val="005E2011"/>
    <w:rsid w:val="005E2652"/>
    <w:rsid w:val="005E7723"/>
    <w:rsid w:val="005F0D68"/>
    <w:rsid w:val="005F1509"/>
    <w:rsid w:val="005F379B"/>
    <w:rsid w:val="00601F09"/>
    <w:rsid w:val="00602C0B"/>
    <w:rsid w:val="00603B48"/>
    <w:rsid w:val="00604E2E"/>
    <w:rsid w:val="00604F31"/>
    <w:rsid w:val="00605DCD"/>
    <w:rsid w:val="0060618C"/>
    <w:rsid w:val="006063E8"/>
    <w:rsid w:val="00606CE8"/>
    <w:rsid w:val="00607546"/>
    <w:rsid w:val="0061012F"/>
    <w:rsid w:val="0061423D"/>
    <w:rsid w:val="00615A30"/>
    <w:rsid w:val="00616E73"/>
    <w:rsid w:val="00617E34"/>
    <w:rsid w:val="00622ECB"/>
    <w:rsid w:val="00630BB4"/>
    <w:rsid w:val="00630F9B"/>
    <w:rsid w:val="00635BE4"/>
    <w:rsid w:val="00640932"/>
    <w:rsid w:val="00644A16"/>
    <w:rsid w:val="006470EC"/>
    <w:rsid w:val="00651929"/>
    <w:rsid w:val="006563D1"/>
    <w:rsid w:val="00656978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822F6"/>
    <w:rsid w:val="00687C4B"/>
    <w:rsid w:val="00690371"/>
    <w:rsid w:val="00693E1C"/>
    <w:rsid w:val="00694CD1"/>
    <w:rsid w:val="006978D0"/>
    <w:rsid w:val="006A23A6"/>
    <w:rsid w:val="006C185E"/>
    <w:rsid w:val="006C225C"/>
    <w:rsid w:val="006C3E1F"/>
    <w:rsid w:val="006C4FAB"/>
    <w:rsid w:val="006D2CB6"/>
    <w:rsid w:val="006D3DC9"/>
    <w:rsid w:val="006D5350"/>
    <w:rsid w:val="006D7F52"/>
    <w:rsid w:val="006F0EC6"/>
    <w:rsid w:val="006F1672"/>
    <w:rsid w:val="006F2073"/>
    <w:rsid w:val="006F3948"/>
    <w:rsid w:val="006F4350"/>
    <w:rsid w:val="006F5D3B"/>
    <w:rsid w:val="007011BD"/>
    <w:rsid w:val="00701360"/>
    <w:rsid w:val="00703FB3"/>
    <w:rsid w:val="0070683F"/>
    <w:rsid w:val="00707179"/>
    <w:rsid w:val="00707FA9"/>
    <w:rsid w:val="0071232B"/>
    <w:rsid w:val="0071305D"/>
    <w:rsid w:val="00713703"/>
    <w:rsid w:val="00716A56"/>
    <w:rsid w:val="007236F5"/>
    <w:rsid w:val="0072393A"/>
    <w:rsid w:val="007262A3"/>
    <w:rsid w:val="007320E0"/>
    <w:rsid w:val="00733FC1"/>
    <w:rsid w:val="00734BCC"/>
    <w:rsid w:val="00735030"/>
    <w:rsid w:val="00735C51"/>
    <w:rsid w:val="00747575"/>
    <w:rsid w:val="00750AA7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280B"/>
    <w:rsid w:val="007850AF"/>
    <w:rsid w:val="00785AF7"/>
    <w:rsid w:val="00786652"/>
    <w:rsid w:val="007907C8"/>
    <w:rsid w:val="0079249E"/>
    <w:rsid w:val="0079446F"/>
    <w:rsid w:val="007944A7"/>
    <w:rsid w:val="007A041A"/>
    <w:rsid w:val="007A2FA4"/>
    <w:rsid w:val="007A3969"/>
    <w:rsid w:val="007A5BE0"/>
    <w:rsid w:val="007A62CB"/>
    <w:rsid w:val="007B5DD0"/>
    <w:rsid w:val="007B72D1"/>
    <w:rsid w:val="007C166C"/>
    <w:rsid w:val="007C1756"/>
    <w:rsid w:val="007C1DF8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2C81"/>
    <w:rsid w:val="007E7BF8"/>
    <w:rsid w:val="007F10B1"/>
    <w:rsid w:val="007F22F6"/>
    <w:rsid w:val="007F4B12"/>
    <w:rsid w:val="007F4FA7"/>
    <w:rsid w:val="007F527D"/>
    <w:rsid w:val="007F57FD"/>
    <w:rsid w:val="00800113"/>
    <w:rsid w:val="00800384"/>
    <w:rsid w:val="008007A1"/>
    <w:rsid w:val="0080166C"/>
    <w:rsid w:val="00803646"/>
    <w:rsid w:val="00803F35"/>
    <w:rsid w:val="008078DD"/>
    <w:rsid w:val="00810550"/>
    <w:rsid w:val="00810A58"/>
    <w:rsid w:val="00810AAC"/>
    <w:rsid w:val="00812DD1"/>
    <w:rsid w:val="00812ECA"/>
    <w:rsid w:val="00815104"/>
    <w:rsid w:val="00820B7F"/>
    <w:rsid w:val="00832B1F"/>
    <w:rsid w:val="008432D6"/>
    <w:rsid w:val="0084608C"/>
    <w:rsid w:val="008463A1"/>
    <w:rsid w:val="0085313B"/>
    <w:rsid w:val="00856561"/>
    <w:rsid w:val="0085736D"/>
    <w:rsid w:val="00857414"/>
    <w:rsid w:val="008601DF"/>
    <w:rsid w:val="00862682"/>
    <w:rsid w:val="008708A0"/>
    <w:rsid w:val="00871ABF"/>
    <w:rsid w:val="00880277"/>
    <w:rsid w:val="00880738"/>
    <w:rsid w:val="00880D28"/>
    <w:rsid w:val="008865AB"/>
    <w:rsid w:val="008875C3"/>
    <w:rsid w:val="00894666"/>
    <w:rsid w:val="00897AE3"/>
    <w:rsid w:val="008A1695"/>
    <w:rsid w:val="008A1F4F"/>
    <w:rsid w:val="008A67ED"/>
    <w:rsid w:val="008A6D67"/>
    <w:rsid w:val="008B0517"/>
    <w:rsid w:val="008B06A8"/>
    <w:rsid w:val="008B3DC8"/>
    <w:rsid w:val="008B48B0"/>
    <w:rsid w:val="008B58F8"/>
    <w:rsid w:val="008B5CB2"/>
    <w:rsid w:val="008B6A5D"/>
    <w:rsid w:val="008C5F18"/>
    <w:rsid w:val="008C696A"/>
    <w:rsid w:val="008C7CE6"/>
    <w:rsid w:val="008D13BF"/>
    <w:rsid w:val="008D202B"/>
    <w:rsid w:val="008D3DEE"/>
    <w:rsid w:val="008D4AF4"/>
    <w:rsid w:val="008D58BD"/>
    <w:rsid w:val="008E03A4"/>
    <w:rsid w:val="008E25F0"/>
    <w:rsid w:val="008E4071"/>
    <w:rsid w:val="008E74EA"/>
    <w:rsid w:val="008F10F3"/>
    <w:rsid w:val="00900FF7"/>
    <w:rsid w:val="00902460"/>
    <w:rsid w:val="0090631E"/>
    <w:rsid w:val="00906CF1"/>
    <w:rsid w:val="00907253"/>
    <w:rsid w:val="009126B7"/>
    <w:rsid w:val="00913D6C"/>
    <w:rsid w:val="009145C4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3D0F"/>
    <w:rsid w:val="009445AC"/>
    <w:rsid w:val="00951272"/>
    <w:rsid w:val="00952683"/>
    <w:rsid w:val="00953428"/>
    <w:rsid w:val="00954150"/>
    <w:rsid w:val="0095420B"/>
    <w:rsid w:val="00960CCF"/>
    <w:rsid w:val="0096113B"/>
    <w:rsid w:val="009611B1"/>
    <w:rsid w:val="00962E4C"/>
    <w:rsid w:val="00963FD7"/>
    <w:rsid w:val="00965FB7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EE2"/>
    <w:rsid w:val="00982B1B"/>
    <w:rsid w:val="00982C64"/>
    <w:rsid w:val="00982E09"/>
    <w:rsid w:val="00983713"/>
    <w:rsid w:val="00987ADA"/>
    <w:rsid w:val="00990726"/>
    <w:rsid w:val="009945B9"/>
    <w:rsid w:val="00995B11"/>
    <w:rsid w:val="009A049D"/>
    <w:rsid w:val="009A1E1A"/>
    <w:rsid w:val="009A7B14"/>
    <w:rsid w:val="009B14CD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C11B0"/>
    <w:rsid w:val="009C2CA5"/>
    <w:rsid w:val="009C6E50"/>
    <w:rsid w:val="009D0E0E"/>
    <w:rsid w:val="009D22A7"/>
    <w:rsid w:val="009D3861"/>
    <w:rsid w:val="009D4BE4"/>
    <w:rsid w:val="009D5909"/>
    <w:rsid w:val="009D5D31"/>
    <w:rsid w:val="009E084A"/>
    <w:rsid w:val="009E105D"/>
    <w:rsid w:val="009E1884"/>
    <w:rsid w:val="009E6024"/>
    <w:rsid w:val="00A022CD"/>
    <w:rsid w:val="00A0237C"/>
    <w:rsid w:val="00A031A8"/>
    <w:rsid w:val="00A05181"/>
    <w:rsid w:val="00A10684"/>
    <w:rsid w:val="00A1086F"/>
    <w:rsid w:val="00A13EFB"/>
    <w:rsid w:val="00A141E6"/>
    <w:rsid w:val="00A207B1"/>
    <w:rsid w:val="00A2279C"/>
    <w:rsid w:val="00A23E2A"/>
    <w:rsid w:val="00A30829"/>
    <w:rsid w:val="00A32713"/>
    <w:rsid w:val="00A328AF"/>
    <w:rsid w:val="00A37BE2"/>
    <w:rsid w:val="00A4155A"/>
    <w:rsid w:val="00A42520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772A0"/>
    <w:rsid w:val="00A77CCC"/>
    <w:rsid w:val="00A818D9"/>
    <w:rsid w:val="00A833A0"/>
    <w:rsid w:val="00A8461D"/>
    <w:rsid w:val="00A87A8F"/>
    <w:rsid w:val="00A93898"/>
    <w:rsid w:val="00A957DB"/>
    <w:rsid w:val="00A9743D"/>
    <w:rsid w:val="00AA2A50"/>
    <w:rsid w:val="00AB350C"/>
    <w:rsid w:val="00AC4367"/>
    <w:rsid w:val="00AC565A"/>
    <w:rsid w:val="00AC6AFD"/>
    <w:rsid w:val="00AD1390"/>
    <w:rsid w:val="00AD1397"/>
    <w:rsid w:val="00AD16D5"/>
    <w:rsid w:val="00AD32F1"/>
    <w:rsid w:val="00AD3FE7"/>
    <w:rsid w:val="00AD4970"/>
    <w:rsid w:val="00AD5AF5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306DC"/>
    <w:rsid w:val="00B32A6E"/>
    <w:rsid w:val="00B34690"/>
    <w:rsid w:val="00B37F25"/>
    <w:rsid w:val="00B4146C"/>
    <w:rsid w:val="00B416C8"/>
    <w:rsid w:val="00B4174F"/>
    <w:rsid w:val="00B4378E"/>
    <w:rsid w:val="00B43FB1"/>
    <w:rsid w:val="00B4419C"/>
    <w:rsid w:val="00B44BB7"/>
    <w:rsid w:val="00B459FB"/>
    <w:rsid w:val="00B477D9"/>
    <w:rsid w:val="00B47E49"/>
    <w:rsid w:val="00B50A92"/>
    <w:rsid w:val="00B50F31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58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58C1"/>
    <w:rsid w:val="00BB5B7E"/>
    <w:rsid w:val="00BB788C"/>
    <w:rsid w:val="00BC06EE"/>
    <w:rsid w:val="00BC1F66"/>
    <w:rsid w:val="00BC2105"/>
    <w:rsid w:val="00BC52FF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1BB9"/>
    <w:rsid w:val="00BE2D56"/>
    <w:rsid w:val="00BE3F1C"/>
    <w:rsid w:val="00BE4515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EEC"/>
    <w:rsid w:val="00C10EFB"/>
    <w:rsid w:val="00C159DB"/>
    <w:rsid w:val="00C21DCC"/>
    <w:rsid w:val="00C225A0"/>
    <w:rsid w:val="00C22B70"/>
    <w:rsid w:val="00C26DC7"/>
    <w:rsid w:val="00C27A6A"/>
    <w:rsid w:val="00C27DD4"/>
    <w:rsid w:val="00C307C6"/>
    <w:rsid w:val="00C30D4F"/>
    <w:rsid w:val="00C34AE0"/>
    <w:rsid w:val="00C3562B"/>
    <w:rsid w:val="00C35688"/>
    <w:rsid w:val="00C4270C"/>
    <w:rsid w:val="00C4308B"/>
    <w:rsid w:val="00C44A60"/>
    <w:rsid w:val="00C51C28"/>
    <w:rsid w:val="00C55133"/>
    <w:rsid w:val="00C5628E"/>
    <w:rsid w:val="00C566D0"/>
    <w:rsid w:val="00C56AF9"/>
    <w:rsid w:val="00C5752D"/>
    <w:rsid w:val="00C62C0A"/>
    <w:rsid w:val="00C62C75"/>
    <w:rsid w:val="00C63AE9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7075"/>
    <w:rsid w:val="00CD020F"/>
    <w:rsid w:val="00CD147B"/>
    <w:rsid w:val="00CD1FCB"/>
    <w:rsid w:val="00CD28E4"/>
    <w:rsid w:val="00CD52B6"/>
    <w:rsid w:val="00CE212C"/>
    <w:rsid w:val="00CE2239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36D37"/>
    <w:rsid w:val="00D420EB"/>
    <w:rsid w:val="00D44589"/>
    <w:rsid w:val="00D45CDD"/>
    <w:rsid w:val="00D50FFC"/>
    <w:rsid w:val="00D51F7A"/>
    <w:rsid w:val="00D5499D"/>
    <w:rsid w:val="00D60A86"/>
    <w:rsid w:val="00D61844"/>
    <w:rsid w:val="00D62BB5"/>
    <w:rsid w:val="00D63015"/>
    <w:rsid w:val="00D645D0"/>
    <w:rsid w:val="00D64694"/>
    <w:rsid w:val="00D67C88"/>
    <w:rsid w:val="00D7316A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6427"/>
    <w:rsid w:val="00D97085"/>
    <w:rsid w:val="00DA0E66"/>
    <w:rsid w:val="00DA4814"/>
    <w:rsid w:val="00DA517A"/>
    <w:rsid w:val="00DA6A23"/>
    <w:rsid w:val="00DA7B3F"/>
    <w:rsid w:val="00DB1F0F"/>
    <w:rsid w:val="00DB4D65"/>
    <w:rsid w:val="00DB72E8"/>
    <w:rsid w:val="00DC00A9"/>
    <w:rsid w:val="00DC06B4"/>
    <w:rsid w:val="00DC16E1"/>
    <w:rsid w:val="00DC36AB"/>
    <w:rsid w:val="00DC6E87"/>
    <w:rsid w:val="00DC7B78"/>
    <w:rsid w:val="00DD3BDF"/>
    <w:rsid w:val="00DD74BB"/>
    <w:rsid w:val="00DE0301"/>
    <w:rsid w:val="00DE0550"/>
    <w:rsid w:val="00DE16EE"/>
    <w:rsid w:val="00DE2A51"/>
    <w:rsid w:val="00DE5905"/>
    <w:rsid w:val="00DE5F85"/>
    <w:rsid w:val="00DF11D5"/>
    <w:rsid w:val="00DF16AA"/>
    <w:rsid w:val="00DF2EB0"/>
    <w:rsid w:val="00DF4CEE"/>
    <w:rsid w:val="00E009E8"/>
    <w:rsid w:val="00E108F4"/>
    <w:rsid w:val="00E123D4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40DA8"/>
    <w:rsid w:val="00E42E1C"/>
    <w:rsid w:val="00E44D27"/>
    <w:rsid w:val="00E45545"/>
    <w:rsid w:val="00E45E10"/>
    <w:rsid w:val="00E46850"/>
    <w:rsid w:val="00E47A76"/>
    <w:rsid w:val="00E500E9"/>
    <w:rsid w:val="00E56762"/>
    <w:rsid w:val="00E632A8"/>
    <w:rsid w:val="00E63DC1"/>
    <w:rsid w:val="00E6667C"/>
    <w:rsid w:val="00E66B6D"/>
    <w:rsid w:val="00E67010"/>
    <w:rsid w:val="00E708BC"/>
    <w:rsid w:val="00E70EFF"/>
    <w:rsid w:val="00E71B86"/>
    <w:rsid w:val="00E72A93"/>
    <w:rsid w:val="00E73A9B"/>
    <w:rsid w:val="00E8052A"/>
    <w:rsid w:val="00E81972"/>
    <w:rsid w:val="00E81B1B"/>
    <w:rsid w:val="00E86E0D"/>
    <w:rsid w:val="00E9048A"/>
    <w:rsid w:val="00E93E0B"/>
    <w:rsid w:val="00E95EBB"/>
    <w:rsid w:val="00EA032F"/>
    <w:rsid w:val="00EA0D2D"/>
    <w:rsid w:val="00EA2B38"/>
    <w:rsid w:val="00EA4588"/>
    <w:rsid w:val="00EA6CBA"/>
    <w:rsid w:val="00EB0259"/>
    <w:rsid w:val="00EB26D2"/>
    <w:rsid w:val="00EB316D"/>
    <w:rsid w:val="00EB60B6"/>
    <w:rsid w:val="00EB6450"/>
    <w:rsid w:val="00EB7A53"/>
    <w:rsid w:val="00EC7C36"/>
    <w:rsid w:val="00ED3E80"/>
    <w:rsid w:val="00ED614C"/>
    <w:rsid w:val="00ED65EE"/>
    <w:rsid w:val="00EE5286"/>
    <w:rsid w:val="00EE56FF"/>
    <w:rsid w:val="00EE66A8"/>
    <w:rsid w:val="00EE7179"/>
    <w:rsid w:val="00EE7E91"/>
    <w:rsid w:val="00EF1445"/>
    <w:rsid w:val="00EF74DD"/>
    <w:rsid w:val="00F0095A"/>
    <w:rsid w:val="00F01CE3"/>
    <w:rsid w:val="00F0400A"/>
    <w:rsid w:val="00F0671D"/>
    <w:rsid w:val="00F102A1"/>
    <w:rsid w:val="00F106B6"/>
    <w:rsid w:val="00F20943"/>
    <w:rsid w:val="00F22066"/>
    <w:rsid w:val="00F2286D"/>
    <w:rsid w:val="00F229D4"/>
    <w:rsid w:val="00F259F4"/>
    <w:rsid w:val="00F26A34"/>
    <w:rsid w:val="00F27143"/>
    <w:rsid w:val="00F271F5"/>
    <w:rsid w:val="00F30AC6"/>
    <w:rsid w:val="00F30C8E"/>
    <w:rsid w:val="00F34E72"/>
    <w:rsid w:val="00F353B0"/>
    <w:rsid w:val="00F43A17"/>
    <w:rsid w:val="00F46FC4"/>
    <w:rsid w:val="00F47D90"/>
    <w:rsid w:val="00F503D1"/>
    <w:rsid w:val="00F52691"/>
    <w:rsid w:val="00F54EBA"/>
    <w:rsid w:val="00F56BF8"/>
    <w:rsid w:val="00F614D7"/>
    <w:rsid w:val="00F62617"/>
    <w:rsid w:val="00F63D44"/>
    <w:rsid w:val="00F6463D"/>
    <w:rsid w:val="00F65DC5"/>
    <w:rsid w:val="00F66F56"/>
    <w:rsid w:val="00F70882"/>
    <w:rsid w:val="00F70921"/>
    <w:rsid w:val="00F72917"/>
    <w:rsid w:val="00F74147"/>
    <w:rsid w:val="00F823EA"/>
    <w:rsid w:val="00F82744"/>
    <w:rsid w:val="00F82DEA"/>
    <w:rsid w:val="00F834B3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00DC"/>
    <w:rsid w:val="00FC34AB"/>
    <w:rsid w:val="00FC65FD"/>
    <w:rsid w:val="00FD0C58"/>
    <w:rsid w:val="00FD176C"/>
    <w:rsid w:val="00FD1E00"/>
    <w:rsid w:val="00FE4DB3"/>
    <w:rsid w:val="00FF0651"/>
    <w:rsid w:val="00FF14D2"/>
    <w:rsid w:val="00FF2F80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5F3955-6D6E-4DFA-81B9-C37E87CF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Воробьёва Юлия Николаевна</cp:lastModifiedBy>
  <cp:revision>4</cp:revision>
  <cp:lastPrinted>2024-07-05T11:25:00Z</cp:lastPrinted>
  <dcterms:created xsi:type="dcterms:W3CDTF">2024-07-04T11:18:00Z</dcterms:created>
  <dcterms:modified xsi:type="dcterms:W3CDTF">2024-07-05T11:26:00Z</dcterms:modified>
</cp:coreProperties>
</file>