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B2C13" w:rsidRDefault="005B2C13" w:rsidP="005B2C13">
      <w:pPr>
        <w:pStyle w:val="a6"/>
        <w:tabs>
          <w:tab w:val="center" w:pos="4677"/>
          <w:tab w:val="left" w:pos="64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056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B2C1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B2C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B2C1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B2C13" w:rsidRDefault="00D26BB2" w:rsidP="005B2C1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5B2C1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84161D" w:rsidRPr="009657AB">
        <w:rPr>
          <w:rFonts w:ascii="Times New Roman" w:eastAsia="Calibri" w:hAnsi="Times New Roman" w:cs="Times New Roman"/>
          <w:sz w:val="28"/>
          <w:szCs w:val="28"/>
        </w:rPr>
        <w:t>55:15:050401:3</w:t>
      </w:r>
      <w:r w:rsidR="006E05CD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84161D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26</w:t>
      </w:r>
      <w:r w:rsidR="006E05CD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84161D" w:rsidRPr="009657AB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Называевский район, </w:t>
      </w:r>
      <w:proofErr w:type="spellStart"/>
      <w:r w:rsidR="0084161D" w:rsidRPr="009657AB">
        <w:rPr>
          <w:rFonts w:ascii="Times New Roman" w:hAnsi="Times New Roman" w:cs="Times New Roman"/>
          <w:sz w:val="28"/>
          <w:szCs w:val="28"/>
        </w:rPr>
        <w:t>д.Лебяжье</w:t>
      </w:r>
      <w:proofErr w:type="spellEnd"/>
      <w:r w:rsidR="006E05CD" w:rsidRPr="009657AB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161D" w:rsidRPr="009657AB">
        <w:rPr>
          <w:rFonts w:ascii="Times New Roman" w:eastAsia="Calibri" w:hAnsi="Times New Roman" w:cs="Times New Roman"/>
          <w:sz w:val="28"/>
          <w:szCs w:val="28"/>
        </w:rPr>
        <w:t>Шевелёва</w:t>
      </w:r>
      <w:proofErr w:type="spellEnd"/>
      <w:r w:rsidR="0084161D" w:rsidRPr="009657AB">
        <w:rPr>
          <w:rFonts w:ascii="Times New Roman" w:eastAsia="Calibri" w:hAnsi="Times New Roman" w:cs="Times New Roman"/>
          <w:sz w:val="28"/>
          <w:szCs w:val="28"/>
        </w:rPr>
        <w:t xml:space="preserve"> Любовь Алексеевна</w:t>
      </w:r>
      <w:r w:rsidR="006E05CD" w:rsidRPr="009657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0056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965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CD" w:rsidRPr="009657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9657AB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>,паспорт</w:t>
      </w:r>
      <w:proofErr w:type="spellEnd"/>
      <w:r w:rsidR="006E05CD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гражданина РФ серия </w:t>
      </w:r>
      <w:r w:rsidR="0013005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9657A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30056">
        <w:rPr>
          <w:rFonts w:ascii="Times New Roman" w:hAnsi="Times New Roman" w:cs="Times New Roman"/>
          <w:sz w:val="28"/>
          <w:szCs w:val="28"/>
        </w:rPr>
        <w:t>ХХХХХХ</w:t>
      </w:r>
      <w:r w:rsidR="006E05CD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9657AB" w:rsidRPr="009657AB">
        <w:rPr>
          <w:rFonts w:ascii="Times New Roman" w:hAnsi="Times New Roman" w:cs="Times New Roman"/>
          <w:sz w:val="28"/>
          <w:szCs w:val="28"/>
        </w:rPr>
        <w:t>ОТДЕЛ УФМС РОССИИ ПО ОМСКОЙ ОБЛ В Г ИСИЛЬКУЛЬ</w:t>
      </w:r>
      <w:r w:rsidR="00130056">
        <w:rPr>
          <w:rFonts w:ascii="Times New Roman" w:eastAsia="Calibri" w:hAnsi="Times New Roman" w:cs="Times New Roman"/>
          <w:sz w:val="28"/>
          <w:szCs w:val="28"/>
        </w:rPr>
        <w:t xml:space="preserve"> ХХХХ-ХХ-ХХ</w:t>
      </w:r>
      <w:r w:rsidR="009657AB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3005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3005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6E05CD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9657AB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9657AB">
        <w:rPr>
          <w:rFonts w:ascii="Times New Roman" w:hAnsi="Times New Roman"/>
          <w:color w:val="000000"/>
          <w:sz w:val="28"/>
          <w:szCs w:val="28"/>
        </w:rPr>
        <w:t xml:space="preserve">Омская область, </w:t>
      </w:r>
      <w:r w:rsidR="009657AB">
        <w:rPr>
          <w:rFonts w:ascii="Times New Roman" w:hAnsi="Times New Roman"/>
          <w:color w:val="000000"/>
          <w:sz w:val="28"/>
          <w:szCs w:val="28"/>
        </w:rPr>
        <w:t>г. Исилькуль, ул. Партизанская, дом 2, кв.</w:t>
      </w:r>
      <w:r w:rsidR="005B2C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7AB">
        <w:rPr>
          <w:rFonts w:ascii="Times New Roman" w:hAnsi="Times New Roman"/>
          <w:color w:val="000000"/>
          <w:sz w:val="28"/>
          <w:szCs w:val="28"/>
        </w:rPr>
        <w:t>2</w:t>
      </w:r>
      <w:r w:rsidR="005B2C13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9657AB" w:rsidRDefault="002578CE" w:rsidP="005B2C1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57AB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9657AB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7385">
        <w:rPr>
          <w:rFonts w:ascii="Times New Roman" w:eastAsia="Calibri" w:hAnsi="Times New Roman" w:cs="Times New Roman"/>
          <w:sz w:val="28"/>
          <w:szCs w:val="28"/>
        </w:rPr>
        <w:t>Шевелёвой</w:t>
      </w:r>
      <w:proofErr w:type="spellEnd"/>
      <w:r w:rsidR="009657AB" w:rsidRPr="009657AB">
        <w:rPr>
          <w:rFonts w:ascii="Times New Roman" w:eastAsia="Calibri" w:hAnsi="Times New Roman" w:cs="Times New Roman"/>
          <w:sz w:val="28"/>
          <w:szCs w:val="28"/>
        </w:rPr>
        <w:t xml:space="preserve"> Любовь Алексеевн</w:t>
      </w:r>
      <w:r w:rsidR="00577385">
        <w:rPr>
          <w:rFonts w:ascii="Times New Roman" w:eastAsia="Calibri" w:hAnsi="Times New Roman" w:cs="Times New Roman"/>
          <w:sz w:val="28"/>
          <w:szCs w:val="28"/>
        </w:rPr>
        <w:t>ы</w:t>
      </w:r>
      <w:r w:rsidRPr="009657AB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</w:t>
      </w:r>
      <w:r w:rsidR="009657AB">
        <w:rPr>
          <w:rFonts w:ascii="Times New Roman" w:hAnsi="Times New Roman"/>
          <w:color w:val="000000"/>
          <w:sz w:val="28"/>
          <w:szCs w:val="28"/>
        </w:rPr>
        <w:t xml:space="preserve">о праве на </w:t>
      </w:r>
      <w:r w:rsidR="005B2C13">
        <w:rPr>
          <w:rFonts w:ascii="Times New Roman" w:hAnsi="Times New Roman"/>
          <w:color w:val="000000"/>
          <w:sz w:val="28"/>
          <w:szCs w:val="28"/>
        </w:rPr>
        <w:t>наследство, по реестру №269.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57AB">
        <w:rPr>
          <w:rFonts w:ascii="Times New Roman" w:hAnsi="Times New Roman"/>
          <w:color w:val="000000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5B2C13">
        <w:rPr>
          <w:rFonts w:ascii="Times New Roman" w:hAnsi="Times New Roman"/>
          <w:color w:val="000000"/>
          <w:sz w:val="28"/>
          <w:szCs w:val="28"/>
        </w:rPr>
        <w:t>р</w:t>
      </w:r>
      <w:r w:rsidR="00E97E57" w:rsidRPr="009657AB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9657AB">
        <w:rPr>
          <w:rFonts w:ascii="Times New Roman" w:hAnsi="Times New Roman"/>
          <w:color w:val="000000"/>
          <w:sz w:val="28"/>
          <w:szCs w:val="28"/>
        </w:rPr>
        <w:t>направить в орган регистрации прав заявление о внесении в Единый государственный реестр недвижимости</w:t>
      </w:r>
      <w:r w:rsidRPr="009657AB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правообладателе земельного участка с кадастровым номером</w:t>
      </w:r>
      <w:r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57AB" w:rsidRPr="009657AB">
        <w:rPr>
          <w:rFonts w:ascii="Times New Roman" w:eastAsia="Calibri" w:hAnsi="Times New Roman" w:cs="Times New Roman"/>
          <w:sz w:val="28"/>
          <w:szCs w:val="28"/>
        </w:rPr>
        <w:t>55:15:050401:3</w:t>
      </w:r>
      <w:r w:rsidR="002578CE" w:rsidRPr="009657A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B2C1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215D"/>
    <w:rsid w:val="0006010E"/>
    <w:rsid w:val="000A4A5C"/>
    <w:rsid w:val="000C10A5"/>
    <w:rsid w:val="000D286C"/>
    <w:rsid w:val="000D48DC"/>
    <w:rsid w:val="00113AE4"/>
    <w:rsid w:val="0012079E"/>
    <w:rsid w:val="00130056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77385"/>
    <w:rsid w:val="00582AA3"/>
    <w:rsid w:val="005B2C1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4161D"/>
    <w:rsid w:val="008D3CA1"/>
    <w:rsid w:val="008F46A7"/>
    <w:rsid w:val="00910EB6"/>
    <w:rsid w:val="00932BD0"/>
    <w:rsid w:val="00957BE6"/>
    <w:rsid w:val="009605D4"/>
    <w:rsid w:val="009657AB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A047A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2097B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D604"/>
  <w15:docId w15:val="{0B52AD7D-8FE3-4C41-B479-1A514358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cp:lastPrinted>2024-12-19T08:16:00Z</cp:lastPrinted>
  <dcterms:created xsi:type="dcterms:W3CDTF">2024-08-06T06:20:00Z</dcterms:created>
  <dcterms:modified xsi:type="dcterms:W3CDTF">2024-12-19T11:16:00Z</dcterms:modified>
</cp:coreProperties>
</file>