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A40" w:rsidRDefault="005740A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2871000</wp:posOffset>
            </wp:positionH>
            <wp:positionV relativeFrom="paragraph">
              <wp:posOffset>-259560</wp:posOffset>
            </wp:positionV>
            <wp:extent cx="424800" cy="528840"/>
            <wp:effectExtent l="0" t="0" r="0" b="4560"/>
            <wp:wrapNone/>
            <wp:docPr id="1" name="Изображение1" descr="НазываевскийМР_гербП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800" cy="5288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D0A40" w:rsidRDefault="005740AA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 МУНИЦИПАЛЬНОГО  РАЙОНА</w:t>
      </w:r>
    </w:p>
    <w:p w:rsidR="00AD0A40" w:rsidRDefault="005740AA">
      <w:pPr>
        <w:pStyle w:val="Standard"/>
        <w:spacing w:before="240" w:after="0" w:line="240" w:lineRule="auto"/>
        <w:jc w:val="center"/>
      </w:pPr>
      <w:r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AD0A40" w:rsidRDefault="00AD0A40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D0A40" w:rsidRDefault="005740AA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__.__.2024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</w:t>
      </w:r>
    </w:p>
    <w:p w:rsidR="00AD0A40" w:rsidRDefault="005740AA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AD0A40" w:rsidRDefault="00AD0A40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D0A40" w:rsidRDefault="00AD0A4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AD0A40" w:rsidRDefault="00AD0A40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AD0A40" w:rsidRDefault="005740AA">
      <w:pPr>
        <w:pStyle w:val="Standard"/>
        <w:tabs>
          <w:tab w:val="left" w:pos="4215"/>
        </w:tabs>
        <w:spacing w:before="30"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недвижимости, расположенного по адресу: Омская область, р-н Называевский, д Батареевка, ул Центральная, д 10, кв 2</w:t>
      </w:r>
    </w:p>
    <w:p w:rsidR="00AD0A40" w:rsidRDefault="00AD0A40">
      <w:pPr>
        <w:pStyle w:val="Standard"/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0A40" w:rsidRDefault="005740AA">
      <w:pPr>
        <w:pStyle w:val="Standard"/>
        <w:tabs>
          <w:tab w:val="left" w:pos="1701"/>
          <w:tab w:val="left" w:pos="4215"/>
        </w:tabs>
        <w:spacing w:before="30"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69.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Федерального закона от 13.07.2015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Федерации»:</w:t>
      </w:r>
    </w:p>
    <w:p w:rsidR="00AD0A40" w:rsidRDefault="005740AA">
      <w:pPr>
        <w:pStyle w:val="Standard"/>
        <w:numPr>
          <w:ilvl w:val="0"/>
          <w:numId w:val="4"/>
        </w:numPr>
        <w:tabs>
          <w:tab w:val="left" w:pos="993"/>
          <w:tab w:val="left" w:pos="4215"/>
        </w:tabs>
        <w:spacing w:before="30"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отношении объекта недвижимости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(помещение), общей площадью 58.00 кв.м. с кадастровым номером 55:15:100201:116, расположенного по адресу: Омская область, р-н Называевский, д Батареевка, ул Центральная, д 10, кв 2, в качестве правообладателя, владеющего данным объектом недвижимости, выявл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 Сабодаш Сергей Николаевич, </w:t>
      </w:r>
      <w:r w:rsidR="00E41422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 Омская обл., Называевский р-н, дер. Батареевка, паспорт гражданина РФ серия </w:t>
      </w:r>
      <w:r w:rsidR="00E41422">
        <w:rPr>
          <w:rFonts w:ascii="Times New Roman" w:eastAsia="Calibri" w:hAnsi="Times New Roman" w:cs="Times New Roman"/>
          <w:sz w:val="28"/>
          <w:szCs w:val="28"/>
          <w:lang w:eastAsia="en-US"/>
        </w:rPr>
        <w:t>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E41422">
        <w:rPr>
          <w:rFonts w:ascii="Times New Roman" w:eastAsia="Calibri" w:hAnsi="Times New Roman" w:cs="Times New Roman"/>
          <w:sz w:val="28"/>
          <w:szCs w:val="28"/>
          <w:lang w:eastAsia="en-US"/>
        </w:rPr>
        <w:t>ХХХХХХ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ОТДЕЛОМ ВНУТРЕННИХ ДЕЛ НАЗЫВАЕВСКОГО РАЙОНА ОМСКОЙ ОБЛАСТИ </w:t>
      </w:r>
      <w:r w:rsidR="00E41422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E41422">
        <w:rPr>
          <w:rFonts w:ascii="Times New Roman" w:eastAsia="Calibri" w:hAnsi="Times New Roman" w:cs="Times New Roman"/>
          <w:sz w:val="28"/>
          <w:szCs w:val="28"/>
          <w:lang w:eastAsia="en-US"/>
        </w:rPr>
        <w:t>ХХХ-ХХХ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СНИЛС </w:t>
      </w:r>
      <w:r w:rsidR="00E41422">
        <w:rPr>
          <w:rFonts w:ascii="Times New Roman" w:eastAsia="Calibri" w:hAnsi="Times New Roman" w:cs="Times New Roman"/>
          <w:sz w:val="28"/>
          <w:szCs w:val="28"/>
          <w:lang w:eastAsia="en-US"/>
        </w:rPr>
        <w:t>ХХХ-ХХХ-ХХХ ХХ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адрес регистрации по месту жительства: Называевский р-н, д. Батареевка, ул. Центральная, д. 10, кв. 2.</w:t>
      </w:r>
    </w:p>
    <w:p w:rsidR="00AD0A40" w:rsidRDefault="005740AA">
      <w:pPr>
        <w:pStyle w:val="Standard"/>
        <w:numPr>
          <w:ilvl w:val="0"/>
          <w:numId w:val="2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собственности Сабодаш Сергея Николаевича на указанный в пункте 1 настоящего Распоряжения объект недвижимости подтверждается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Договором на передачу квартир в собственность граждан б/н от 01.03.1993.</w:t>
      </w:r>
    </w:p>
    <w:p w:rsidR="00AD0A40" w:rsidRDefault="005740AA">
      <w:pPr>
        <w:pStyle w:val="Standard"/>
        <w:numPr>
          <w:ilvl w:val="0"/>
          <w:numId w:val="2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Администрации Называевского муниципального района Омской области в срок не более пяти рабочих дней с даты принятия настоящего распоряжения направить в орган регистрации прав заявление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 внесении в Единый государственный реестр недвижимости сведений о правообладателе объекта недвижимости с кадастровым номером 55:15:100201:116.</w:t>
      </w:r>
    </w:p>
    <w:p w:rsidR="00AD0A40" w:rsidRDefault="00AD0A40">
      <w:pPr>
        <w:pStyle w:val="Standard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D0A40" w:rsidRDefault="00AD0A40">
      <w:pPr>
        <w:pStyle w:val="Standard"/>
        <w:tabs>
          <w:tab w:val="left" w:pos="1134"/>
          <w:tab w:val="left" w:pos="421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D0A40" w:rsidRDefault="005740AA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AD0A40" w:rsidRDefault="005740AA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sectPr w:rsidR="00AD0A40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0AA" w:rsidRDefault="005740AA">
      <w:r>
        <w:separator/>
      </w:r>
    </w:p>
  </w:endnote>
  <w:endnote w:type="continuationSeparator" w:id="0">
    <w:p w:rsidR="005740AA" w:rsidRDefault="0057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0AA" w:rsidRDefault="005740AA">
      <w:r>
        <w:rPr>
          <w:color w:val="000000"/>
        </w:rPr>
        <w:separator/>
      </w:r>
    </w:p>
  </w:footnote>
  <w:footnote w:type="continuationSeparator" w:id="0">
    <w:p w:rsidR="005740AA" w:rsidRDefault="00574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1677F"/>
    <w:multiLevelType w:val="multilevel"/>
    <w:tmpl w:val="7FE6118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D27F3"/>
    <w:multiLevelType w:val="multilevel"/>
    <w:tmpl w:val="B05EA18E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6D924E36"/>
    <w:multiLevelType w:val="multilevel"/>
    <w:tmpl w:val="82D23B4C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D0A40"/>
    <w:rsid w:val="005740AA"/>
    <w:rsid w:val="00AD0A40"/>
    <w:rsid w:val="00E4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DD9D"/>
  <w15:docId w15:val="{24278B52-FE94-4905-AF8E-64E06CD3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F" w:hAnsi="Calibri" w:cs="F"/>
        <w:sz w:val="22"/>
        <w:szCs w:val="22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eastAsia="Tahoma" w:cs="Noto Sans Devanagar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ascii="PT Astra Serif" w:eastAsia="PT Astra Serif" w:hAnsi="PT Astra Serif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PT Astra Serif" w:eastAsia="PT Astra Serif" w:hAnsi="PT Astra Serif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PT Astra Serif" w:eastAsia="PT Astra Serif" w:hAnsi="PT Astra Serif"/>
    </w:rPr>
  </w:style>
  <w:style w:type="character" w:customStyle="1" w:styleId="ListLabel18">
    <w:name w:val="ListLabel 18"/>
  </w:style>
  <w:style w:type="character" w:customStyle="1" w:styleId="ListLabel17">
    <w:name w:val="ListLabel 17"/>
  </w:style>
  <w:style w:type="character" w:customStyle="1" w:styleId="ListLabel16">
    <w:name w:val="ListLabel 16"/>
  </w:style>
  <w:style w:type="character" w:customStyle="1" w:styleId="ListLabel15">
    <w:name w:val="ListLabel 15"/>
  </w:style>
  <w:style w:type="character" w:customStyle="1" w:styleId="ListLabel14">
    <w:name w:val="ListLabel 14"/>
  </w:style>
  <w:style w:type="character" w:customStyle="1" w:styleId="ListLabel13">
    <w:name w:val="ListLabel 13"/>
  </w:style>
  <w:style w:type="character" w:customStyle="1" w:styleId="ListLabel12">
    <w:name w:val="ListLabel 12"/>
  </w:style>
  <w:style w:type="character" w:customStyle="1" w:styleId="ListLabel11">
    <w:name w:val="ListLabel 11"/>
  </w:style>
  <w:style w:type="character" w:customStyle="1" w:styleId="ListLabel10">
    <w:name w:val="ListLabel 10"/>
  </w:style>
  <w:style w:type="character" w:customStyle="1" w:styleId="ListLabel9">
    <w:name w:val="ListLabel 9"/>
  </w:style>
  <w:style w:type="character" w:customStyle="1" w:styleId="ListLabel8">
    <w:name w:val="ListLabel 8"/>
  </w:style>
  <w:style w:type="character" w:customStyle="1" w:styleId="ListLabel7">
    <w:name w:val="ListLabel 7"/>
  </w:style>
  <w:style w:type="character" w:customStyle="1" w:styleId="ListLabel6">
    <w:name w:val="ListLabel 6"/>
  </w:style>
  <w:style w:type="character" w:customStyle="1" w:styleId="ListLabel5">
    <w:name w:val="ListLabel 5"/>
  </w:style>
  <w:style w:type="character" w:customStyle="1" w:styleId="ListLabel4">
    <w:name w:val="ListLabel 4"/>
  </w:style>
  <w:style w:type="character" w:customStyle="1" w:styleId="ListLabel3">
    <w:name w:val="ListLabel 3"/>
  </w:style>
  <w:style w:type="character" w:customStyle="1" w:styleId="ListLabel2">
    <w:name w:val="ListLabel 2"/>
  </w:style>
  <w:style w:type="character" w:customStyle="1" w:styleId="ListLabel1">
    <w:name w:val="ListLabel 1"/>
  </w:style>
  <w:style w:type="character" w:customStyle="1" w:styleId="DefaultParagraphFontWW">
    <w:name w:val="Default Paragraph Font (WW)"/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1566</Characters>
  <Application>Microsoft Office Word</Application>
  <DocSecurity>0</DocSecurity>
  <Lines>13</Lines>
  <Paragraphs>3</Paragraphs>
  <ScaleCrop>false</ScaleCrop>
  <Company>diakov.net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natalya.prokhorenko</dc:creator>
  <cp:lastModifiedBy>RePack by Diakov</cp:lastModifiedBy>
  <cp:revision>2</cp:revision>
  <dcterms:created xsi:type="dcterms:W3CDTF">2024-12-25T08:46:00Z</dcterms:created>
  <dcterms:modified xsi:type="dcterms:W3CDTF">2024-12-25T08:46:00Z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